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9E21" w14:textId="078E271A" w:rsidR="00321EA2" w:rsidRPr="002731D5" w:rsidRDefault="004A2CB7" w:rsidP="00321EA2">
      <w:pPr>
        <w:spacing w:before="120"/>
        <w:ind w:left="102"/>
        <w:rPr>
          <w:rFonts w:ascii="FA Brush"/>
          <w:color w:val="D8117D"/>
          <w:sz w:val="52"/>
        </w:rPr>
      </w:pPr>
      <w:r>
        <w:rPr>
          <w:rFonts w:ascii="FA Brush"/>
          <w:color w:val="D8117D"/>
          <w:sz w:val="52"/>
        </w:rPr>
        <w:softHyphen/>
      </w:r>
      <w:r w:rsidR="002731D5" w:rsidRPr="002731D5">
        <w:rPr>
          <w:rFonts w:ascii="FA Brush"/>
          <w:color w:val="D8117D"/>
          <w:sz w:val="52"/>
        </w:rPr>
        <w:t>XXXXXXX</w:t>
      </w:r>
      <w:r w:rsidR="002731D5">
        <w:rPr>
          <w:rFonts w:ascii="FA Brush"/>
          <w:color w:val="D8117D"/>
          <w:sz w:val="52"/>
        </w:rPr>
        <w:t>XXX</w:t>
      </w:r>
    </w:p>
    <w:p w14:paraId="12104F38" w14:textId="730B93DD" w:rsidR="00760081" w:rsidRDefault="00933E24" w:rsidP="00321EA2">
      <w:pPr>
        <w:ind w:left="100"/>
        <w:rPr>
          <w:rFonts w:ascii="FA Brush"/>
          <w:sz w:val="52"/>
        </w:rPr>
      </w:pPr>
      <w:r>
        <w:rPr>
          <w:rFonts w:ascii="FA Brush"/>
          <w:color w:val="081E3F"/>
          <w:sz w:val="52"/>
        </w:rPr>
        <w:t>LEAGUE SAFEGUARDING CHILDREN POLICY</w:t>
      </w:r>
      <w:r w:rsidR="00BE7FAD">
        <w:rPr>
          <w:rFonts w:ascii="FA Brush"/>
          <w:color w:val="081E3F"/>
          <w:sz w:val="52"/>
        </w:rPr>
        <w:t xml:space="preserve"> (FOR </w:t>
      </w:r>
      <w:r w:rsidR="0040201B">
        <w:rPr>
          <w:rFonts w:ascii="FA Brush"/>
          <w:color w:val="081E3F"/>
          <w:sz w:val="52"/>
        </w:rPr>
        <w:t>OPEN</w:t>
      </w:r>
      <w:r w:rsidR="00441DC0">
        <w:rPr>
          <w:rFonts w:ascii="FA Brush"/>
          <w:color w:val="081E3F"/>
          <w:sz w:val="52"/>
        </w:rPr>
        <w:t xml:space="preserve"> </w:t>
      </w:r>
      <w:r w:rsidR="0040201B">
        <w:rPr>
          <w:rFonts w:ascii="FA Brush"/>
          <w:color w:val="081E3F"/>
          <w:sz w:val="52"/>
        </w:rPr>
        <w:t>AGE</w:t>
      </w:r>
      <w:r w:rsidR="00BE7FAD">
        <w:rPr>
          <w:rFonts w:ascii="FA Brush"/>
          <w:color w:val="081E3F"/>
          <w:sz w:val="52"/>
        </w:rPr>
        <w:t xml:space="preserve"> LEAGUES WITH </w:t>
      </w:r>
      <w:r w:rsidR="00485E81">
        <w:rPr>
          <w:rFonts w:ascii="FA Brush"/>
          <w:color w:val="081E3F"/>
          <w:sz w:val="52"/>
        </w:rPr>
        <w:t>16/17-YEAR-OLD</w:t>
      </w:r>
      <w:r w:rsidR="00BE7FAD">
        <w:rPr>
          <w:rFonts w:ascii="FA Brush"/>
          <w:color w:val="081E3F"/>
          <w:sz w:val="52"/>
        </w:rPr>
        <w:t xml:space="preserve"> PLAYERS)</w:t>
      </w:r>
    </w:p>
    <w:p w14:paraId="16BBD024" w14:textId="0CFD0713" w:rsidR="00760081" w:rsidRDefault="00BE7FAD">
      <w:pPr>
        <w:pStyle w:val="BodyText"/>
        <w:spacing w:before="8"/>
        <w:ind w:left="0"/>
        <w:rPr>
          <w:rFonts w:ascii="FA Brush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D11F17" wp14:editId="7E9AA01A">
                <wp:simplePos x="0" y="0"/>
                <wp:positionH relativeFrom="page">
                  <wp:posOffset>457200</wp:posOffset>
                </wp:positionH>
                <wp:positionV relativeFrom="paragraph">
                  <wp:posOffset>208280</wp:posOffset>
                </wp:positionV>
                <wp:extent cx="9777730" cy="1270"/>
                <wp:effectExtent l="0" t="0" r="0" b="0"/>
                <wp:wrapTopAndBottom/>
                <wp:docPr id="102671236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7730" cy="1270"/>
                        </a:xfrm>
                        <a:custGeom>
                          <a:avLst/>
                          <a:gdLst>
                            <a:gd name="T0" fmla="*/ 0 w 15398"/>
                            <a:gd name="T1" fmla="*/ 0 h 1270"/>
                            <a:gd name="T2" fmla="*/ 2147483646 w 1539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5398" h="1270">
                              <a:moveTo>
                                <a:pt x="0" y="0"/>
                              </a:moveTo>
                              <a:lnTo>
                                <a:pt x="153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DE27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F546FE6">
              <v:shape id="Freeform 3" style="position:absolute;margin-left:36pt;margin-top:16.4pt;width:769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8,1270" o:spid="_x0000_s1026" filled="f" strokecolor="#de2726" strokeweight=".5pt" path="m,l1539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Q7qwIAAOIFAAAOAAAAZHJzL2Uyb0RvYy54bWysVNtu2zAMfR+wfxD0OGDx3WmNOsXQtMOA&#10;7gI0+wBFlmNjsqRJSpzu60fJjutkl4dhfjAo8/iQPBR5c3vsODowbVopShwtQoyYoLJqxa7EXzcP&#10;b68wMpaIinApWImfmcG3q9evbnpVsFg2kldMIyARpuhViRtrVREEhjasI2YhFRPgrKXuiIWj3gWV&#10;Jj2wdzyIwzAPeqkrpSVlxsDX9eDEK89f14zaz3VtmEW8xJCb9W/t31v3DlY3pNhpopqWjmmQf8ii&#10;I62AoBPVmliC9rr9haprqZZG1nZBZRfIum4p8zVANVF4Uc1TQxTztYA4Rk0ymf9HSz8dntQX7VI3&#10;6lHSbwYUCXplisnjDgYwaNt/lBX0kOyt9MUea925P6EMdPSaPk+asqNFFD5eL+FJQHoKviheeskD&#10;Upz+pXtj3zPpecjh0dihIxVYXs8KCdJB0A1Q1B2H5rwJUIh6FGXJ9dXYvwkUnYEadAoIjZkw8QwT&#10;R+kyvUryNP8TYzJDh+j3jOkZJg/hQXmWJflletnfgCDK7lQ2aU5K0KMYpQALETdWm9Srr6Rxqjth&#10;QNpN5IIBB8CccC/o7AwN1Tt0MkcPf41hNMzM5bRojGBatkM5iliXnQviTNRDX30vUDN22Lk6eWAb&#10;6UH24nJAuBcvF3PUSHS6RoAc/GC4WL7AKb5Le3Z7hHxoOffXhwuXVZ5koa/dSN5WzunSMXq3veMa&#10;HQishPV9vIx9m4DsDKblXlSerGGkuh9tS1o+2D61cVTcdLiNY4qtrJ5hUrQcFg0sRjAaqX9g1MOS&#10;KbH5vieaYcQ/CJji6yhN3VbyhzRbxnDQc8927iGCAlWJLYZ74Mw7O2yyvdLtroFIkS9XyHcwoXXr&#10;RsmP8pDVeIBF4mUcl57bVPOzR72s5tVPAAAA//8DAFBLAwQUAAYACAAAACEAdER/Rt8AAAAJAQAA&#10;DwAAAGRycy9kb3ducmV2LnhtbEyPQU/DMAyF70j8h8hIXKYtaSsNVJpOEwjBgQPbmLhmjWk7Gqdq&#10;srX8e7wT3Gy/p+f3FavJdeKMQ2g9aUgWCgRS5W1LtYaP3fP8HkSIhqzpPKGGHwywKq+vCpNbP9IG&#10;z9tYCw6hkBsNTYx9LmWoGnQmLHyPxNqXH5yJvA61tIMZOdx1MlVqKZ1piT80psfHBqvv7clpuNu9&#10;j29Ps5gplXy+rPvZ0b7uj1rf3kzrBxARp/hnhkt9rg4ldzr4E9kgOs5IGSVqyFImuOjLJOHpwJdM&#10;gSwL+Z+g/AUAAP//AwBQSwECLQAUAAYACAAAACEAtoM4kv4AAADhAQAAEwAAAAAAAAAAAAAAAAAA&#10;AAAAW0NvbnRlbnRfVHlwZXNdLnhtbFBLAQItABQABgAIAAAAIQA4/SH/1gAAAJQBAAALAAAAAAAA&#10;AAAAAAAAAC8BAABfcmVscy8ucmVsc1BLAQItABQABgAIAAAAIQAeB8Q7qwIAAOIFAAAOAAAAAAAA&#10;AAAAAAAAAC4CAABkcnMvZTJvRG9jLnhtbFBLAQItABQABgAIAAAAIQB0RH9G3wAAAAkBAAAPAAAA&#10;AAAAAAAAAAAAAAUFAABkcnMvZG93bnJldi54bWxQSwUGAAAAAAQABADzAAAAEQYAAAAA&#10;" w14:anchorId="41F80B1D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E2CC2C7" w14:textId="77777777" w:rsidR="00760081" w:rsidRDefault="00760081">
      <w:pPr>
        <w:pStyle w:val="BodyText"/>
        <w:spacing w:before="11"/>
        <w:ind w:left="0"/>
        <w:rPr>
          <w:rFonts w:ascii="FA Brush"/>
        </w:rPr>
      </w:pPr>
    </w:p>
    <w:p w14:paraId="563933FE" w14:textId="77777777" w:rsidR="00760081" w:rsidRDefault="00760081">
      <w:pPr>
        <w:rPr>
          <w:rFonts w:ascii="FA Brush"/>
        </w:rPr>
        <w:sectPr w:rsidR="00760081">
          <w:type w:val="continuous"/>
          <w:pgSz w:w="16840" w:h="11910" w:orient="landscape"/>
          <w:pgMar w:top="580" w:right="620" w:bottom="0" w:left="620" w:header="720" w:footer="720" w:gutter="0"/>
          <w:cols w:space="720"/>
        </w:sectPr>
      </w:pPr>
    </w:p>
    <w:p w14:paraId="6B8C8019" w14:textId="68F1B5A9" w:rsidR="00760081" w:rsidRPr="002731D5" w:rsidRDefault="002731D5" w:rsidP="00321EA2">
      <w:pPr>
        <w:pStyle w:val="BodyText"/>
        <w:numPr>
          <w:ilvl w:val="0"/>
          <w:numId w:val="4"/>
        </w:numPr>
        <w:spacing w:before="140"/>
        <w:rPr>
          <w:b/>
          <w:color w:val="D8117D"/>
        </w:rPr>
      </w:pPr>
      <w:r w:rsidRPr="002731D5">
        <w:rPr>
          <w:b/>
          <w:color w:val="D8117D"/>
        </w:rPr>
        <w:t>XXXXXXXXXX</w:t>
      </w:r>
    </w:p>
    <w:p w14:paraId="5F1AAAE3" w14:textId="5F31312A" w:rsidR="00BE7FAD" w:rsidRDefault="298DB6C2" w:rsidP="00BE7FAD">
      <w:pPr>
        <w:pStyle w:val="BodyText"/>
        <w:spacing w:before="17" w:line="259" w:lineRule="auto"/>
        <w:ind w:right="225"/>
        <w:rPr>
          <w:color w:val="18223F"/>
        </w:rPr>
      </w:pPr>
      <w:r w:rsidRPr="001B2C18">
        <w:rPr>
          <w:color w:val="18223F"/>
          <w:spacing w:val="2"/>
        </w:rPr>
        <w:t xml:space="preserve">League acknowledges its responsibility </w:t>
      </w:r>
      <w:r w:rsidRPr="001B2C18">
        <w:rPr>
          <w:color w:val="18223F"/>
        </w:rPr>
        <w:t xml:space="preserve">to </w:t>
      </w:r>
      <w:r w:rsidRPr="001B2C18">
        <w:rPr>
          <w:color w:val="18223F"/>
          <w:spacing w:val="2"/>
        </w:rPr>
        <w:t xml:space="preserve">safeguard </w:t>
      </w:r>
      <w:r w:rsidRPr="001B2C18">
        <w:rPr>
          <w:color w:val="18223F"/>
        </w:rPr>
        <w:t xml:space="preserve">the </w:t>
      </w:r>
      <w:r w:rsidRPr="001B2C18">
        <w:rPr>
          <w:color w:val="18223F"/>
          <w:spacing w:val="2"/>
        </w:rPr>
        <w:t xml:space="preserve">welfare </w:t>
      </w:r>
      <w:r w:rsidRPr="001B2C18">
        <w:rPr>
          <w:color w:val="18223F"/>
        </w:rPr>
        <w:t xml:space="preserve">of every child and </w:t>
      </w:r>
      <w:r w:rsidRPr="001B2C18">
        <w:rPr>
          <w:color w:val="18223F"/>
          <w:spacing w:val="2"/>
        </w:rPr>
        <w:t xml:space="preserve">young </w:t>
      </w:r>
      <w:r w:rsidRPr="001B2C18">
        <w:rPr>
          <w:color w:val="18223F"/>
          <w:spacing w:val="3"/>
        </w:rPr>
        <w:t xml:space="preserve">person </w:t>
      </w:r>
      <w:r w:rsidRPr="001B2C18">
        <w:rPr>
          <w:color w:val="18223F"/>
          <w:spacing w:val="2"/>
        </w:rPr>
        <w:t xml:space="preserve">directly connected with </w:t>
      </w:r>
      <w:r w:rsidRPr="001B2C18">
        <w:rPr>
          <w:color w:val="18223F"/>
        </w:rPr>
        <w:t xml:space="preserve">the </w:t>
      </w:r>
      <w:r w:rsidRPr="001B2C18">
        <w:rPr>
          <w:color w:val="18223F"/>
          <w:spacing w:val="2"/>
        </w:rPr>
        <w:t xml:space="preserve">league </w:t>
      </w:r>
      <w:r w:rsidRPr="001B2C18">
        <w:rPr>
          <w:color w:val="18223F"/>
        </w:rPr>
        <w:t xml:space="preserve">and is </w:t>
      </w:r>
      <w:r w:rsidRPr="001B2C18">
        <w:rPr>
          <w:color w:val="18223F"/>
          <w:spacing w:val="2"/>
        </w:rPr>
        <w:t xml:space="preserve">committed </w:t>
      </w:r>
      <w:r w:rsidRPr="001B2C18">
        <w:rPr>
          <w:color w:val="18223F"/>
        </w:rPr>
        <w:t>to</w:t>
      </w:r>
      <w:r w:rsidR="7F59017C" w:rsidRPr="001B2C18">
        <w:rPr>
          <w:color w:val="18223F"/>
        </w:rPr>
        <w:t xml:space="preserve"> </w:t>
      </w:r>
      <w:r w:rsidRPr="001B2C18">
        <w:rPr>
          <w:color w:val="18223F"/>
          <w:spacing w:val="2"/>
        </w:rPr>
        <w:t xml:space="preserve">providing </w:t>
      </w:r>
      <w:r w:rsidRPr="001B2C18">
        <w:rPr>
          <w:color w:val="18223F"/>
        </w:rPr>
        <w:t xml:space="preserve">a </w:t>
      </w:r>
      <w:r w:rsidRPr="001B2C18">
        <w:rPr>
          <w:color w:val="18223F"/>
          <w:spacing w:val="2"/>
        </w:rPr>
        <w:t xml:space="preserve">safe environment </w:t>
      </w:r>
      <w:r w:rsidRPr="001B2C18">
        <w:rPr>
          <w:color w:val="18223F"/>
        </w:rPr>
        <w:t xml:space="preserve">for </w:t>
      </w:r>
      <w:r w:rsidRPr="001B2C18">
        <w:rPr>
          <w:color w:val="18223F"/>
          <w:spacing w:val="2"/>
        </w:rPr>
        <w:t xml:space="preserve">all. </w:t>
      </w:r>
      <w:r w:rsidR="65AF48F6">
        <w:rPr>
          <w:color w:val="18223F"/>
        </w:rPr>
        <w:t xml:space="preserve">We recognise that those aged 16/17 years-of-age are legally defined as children </w:t>
      </w:r>
      <w:r w:rsidRPr="001B2C18">
        <w:rPr>
          <w:color w:val="18223F"/>
          <w:spacing w:val="2"/>
        </w:rPr>
        <w:t xml:space="preserve">therefore </w:t>
      </w:r>
      <w:r w:rsidRPr="001B2C18">
        <w:rPr>
          <w:color w:val="18223F"/>
        </w:rPr>
        <w:t xml:space="preserve">we have a </w:t>
      </w:r>
      <w:r w:rsidRPr="001B2C18">
        <w:rPr>
          <w:color w:val="18223F"/>
          <w:spacing w:val="2"/>
        </w:rPr>
        <w:t xml:space="preserve">responsibility </w:t>
      </w:r>
      <w:r w:rsidRPr="001B2C18">
        <w:rPr>
          <w:color w:val="18223F"/>
        </w:rPr>
        <w:t xml:space="preserve">to </w:t>
      </w:r>
      <w:r w:rsidRPr="001B2C18">
        <w:rPr>
          <w:color w:val="18223F"/>
          <w:spacing w:val="2"/>
        </w:rPr>
        <w:t>ensure appropriate</w:t>
      </w:r>
      <w:r w:rsidRPr="001B2C18">
        <w:rPr>
          <w:color w:val="18223F"/>
          <w:spacing w:val="9"/>
        </w:rPr>
        <w:t xml:space="preserve"> </w:t>
      </w:r>
      <w:r w:rsidRPr="001B2C18">
        <w:rPr>
          <w:color w:val="18223F"/>
          <w:spacing w:val="2"/>
        </w:rPr>
        <w:t>safeguards</w:t>
      </w:r>
      <w:r w:rsidR="65AF48F6">
        <w:rPr>
          <w:color w:val="18223F"/>
        </w:rPr>
        <w:t xml:space="preserve"> </w:t>
      </w:r>
      <w:r w:rsidRPr="001B2C18">
        <w:rPr>
          <w:color w:val="18223F"/>
        </w:rPr>
        <w:t>are in place.</w:t>
      </w:r>
    </w:p>
    <w:p w14:paraId="13417FEE" w14:textId="1D1AA986" w:rsidR="00760081" w:rsidRPr="001B2C18" w:rsidRDefault="00933E24" w:rsidP="00BE7FAD">
      <w:pPr>
        <w:pStyle w:val="BodyText"/>
        <w:spacing w:before="17" w:line="259" w:lineRule="auto"/>
        <w:ind w:right="225"/>
        <w:rPr>
          <w:color w:val="18223F"/>
        </w:rPr>
      </w:pPr>
      <w:r w:rsidRPr="001B2C18">
        <w:rPr>
          <w:color w:val="18223F"/>
        </w:rPr>
        <w:t>As such we subscribe to The Football Association’s (The FA) Safeguarding Children Policy and Procedures.</w:t>
      </w:r>
    </w:p>
    <w:p w14:paraId="52D58176" w14:textId="37FDD160" w:rsidR="00760081" w:rsidRPr="002731D5" w:rsidRDefault="00321EA2" w:rsidP="00321EA2">
      <w:pPr>
        <w:pStyle w:val="BodyText"/>
        <w:tabs>
          <w:tab w:val="left" w:pos="426"/>
        </w:tabs>
        <w:ind w:left="0"/>
        <w:rPr>
          <w:b/>
          <w:color w:val="D8117D"/>
        </w:rPr>
      </w:pPr>
      <w:r w:rsidRPr="001B2C18">
        <w:rPr>
          <w:color w:val="18223F"/>
        </w:rPr>
        <w:tab/>
      </w:r>
      <w:r w:rsidR="002731D5" w:rsidRPr="002731D5">
        <w:rPr>
          <w:b/>
          <w:color w:val="D8117D"/>
        </w:rPr>
        <w:t>XXXXXXXXXX</w:t>
      </w:r>
    </w:p>
    <w:p w14:paraId="63D467F4" w14:textId="22E6321A" w:rsidR="00760081" w:rsidRPr="001B2C18" w:rsidRDefault="00933E24">
      <w:pPr>
        <w:pStyle w:val="BodyText"/>
        <w:spacing w:line="259" w:lineRule="auto"/>
        <w:rPr>
          <w:color w:val="18223F"/>
        </w:rPr>
      </w:pPr>
      <w:r w:rsidRPr="001B2C18">
        <w:rPr>
          <w:color w:val="18223F"/>
        </w:rPr>
        <w:t>League endorses and adopts the following key safeguarding principles:</w:t>
      </w:r>
    </w:p>
    <w:p w14:paraId="66A4DE8B" w14:textId="77777777" w:rsidR="00760081" w:rsidRPr="001B2C18" w:rsidRDefault="00933E24">
      <w:pPr>
        <w:pStyle w:val="ListParagraph"/>
        <w:numPr>
          <w:ilvl w:val="2"/>
          <w:numId w:val="3"/>
        </w:numPr>
        <w:tabs>
          <w:tab w:val="left" w:pos="780"/>
          <w:tab w:val="left" w:pos="781"/>
        </w:tabs>
        <w:spacing w:line="259" w:lineRule="auto"/>
        <w:ind w:right="483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The </w:t>
      </w:r>
      <w:r w:rsidRPr="001B2C18">
        <w:rPr>
          <w:color w:val="18223F"/>
          <w:sz w:val="19"/>
          <w:szCs w:val="19"/>
        </w:rPr>
        <w:t xml:space="preserve">child’s </w:t>
      </w:r>
      <w:r w:rsidRPr="001B2C18">
        <w:rPr>
          <w:color w:val="18223F"/>
          <w:spacing w:val="2"/>
          <w:sz w:val="19"/>
          <w:szCs w:val="19"/>
        </w:rPr>
        <w:t xml:space="preserve">welfare is,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must always </w:t>
      </w:r>
      <w:r w:rsidRPr="001B2C18">
        <w:rPr>
          <w:color w:val="18223F"/>
          <w:sz w:val="19"/>
          <w:szCs w:val="19"/>
        </w:rPr>
        <w:t xml:space="preserve">be, the </w:t>
      </w:r>
      <w:r w:rsidRPr="001B2C18">
        <w:rPr>
          <w:color w:val="18223F"/>
          <w:spacing w:val="3"/>
          <w:sz w:val="19"/>
          <w:szCs w:val="19"/>
        </w:rPr>
        <w:t xml:space="preserve">paramount </w:t>
      </w:r>
      <w:r w:rsidRPr="001B2C18">
        <w:rPr>
          <w:color w:val="18223F"/>
          <w:spacing w:val="2"/>
          <w:sz w:val="19"/>
          <w:szCs w:val="19"/>
        </w:rPr>
        <w:t>consideration;</w:t>
      </w:r>
    </w:p>
    <w:p w14:paraId="28D3F54E" w14:textId="3CE5E998" w:rsidR="72A5A3DC" w:rsidRPr="007B30E9" w:rsidRDefault="72A5A3DC" w:rsidP="1BAD5D6C">
      <w:pPr>
        <w:pStyle w:val="ListParagraph"/>
        <w:numPr>
          <w:ilvl w:val="0"/>
          <w:numId w:val="3"/>
        </w:numPr>
        <w:tabs>
          <w:tab w:val="left" w:pos="780"/>
          <w:tab w:val="left" w:pos="781"/>
        </w:tabs>
        <w:spacing w:line="259" w:lineRule="auto"/>
        <w:ind w:right="38"/>
        <w:rPr>
          <w:rFonts w:eastAsia="Aptos" w:cs="Aptos"/>
          <w:color w:val="18223F"/>
          <w:sz w:val="19"/>
          <w:szCs w:val="19"/>
        </w:rPr>
      </w:pPr>
      <w:r w:rsidRPr="007B30E9">
        <w:rPr>
          <w:rFonts w:eastAsia="Aptos" w:cs="Aptos"/>
          <w:color w:val="18223F"/>
          <w:sz w:val="19"/>
          <w:szCs w:val="19"/>
        </w:rPr>
        <w:t>All children have a right to take part in an enjoyable and safe environment and be protected from lower-level concerns and abuse regardless of their, age, disability, gender reassignment, marriage and civil partnership, pregnancy and maternity, race, religion or belief, sex, sexual orientation.</w:t>
      </w:r>
    </w:p>
    <w:p w14:paraId="6BE90637" w14:textId="1F9263BC" w:rsidR="00760081" w:rsidRPr="007B30E9" w:rsidRDefault="00933E24">
      <w:pPr>
        <w:pStyle w:val="ListParagraph"/>
        <w:numPr>
          <w:ilvl w:val="0"/>
          <w:numId w:val="2"/>
        </w:numPr>
        <w:tabs>
          <w:tab w:val="left" w:pos="440"/>
          <w:tab w:val="left" w:pos="441"/>
        </w:tabs>
        <w:spacing w:before="140" w:line="259" w:lineRule="auto"/>
        <w:ind w:right="468"/>
        <w:rPr>
          <w:color w:val="18223F"/>
          <w:sz w:val="19"/>
          <w:szCs w:val="19"/>
        </w:rPr>
      </w:pPr>
      <w:r w:rsidRPr="001B2C18">
        <w:rPr>
          <w:color w:val="18223F"/>
          <w:spacing w:val="4"/>
          <w:sz w:val="19"/>
          <w:szCs w:val="19"/>
        </w:rPr>
        <w:br w:type="column"/>
      </w:r>
      <w:r w:rsidR="298DB6C2" w:rsidRPr="001B2C18">
        <w:rPr>
          <w:color w:val="18223F"/>
          <w:spacing w:val="2"/>
          <w:sz w:val="19"/>
          <w:szCs w:val="19"/>
        </w:rPr>
        <w:t xml:space="preserve">All suspicions </w:t>
      </w:r>
      <w:r w:rsidR="298DB6C2" w:rsidRPr="001B2C18">
        <w:rPr>
          <w:color w:val="18223F"/>
          <w:sz w:val="19"/>
          <w:szCs w:val="19"/>
        </w:rPr>
        <w:t xml:space="preserve">and </w:t>
      </w:r>
      <w:r w:rsidR="298DB6C2" w:rsidRPr="001B2C18">
        <w:rPr>
          <w:color w:val="18223F"/>
          <w:spacing w:val="2"/>
          <w:sz w:val="19"/>
          <w:szCs w:val="19"/>
        </w:rPr>
        <w:t xml:space="preserve">allegations </w:t>
      </w:r>
      <w:r w:rsidR="298DB6C2" w:rsidRPr="007B30E9">
        <w:rPr>
          <w:color w:val="18223F"/>
          <w:sz w:val="19"/>
          <w:szCs w:val="19"/>
        </w:rPr>
        <w:t xml:space="preserve">of </w:t>
      </w:r>
      <w:r w:rsidR="298DB6C2" w:rsidRPr="007B30E9">
        <w:rPr>
          <w:color w:val="18223F"/>
          <w:spacing w:val="2"/>
          <w:sz w:val="19"/>
          <w:szCs w:val="19"/>
        </w:rPr>
        <w:t xml:space="preserve">abuse </w:t>
      </w:r>
      <w:r w:rsidR="3CBED224" w:rsidRPr="007B30E9">
        <w:rPr>
          <w:color w:val="18223F"/>
          <w:spacing w:val="2"/>
          <w:sz w:val="19"/>
          <w:szCs w:val="19"/>
        </w:rPr>
        <w:t xml:space="preserve">and lower-level concerns </w:t>
      </w:r>
      <w:r w:rsidR="298DB6C2" w:rsidRPr="007B30E9">
        <w:rPr>
          <w:color w:val="18223F"/>
          <w:sz w:val="19"/>
          <w:szCs w:val="19"/>
        </w:rPr>
        <w:t xml:space="preserve">will be taken </w:t>
      </w:r>
      <w:r w:rsidR="298DB6C2" w:rsidRPr="007B30E9">
        <w:rPr>
          <w:color w:val="18223F"/>
          <w:spacing w:val="2"/>
          <w:sz w:val="19"/>
          <w:szCs w:val="19"/>
        </w:rPr>
        <w:t xml:space="preserve">seriously </w:t>
      </w:r>
      <w:r w:rsidR="298DB6C2" w:rsidRPr="007B30E9">
        <w:rPr>
          <w:color w:val="18223F"/>
          <w:sz w:val="19"/>
          <w:szCs w:val="19"/>
        </w:rPr>
        <w:t xml:space="preserve">and </w:t>
      </w:r>
      <w:r w:rsidR="298DB6C2" w:rsidRPr="007B30E9">
        <w:rPr>
          <w:color w:val="18223F"/>
          <w:spacing w:val="2"/>
          <w:sz w:val="19"/>
          <w:szCs w:val="19"/>
        </w:rPr>
        <w:t xml:space="preserve">responded </w:t>
      </w:r>
      <w:r w:rsidR="298DB6C2" w:rsidRPr="007B30E9">
        <w:rPr>
          <w:color w:val="18223F"/>
          <w:sz w:val="19"/>
          <w:szCs w:val="19"/>
        </w:rPr>
        <w:t xml:space="preserve">to </w:t>
      </w:r>
      <w:r w:rsidR="298DB6C2" w:rsidRPr="007B30E9">
        <w:rPr>
          <w:color w:val="18223F"/>
          <w:spacing w:val="3"/>
          <w:sz w:val="19"/>
          <w:szCs w:val="19"/>
        </w:rPr>
        <w:t xml:space="preserve">swiftly and </w:t>
      </w:r>
      <w:r w:rsidR="298DB6C2" w:rsidRPr="007B30E9">
        <w:rPr>
          <w:color w:val="18223F"/>
          <w:spacing w:val="2"/>
          <w:sz w:val="19"/>
          <w:szCs w:val="19"/>
        </w:rPr>
        <w:t>appropriately;</w:t>
      </w:r>
      <w:r w:rsidR="298DB6C2" w:rsidRPr="007B30E9">
        <w:rPr>
          <w:color w:val="18223F"/>
          <w:spacing w:val="3"/>
          <w:sz w:val="19"/>
          <w:szCs w:val="19"/>
        </w:rPr>
        <w:t xml:space="preserve"> </w:t>
      </w:r>
      <w:r w:rsidR="298DB6C2" w:rsidRPr="007B30E9">
        <w:rPr>
          <w:color w:val="18223F"/>
          <w:sz w:val="19"/>
          <w:szCs w:val="19"/>
        </w:rPr>
        <w:t>and</w:t>
      </w:r>
    </w:p>
    <w:p w14:paraId="55B0E0D7" w14:textId="3D3BF904" w:rsidR="00760081" w:rsidRPr="007B30E9" w:rsidRDefault="298DB6C2">
      <w:pPr>
        <w:pStyle w:val="ListParagraph"/>
        <w:numPr>
          <w:ilvl w:val="0"/>
          <w:numId w:val="2"/>
        </w:numPr>
        <w:tabs>
          <w:tab w:val="left" w:pos="441"/>
        </w:tabs>
        <w:spacing w:before="110" w:line="259" w:lineRule="auto"/>
        <w:ind w:right="216"/>
        <w:jc w:val="both"/>
        <w:rPr>
          <w:color w:val="18223F"/>
          <w:spacing w:val="2"/>
        </w:rPr>
      </w:pPr>
      <w:r w:rsidRPr="007B30E9">
        <w:rPr>
          <w:color w:val="18223F"/>
          <w:sz w:val="19"/>
          <w:szCs w:val="19"/>
        </w:rPr>
        <w:t xml:space="preserve">Working in </w:t>
      </w:r>
      <w:r w:rsidRPr="007B30E9">
        <w:rPr>
          <w:color w:val="18223F"/>
          <w:spacing w:val="3"/>
          <w:sz w:val="19"/>
          <w:szCs w:val="19"/>
        </w:rPr>
        <w:t xml:space="preserve">partnership </w:t>
      </w:r>
      <w:r w:rsidRPr="007B30E9">
        <w:rPr>
          <w:color w:val="18223F"/>
          <w:spacing w:val="2"/>
          <w:sz w:val="19"/>
          <w:szCs w:val="19"/>
        </w:rPr>
        <w:t xml:space="preserve">with other organisations, children </w:t>
      </w:r>
      <w:r w:rsidRPr="007B30E9">
        <w:rPr>
          <w:color w:val="18223F"/>
          <w:sz w:val="19"/>
          <w:szCs w:val="19"/>
        </w:rPr>
        <w:t xml:space="preserve">and </w:t>
      </w:r>
      <w:r w:rsidRPr="007B30E9">
        <w:rPr>
          <w:color w:val="18223F"/>
          <w:spacing w:val="3"/>
          <w:sz w:val="19"/>
          <w:szCs w:val="19"/>
        </w:rPr>
        <w:t xml:space="preserve">young </w:t>
      </w:r>
      <w:r w:rsidRPr="007B30E9">
        <w:rPr>
          <w:color w:val="18223F"/>
          <w:spacing w:val="2"/>
          <w:sz w:val="19"/>
          <w:szCs w:val="19"/>
        </w:rPr>
        <w:t xml:space="preserve">people </w:t>
      </w:r>
      <w:r w:rsidRPr="007B30E9">
        <w:rPr>
          <w:color w:val="18223F"/>
          <w:sz w:val="19"/>
          <w:szCs w:val="19"/>
        </w:rPr>
        <w:t>and their</w:t>
      </w:r>
      <w:r w:rsidRPr="007B30E9">
        <w:rPr>
          <w:color w:val="18223F"/>
          <w:spacing w:val="15"/>
          <w:sz w:val="19"/>
          <w:szCs w:val="19"/>
        </w:rPr>
        <w:t xml:space="preserve"> </w:t>
      </w:r>
      <w:r w:rsidRPr="007B30E9">
        <w:rPr>
          <w:color w:val="18223F"/>
          <w:spacing w:val="2"/>
          <w:sz w:val="19"/>
          <w:szCs w:val="19"/>
        </w:rPr>
        <w:t>parents/carers</w:t>
      </w:r>
      <w:r w:rsidR="3B6BBFB1" w:rsidRPr="007B30E9">
        <w:rPr>
          <w:color w:val="18223F"/>
          <w:spacing w:val="2"/>
          <w:sz w:val="19"/>
          <w:szCs w:val="19"/>
        </w:rPr>
        <w:t xml:space="preserve"> </w:t>
      </w:r>
      <w:r w:rsidRPr="007B30E9">
        <w:rPr>
          <w:color w:val="18223F"/>
          <w:sz w:val="19"/>
          <w:szCs w:val="19"/>
        </w:rPr>
        <w:t>is</w:t>
      </w:r>
      <w:r w:rsidRPr="007B30E9">
        <w:rPr>
          <w:color w:val="18223F"/>
        </w:rPr>
        <w:t xml:space="preserve"> </w:t>
      </w:r>
      <w:r w:rsidRPr="007B30E9">
        <w:rPr>
          <w:color w:val="18223F"/>
          <w:spacing w:val="2"/>
          <w:sz w:val="19"/>
          <w:szCs w:val="19"/>
        </w:rPr>
        <w:t>essential</w:t>
      </w:r>
      <w:r w:rsidRPr="007B30E9">
        <w:rPr>
          <w:color w:val="18223F"/>
          <w:spacing w:val="2"/>
        </w:rPr>
        <w:t xml:space="preserve">. </w:t>
      </w:r>
      <w:r w:rsidRPr="007B30E9">
        <w:rPr>
          <w:color w:val="18223F"/>
          <w:sz w:val="19"/>
          <w:szCs w:val="19"/>
        </w:rPr>
        <w:t xml:space="preserve">We </w:t>
      </w:r>
      <w:r w:rsidRPr="007B30E9">
        <w:rPr>
          <w:color w:val="18223F"/>
          <w:spacing w:val="2"/>
          <w:sz w:val="19"/>
          <w:szCs w:val="19"/>
        </w:rPr>
        <w:t xml:space="preserve">acknowledge </w:t>
      </w:r>
      <w:r w:rsidRPr="007B30E9">
        <w:rPr>
          <w:color w:val="18223F"/>
          <w:sz w:val="19"/>
          <w:szCs w:val="19"/>
        </w:rPr>
        <w:t xml:space="preserve">that every child or </w:t>
      </w:r>
      <w:r w:rsidRPr="007B30E9">
        <w:rPr>
          <w:color w:val="18223F"/>
          <w:spacing w:val="2"/>
          <w:sz w:val="19"/>
          <w:szCs w:val="19"/>
        </w:rPr>
        <w:t xml:space="preserve">young </w:t>
      </w:r>
      <w:r w:rsidRPr="007B30E9">
        <w:rPr>
          <w:color w:val="18223F"/>
          <w:spacing w:val="3"/>
          <w:sz w:val="19"/>
          <w:szCs w:val="19"/>
        </w:rPr>
        <w:t xml:space="preserve">person </w:t>
      </w:r>
      <w:r w:rsidRPr="007B30E9">
        <w:rPr>
          <w:color w:val="18223F"/>
          <w:spacing w:val="2"/>
          <w:sz w:val="19"/>
          <w:szCs w:val="19"/>
        </w:rPr>
        <w:t xml:space="preserve">who </w:t>
      </w:r>
      <w:r w:rsidRPr="007B30E9">
        <w:rPr>
          <w:color w:val="18223F"/>
          <w:sz w:val="19"/>
          <w:szCs w:val="19"/>
        </w:rPr>
        <w:t xml:space="preserve">plays or </w:t>
      </w:r>
      <w:r w:rsidRPr="007B30E9">
        <w:rPr>
          <w:color w:val="18223F"/>
          <w:spacing w:val="2"/>
          <w:sz w:val="19"/>
          <w:szCs w:val="19"/>
        </w:rPr>
        <w:t xml:space="preserve">participates </w:t>
      </w:r>
      <w:r w:rsidRPr="007B30E9">
        <w:rPr>
          <w:color w:val="18223F"/>
          <w:sz w:val="19"/>
          <w:szCs w:val="19"/>
        </w:rPr>
        <w:t xml:space="preserve">in </w:t>
      </w:r>
      <w:r w:rsidRPr="007B30E9">
        <w:rPr>
          <w:color w:val="18223F"/>
          <w:spacing w:val="2"/>
          <w:sz w:val="19"/>
          <w:szCs w:val="19"/>
        </w:rPr>
        <w:t xml:space="preserve">football should </w:t>
      </w:r>
      <w:r w:rsidRPr="007B30E9">
        <w:rPr>
          <w:color w:val="18223F"/>
          <w:sz w:val="19"/>
          <w:szCs w:val="19"/>
        </w:rPr>
        <w:t xml:space="preserve">be </w:t>
      </w:r>
      <w:r w:rsidRPr="007B30E9">
        <w:rPr>
          <w:color w:val="18223F"/>
          <w:spacing w:val="2"/>
          <w:sz w:val="19"/>
          <w:szCs w:val="19"/>
        </w:rPr>
        <w:t xml:space="preserve">able </w:t>
      </w:r>
      <w:r w:rsidRPr="007B30E9">
        <w:rPr>
          <w:color w:val="18223F"/>
          <w:sz w:val="19"/>
          <w:szCs w:val="19"/>
        </w:rPr>
        <w:t xml:space="preserve">to take </w:t>
      </w:r>
      <w:r w:rsidRPr="007B30E9">
        <w:rPr>
          <w:color w:val="18223F"/>
          <w:spacing w:val="3"/>
          <w:sz w:val="19"/>
          <w:szCs w:val="19"/>
        </w:rPr>
        <w:t xml:space="preserve">part </w:t>
      </w:r>
      <w:r w:rsidRPr="007B30E9">
        <w:rPr>
          <w:color w:val="18223F"/>
          <w:sz w:val="19"/>
          <w:szCs w:val="19"/>
        </w:rPr>
        <w:t xml:space="preserve">in an </w:t>
      </w:r>
      <w:r w:rsidRPr="007B30E9">
        <w:rPr>
          <w:color w:val="18223F"/>
          <w:spacing w:val="2"/>
          <w:sz w:val="19"/>
          <w:szCs w:val="19"/>
        </w:rPr>
        <w:t xml:space="preserve">enjoyable </w:t>
      </w:r>
      <w:r w:rsidRPr="007B30E9">
        <w:rPr>
          <w:color w:val="18223F"/>
          <w:sz w:val="19"/>
          <w:szCs w:val="19"/>
        </w:rPr>
        <w:t xml:space="preserve">and </w:t>
      </w:r>
      <w:r w:rsidRPr="007B30E9">
        <w:rPr>
          <w:color w:val="18223F"/>
          <w:spacing w:val="2"/>
          <w:sz w:val="19"/>
          <w:szCs w:val="19"/>
        </w:rPr>
        <w:t xml:space="preserve">safe environment </w:t>
      </w:r>
      <w:r w:rsidRPr="007B30E9">
        <w:rPr>
          <w:color w:val="18223F"/>
          <w:sz w:val="19"/>
          <w:szCs w:val="19"/>
        </w:rPr>
        <w:t xml:space="preserve">and be </w:t>
      </w:r>
      <w:r w:rsidRPr="007B30E9">
        <w:rPr>
          <w:color w:val="18223F"/>
          <w:spacing w:val="2"/>
          <w:sz w:val="19"/>
          <w:szCs w:val="19"/>
        </w:rPr>
        <w:t>protected from poor practice</w:t>
      </w:r>
      <w:r w:rsidR="099675A3" w:rsidRPr="007B30E9">
        <w:rPr>
          <w:color w:val="18223F"/>
          <w:spacing w:val="2"/>
          <w:sz w:val="19"/>
          <w:szCs w:val="19"/>
        </w:rPr>
        <w:t>, lower-level concerns,</w:t>
      </w:r>
      <w:r w:rsidRPr="007B30E9">
        <w:rPr>
          <w:color w:val="18223F"/>
          <w:spacing w:val="2"/>
          <w:sz w:val="19"/>
          <w:szCs w:val="19"/>
        </w:rPr>
        <w:t xml:space="preserve"> </w:t>
      </w:r>
      <w:r w:rsidRPr="007B30E9">
        <w:rPr>
          <w:color w:val="18223F"/>
          <w:sz w:val="19"/>
          <w:szCs w:val="19"/>
        </w:rPr>
        <w:t>and</w:t>
      </w:r>
      <w:r w:rsidRPr="007B30E9">
        <w:rPr>
          <w:color w:val="18223F"/>
          <w:spacing w:val="3"/>
          <w:sz w:val="19"/>
          <w:szCs w:val="19"/>
        </w:rPr>
        <w:t xml:space="preserve"> </w:t>
      </w:r>
      <w:r w:rsidRPr="007B30E9">
        <w:rPr>
          <w:color w:val="18223F"/>
          <w:spacing w:val="2"/>
          <w:sz w:val="19"/>
          <w:szCs w:val="19"/>
        </w:rPr>
        <w:t>abuse.</w:t>
      </w:r>
    </w:p>
    <w:p w14:paraId="7DAE6B6C" w14:textId="0D8162D9" w:rsidR="00760081" w:rsidRPr="0086243D" w:rsidRDefault="00321EA2" w:rsidP="00321EA2">
      <w:pPr>
        <w:pStyle w:val="BodyText"/>
        <w:tabs>
          <w:tab w:val="left" w:pos="426"/>
        </w:tabs>
        <w:spacing w:before="2"/>
        <w:ind w:left="0"/>
        <w:rPr>
          <w:b/>
          <w:color w:val="D8117D"/>
        </w:rPr>
      </w:pPr>
      <w:r w:rsidRPr="0086243D">
        <w:rPr>
          <w:b/>
          <w:color w:val="D8117D"/>
        </w:rPr>
        <w:tab/>
      </w:r>
      <w:r w:rsidR="0086243D" w:rsidRPr="0086243D">
        <w:rPr>
          <w:b/>
          <w:color w:val="D8117D"/>
        </w:rPr>
        <w:t>XXXXXXXXX</w:t>
      </w:r>
    </w:p>
    <w:p w14:paraId="275C0DD7" w14:textId="741CE0AA" w:rsidR="00760081" w:rsidRPr="001B2C18" w:rsidRDefault="00933E24">
      <w:pPr>
        <w:pStyle w:val="BodyText"/>
        <w:spacing w:line="259" w:lineRule="auto"/>
        <w:ind w:right="245"/>
        <w:jc w:val="both"/>
        <w:rPr>
          <w:color w:val="18223F"/>
        </w:rPr>
      </w:pPr>
      <w:r w:rsidRPr="001B2C18">
        <w:rPr>
          <w:color w:val="18223F"/>
        </w:rPr>
        <w:t>League recognises that this is the responsibility of every adult involved in our league.</w:t>
      </w:r>
    </w:p>
    <w:p w14:paraId="118BB179" w14:textId="47945866" w:rsidR="00760081" w:rsidRPr="002731D5" w:rsidRDefault="00933E24" w:rsidP="00321EA2">
      <w:pPr>
        <w:pStyle w:val="ListParagraph"/>
        <w:numPr>
          <w:ilvl w:val="0"/>
          <w:numId w:val="4"/>
        </w:numPr>
        <w:spacing w:before="140"/>
        <w:rPr>
          <w:b/>
          <w:color w:val="D8117D"/>
          <w:sz w:val="19"/>
          <w:szCs w:val="19"/>
        </w:rPr>
      </w:pPr>
      <w:r w:rsidRPr="002731D5">
        <w:rPr>
          <w:b/>
          <w:color w:val="D8117D"/>
          <w:sz w:val="19"/>
          <w:szCs w:val="19"/>
        </w:rPr>
        <w:br w:type="column"/>
      </w:r>
      <w:r w:rsidR="002731D5" w:rsidRPr="002731D5">
        <w:rPr>
          <w:b/>
          <w:color w:val="D8117D"/>
          <w:sz w:val="19"/>
          <w:szCs w:val="19"/>
        </w:rPr>
        <w:t>XXXXXXXXXX</w:t>
      </w:r>
    </w:p>
    <w:p w14:paraId="3724238F" w14:textId="12E3D611" w:rsidR="00760081" w:rsidRPr="001B2C18" w:rsidRDefault="00933E24">
      <w:pPr>
        <w:pStyle w:val="BodyText"/>
        <w:spacing w:before="17" w:line="259" w:lineRule="auto"/>
        <w:rPr>
          <w:color w:val="18223F"/>
        </w:rPr>
      </w:pPr>
      <w:r w:rsidRPr="001B2C18">
        <w:rPr>
          <w:color w:val="18223F"/>
        </w:rPr>
        <w:t>League has a role to play in safeguarding the welfare of all children and young people by protecting them from physical, sexual or emotional harm and from neglect or bullying. It</w:t>
      </w:r>
    </w:p>
    <w:p w14:paraId="0074EC0F" w14:textId="77777777" w:rsidR="00760081" w:rsidRPr="001B2C18" w:rsidRDefault="00933E24">
      <w:pPr>
        <w:spacing w:line="252" w:lineRule="auto"/>
        <w:ind w:left="440" w:right="38"/>
        <w:rPr>
          <w:b/>
          <w:color w:val="D91A15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is noted and accepted that The FA’s Safeguarding Children Regulations (see The FA Handbook </w:t>
      </w:r>
      <w:r w:rsidRPr="001B2C18">
        <w:rPr>
          <w:b/>
          <w:color w:val="D91A15"/>
          <w:sz w:val="19"/>
          <w:szCs w:val="19"/>
          <w:u w:val="single" w:color="DE2726"/>
        </w:rPr>
        <w:t>TheFA.com/football-</w:t>
      </w:r>
      <w:r w:rsidRPr="001B2C18">
        <w:rPr>
          <w:b/>
          <w:color w:val="D91A15"/>
          <w:sz w:val="19"/>
          <w:szCs w:val="19"/>
        </w:rPr>
        <w:t xml:space="preserve"> </w:t>
      </w:r>
      <w:r w:rsidRPr="001B2C18">
        <w:rPr>
          <w:b/>
          <w:color w:val="D91A15"/>
          <w:sz w:val="19"/>
          <w:szCs w:val="19"/>
          <w:u w:val="single" w:color="DE2726"/>
        </w:rPr>
        <w:t>rules-governance/lawsandrules/</w:t>
      </w:r>
    </w:p>
    <w:p w14:paraId="2090BD63" w14:textId="77777777" w:rsidR="00760081" w:rsidRPr="001B2C18" w:rsidRDefault="00933E24">
      <w:pPr>
        <w:pStyle w:val="BodyText"/>
        <w:spacing w:line="256" w:lineRule="auto"/>
        <w:ind w:right="41"/>
        <w:rPr>
          <w:color w:val="18223F"/>
        </w:rPr>
      </w:pPr>
      <w:r w:rsidRPr="001B2C18">
        <w:rPr>
          <w:b/>
          <w:color w:val="D91A15"/>
          <w:u w:val="single" w:color="DE2726"/>
        </w:rPr>
        <w:t>fa-handbook</w:t>
      </w:r>
      <w:r w:rsidRPr="001B2C18">
        <w:rPr>
          <w:color w:val="18223F"/>
        </w:rPr>
        <w:t>) apply to everyone in football whether in a paid or voluntary capacity, including coaches/managers, volunteers, match officials, helpers on club tours, or medical staff or other club officials/helpers.</w:t>
      </w:r>
    </w:p>
    <w:p w14:paraId="6BBE52CF" w14:textId="01075A99" w:rsidR="00760081" w:rsidRPr="002731D5" w:rsidRDefault="00933E24" w:rsidP="00855809">
      <w:pPr>
        <w:pStyle w:val="ListParagraph"/>
        <w:numPr>
          <w:ilvl w:val="0"/>
          <w:numId w:val="4"/>
        </w:numPr>
        <w:spacing w:before="140"/>
        <w:rPr>
          <w:b/>
          <w:color w:val="D8117D"/>
          <w:sz w:val="19"/>
          <w:szCs w:val="19"/>
        </w:rPr>
      </w:pPr>
      <w:r w:rsidRPr="002731D5">
        <w:rPr>
          <w:b/>
          <w:color w:val="D8117D"/>
          <w:sz w:val="19"/>
          <w:szCs w:val="19"/>
        </w:rPr>
        <w:br w:type="column"/>
      </w:r>
      <w:r w:rsidR="002731D5" w:rsidRPr="002731D5">
        <w:rPr>
          <w:b/>
          <w:color w:val="D8117D"/>
          <w:sz w:val="19"/>
          <w:szCs w:val="19"/>
        </w:rPr>
        <w:t>XXXXXXXXX</w:t>
      </w:r>
    </w:p>
    <w:p w14:paraId="4942818C" w14:textId="466BA237" w:rsidR="00760081" w:rsidRPr="007B30E9" w:rsidRDefault="298DB6C2">
      <w:pPr>
        <w:pStyle w:val="BodyText"/>
        <w:spacing w:before="17" w:line="259" w:lineRule="auto"/>
        <w:ind w:right="293"/>
        <w:rPr>
          <w:color w:val="18223F"/>
        </w:rPr>
      </w:pPr>
      <w:r w:rsidRPr="001B2C18">
        <w:rPr>
          <w:color w:val="18223F"/>
          <w:spacing w:val="2"/>
        </w:rPr>
        <w:t xml:space="preserve">League </w:t>
      </w:r>
      <w:r w:rsidRPr="001B2C18">
        <w:rPr>
          <w:color w:val="18223F"/>
          <w:spacing w:val="3"/>
        </w:rPr>
        <w:t xml:space="preserve">supports </w:t>
      </w:r>
      <w:r w:rsidRPr="001B2C18">
        <w:rPr>
          <w:color w:val="18223F"/>
          <w:spacing w:val="2"/>
        </w:rPr>
        <w:t xml:space="preserve">The </w:t>
      </w:r>
      <w:r w:rsidRPr="001B2C18">
        <w:rPr>
          <w:color w:val="18223F"/>
          <w:spacing w:val="-4"/>
        </w:rPr>
        <w:t xml:space="preserve">FA’s </w:t>
      </w:r>
      <w:r w:rsidRPr="001B2C18">
        <w:rPr>
          <w:color w:val="18223F"/>
          <w:spacing w:val="2"/>
        </w:rPr>
        <w:t xml:space="preserve">Whistle </w:t>
      </w:r>
      <w:r w:rsidRPr="007B30E9">
        <w:rPr>
          <w:color w:val="18223F"/>
          <w:spacing w:val="2"/>
        </w:rPr>
        <w:t xml:space="preserve">Blowing policy </w:t>
      </w:r>
      <w:r w:rsidRPr="007B30E9">
        <w:rPr>
          <w:color w:val="18223F"/>
        </w:rPr>
        <w:t xml:space="preserve">(as </w:t>
      </w:r>
      <w:r w:rsidRPr="007B30E9">
        <w:rPr>
          <w:color w:val="18223F"/>
          <w:spacing w:val="2"/>
        </w:rPr>
        <w:t xml:space="preserve">described </w:t>
      </w:r>
      <w:r w:rsidRPr="007B30E9">
        <w:rPr>
          <w:color w:val="18223F"/>
        </w:rPr>
        <w:t xml:space="preserve">in this paragraph). </w:t>
      </w:r>
      <w:r w:rsidRPr="007B30E9">
        <w:rPr>
          <w:color w:val="18223F"/>
          <w:spacing w:val="2"/>
        </w:rPr>
        <w:t xml:space="preserve">Any adult </w:t>
      </w:r>
      <w:r w:rsidRPr="007B30E9">
        <w:rPr>
          <w:color w:val="18223F"/>
        </w:rPr>
        <w:t xml:space="preserve">or </w:t>
      </w:r>
      <w:r w:rsidRPr="007B30E9">
        <w:rPr>
          <w:color w:val="18223F"/>
          <w:spacing w:val="2"/>
        </w:rPr>
        <w:t xml:space="preserve">young </w:t>
      </w:r>
      <w:r w:rsidRPr="007B30E9">
        <w:rPr>
          <w:color w:val="18223F"/>
          <w:spacing w:val="3"/>
        </w:rPr>
        <w:t xml:space="preserve">person </w:t>
      </w:r>
      <w:r w:rsidRPr="007B30E9">
        <w:rPr>
          <w:color w:val="18223F"/>
          <w:spacing w:val="2"/>
        </w:rPr>
        <w:t xml:space="preserve">with concerns about </w:t>
      </w:r>
      <w:r w:rsidRPr="007B30E9">
        <w:rPr>
          <w:color w:val="18223F"/>
        </w:rPr>
        <w:t xml:space="preserve">an </w:t>
      </w:r>
      <w:r w:rsidRPr="007B30E9">
        <w:rPr>
          <w:color w:val="18223F"/>
          <w:spacing w:val="2"/>
        </w:rPr>
        <w:t xml:space="preserve">adult </w:t>
      </w:r>
      <w:r w:rsidRPr="007B30E9">
        <w:rPr>
          <w:color w:val="18223F"/>
        </w:rPr>
        <w:t xml:space="preserve">in a </w:t>
      </w:r>
      <w:r w:rsidRPr="007B30E9">
        <w:rPr>
          <w:color w:val="18223F"/>
          <w:spacing w:val="2"/>
        </w:rPr>
        <w:t xml:space="preserve">position </w:t>
      </w:r>
      <w:r w:rsidRPr="007B30E9">
        <w:rPr>
          <w:color w:val="18223F"/>
        </w:rPr>
        <w:t xml:space="preserve">of </w:t>
      </w:r>
      <w:r w:rsidRPr="007B30E9">
        <w:rPr>
          <w:color w:val="18223F"/>
          <w:spacing w:val="2"/>
        </w:rPr>
        <w:t xml:space="preserve">trust </w:t>
      </w:r>
      <w:r w:rsidR="41C5583F" w:rsidRPr="007B30E9">
        <w:rPr>
          <w:color w:val="18223F"/>
          <w:spacing w:val="2"/>
        </w:rPr>
        <w:t xml:space="preserve">or any other role </w:t>
      </w:r>
      <w:r w:rsidRPr="007B30E9">
        <w:rPr>
          <w:color w:val="18223F"/>
          <w:spacing w:val="2"/>
        </w:rPr>
        <w:t xml:space="preserve">within football can ‘whistle </w:t>
      </w:r>
      <w:r w:rsidRPr="007B30E9">
        <w:rPr>
          <w:color w:val="18223F"/>
          <w:spacing w:val="3"/>
        </w:rPr>
        <w:t xml:space="preserve">blow’ </w:t>
      </w:r>
      <w:r w:rsidRPr="007B30E9">
        <w:rPr>
          <w:color w:val="18223F"/>
        </w:rPr>
        <w:t xml:space="preserve">by </w:t>
      </w:r>
      <w:r w:rsidRPr="007B30E9">
        <w:rPr>
          <w:color w:val="18223F"/>
          <w:spacing w:val="2"/>
        </w:rPr>
        <w:t xml:space="preserve">contacting </w:t>
      </w:r>
      <w:r w:rsidRPr="007B30E9">
        <w:rPr>
          <w:color w:val="18223F"/>
        </w:rPr>
        <w:t>The</w:t>
      </w:r>
      <w:r w:rsidRPr="007B30E9">
        <w:rPr>
          <w:color w:val="18223F"/>
          <w:spacing w:val="14"/>
        </w:rPr>
        <w:t xml:space="preserve"> </w:t>
      </w:r>
      <w:r w:rsidRPr="007B30E9">
        <w:rPr>
          <w:color w:val="18223F"/>
        </w:rPr>
        <w:t>FA</w:t>
      </w:r>
      <w:r w:rsidR="7A937009" w:rsidRPr="007B30E9">
        <w:rPr>
          <w:color w:val="18223F"/>
        </w:rPr>
        <w:t xml:space="preserve"> </w:t>
      </w:r>
      <w:r w:rsidRPr="007B30E9">
        <w:rPr>
          <w:color w:val="18223F"/>
          <w:spacing w:val="2"/>
        </w:rPr>
        <w:t xml:space="preserve">Safeguarding </w:t>
      </w:r>
      <w:r w:rsidRPr="007B30E9">
        <w:rPr>
          <w:color w:val="18223F"/>
        </w:rPr>
        <w:t xml:space="preserve">Team by </w:t>
      </w:r>
      <w:r w:rsidRPr="007B30E9">
        <w:rPr>
          <w:color w:val="18223F"/>
          <w:spacing w:val="2"/>
        </w:rPr>
        <w:t xml:space="preserve">writing </w:t>
      </w:r>
      <w:r w:rsidRPr="007B30E9">
        <w:rPr>
          <w:color w:val="18223F"/>
        </w:rPr>
        <w:t xml:space="preserve">to </w:t>
      </w:r>
      <w:r w:rsidRPr="007B30E9">
        <w:rPr>
          <w:color w:val="18223F"/>
          <w:spacing w:val="2"/>
        </w:rPr>
        <w:t xml:space="preserve">The </w:t>
      </w:r>
      <w:r w:rsidRPr="007B30E9">
        <w:rPr>
          <w:color w:val="18223F"/>
        </w:rPr>
        <w:t xml:space="preserve">FA </w:t>
      </w:r>
      <w:r w:rsidRPr="007B30E9">
        <w:rPr>
          <w:color w:val="18223F"/>
          <w:spacing w:val="3"/>
        </w:rPr>
        <w:t xml:space="preserve">Case </w:t>
      </w:r>
      <w:r w:rsidRPr="007B30E9">
        <w:rPr>
          <w:color w:val="18223F"/>
        </w:rPr>
        <w:t>Manager at</w:t>
      </w:r>
      <w:r w:rsidR="1B2741A7" w:rsidRPr="007B30E9">
        <w:rPr>
          <w:color w:val="18223F"/>
        </w:rPr>
        <w:t xml:space="preserve"> </w:t>
      </w:r>
      <w:r w:rsidR="7766E9BE" w:rsidRPr="007B30E9">
        <w:rPr>
          <w:color w:val="18223F"/>
        </w:rPr>
        <w:t>T</w:t>
      </w:r>
      <w:r w:rsidRPr="007B30E9">
        <w:rPr>
          <w:color w:val="18223F"/>
          <w:spacing w:val="2"/>
        </w:rPr>
        <w:t xml:space="preserve">he Football Association, </w:t>
      </w:r>
      <w:r w:rsidRPr="007B30E9">
        <w:rPr>
          <w:color w:val="18223F"/>
        </w:rPr>
        <w:t xml:space="preserve">Wembley </w:t>
      </w:r>
      <w:r w:rsidRPr="007B30E9">
        <w:rPr>
          <w:color w:val="18223F"/>
          <w:spacing w:val="2"/>
        </w:rPr>
        <w:t xml:space="preserve">Stadium, </w:t>
      </w:r>
      <w:r w:rsidRPr="007B30E9">
        <w:rPr>
          <w:color w:val="18223F"/>
        </w:rPr>
        <w:t xml:space="preserve">PO Box </w:t>
      </w:r>
      <w:r w:rsidRPr="007B30E9">
        <w:rPr>
          <w:color w:val="18223F"/>
          <w:spacing w:val="2"/>
        </w:rPr>
        <w:t xml:space="preserve">1966, London </w:t>
      </w:r>
      <w:r w:rsidRPr="007B30E9">
        <w:rPr>
          <w:color w:val="18223F"/>
        </w:rPr>
        <w:t xml:space="preserve">SW1P 9EQ, by </w:t>
      </w:r>
      <w:r w:rsidRPr="007B30E9">
        <w:rPr>
          <w:color w:val="18223F"/>
          <w:spacing w:val="2"/>
        </w:rPr>
        <w:t xml:space="preserve">emailing </w:t>
      </w:r>
      <w:r w:rsidRPr="007B30E9">
        <w:rPr>
          <w:b/>
          <w:bCs/>
          <w:color w:val="D91A15"/>
          <w:spacing w:val="3"/>
          <w:u w:val="single" w:color="DE2726"/>
        </w:rPr>
        <w:t>Safeguarding@TheFA.</w:t>
      </w:r>
      <w:r w:rsidRPr="007B30E9">
        <w:rPr>
          <w:b/>
          <w:bCs/>
          <w:color w:val="D91A15"/>
          <w:spacing w:val="3"/>
        </w:rPr>
        <w:t xml:space="preserve"> </w:t>
      </w:r>
      <w:r w:rsidRPr="007B30E9">
        <w:rPr>
          <w:b/>
          <w:bCs/>
          <w:color w:val="D91A15"/>
          <w:u w:val="single" w:color="DE2726"/>
        </w:rPr>
        <w:t>com</w:t>
      </w:r>
      <w:r w:rsidRPr="007B30E9">
        <w:rPr>
          <w:b/>
          <w:bCs/>
          <w:color w:val="18223F"/>
        </w:rPr>
        <w:t xml:space="preserve"> </w:t>
      </w:r>
      <w:r w:rsidRPr="007B30E9">
        <w:rPr>
          <w:color w:val="18223F"/>
        </w:rPr>
        <w:t xml:space="preserve">or </w:t>
      </w:r>
      <w:r w:rsidRPr="007B30E9">
        <w:rPr>
          <w:color w:val="18223F"/>
          <w:spacing w:val="2"/>
        </w:rPr>
        <w:t xml:space="preserve">alternatively </w:t>
      </w:r>
      <w:r w:rsidRPr="007B30E9">
        <w:rPr>
          <w:color w:val="18223F"/>
        </w:rPr>
        <w:t xml:space="preserve">by going </w:t>
      </w:r>
      <w:r w:rsidRPr="007B30E9">
        <w:rPr>
          <w:color w:val="18223F"/>
          <w:spacing w:val="3"/>
        </w:rPr>
        <w:t xml:space="preserve">direct </w:t>
      </w:r>
      <w:r w:rsidRPr="007B30E9">
        <w:rPr>
          <w:color w:val="18223F"/>
        </w:rPr>
        <w:t xml:space="preserve">to the Police, Children’s </w:t>
      </w:r>
      <w:r w:rsidRPr="007B30E9">
        <w:rPr>
          <w:color w:val="18223F"/>
          <w:spacing w:val="2"/>
        </w:rPr>
        <w:t xml:space="preserve">Social Care </w:t>
      </w:r>
      <w:r w:rsidRPr="007B30E9">
        <w:rPr>
          <w:color w:val="18223F"/>
        </w:rPr>
        <w:t xml:space="preserve">or the </w:t>
      </w:r>
      <w:r w:rsidRPr="007B30E9">
        <w:rPr>
          <w:color w:val="18223F"/>
          <w:spacing w:val="2"/>
        </w:rPr>
        <w:t>NSPCC.</w:t>
      </w:r>
    </w:p>
    <w:p w14:paraId="1770C5A2" w14:textId="586E44C2" w:rsidR="00760081" w:rsidRPr="007B30E9" w:rsidRDefault="001B2C18" w:rsidP="001B2C18">
      <w:pPr>
        <w:pStyle w:val="BodyText"/>
        <w:tabs>
          <w:tab w:val="left" w:pos="426"/>
        </w:tabs>
        <w:spacing w:before="6"/>
        <w:ind w:left="0"/>
        <w:rPr>
          <w:b/>
          <w:color w:val="D8117D"/>
        </w:rPr>
      </w:pPr>
      <w:r w:rsidRPr="007B30E9">
        <w:rPr>
          <w:color w:val="18223F"/>
        </w:rPr>
        <w:tab/>
      </w:r>
      <w:r w:rsidR="0086243D" w:rsidRPr="007B30E9">
        <w:rPr>
          <w:b/>
          <w:color w:val="D8117D"/>
        </w:rPr>
        <w:t>XXXXXXXXXX</w:t>
      </w:r>
    </w:p>
    <w:p w14:paraId="5C5A8F4C" w14:textId="68E4AA94" w:rsidR="00760081" w:rsidRPr="007B30E9" w:rsidRDefault="00933E24">
      <w:pPr>
        <w:pStyle w:val="BodyText"/>
        <w:spacing w:line="259" w:lineRule="auto"/>
        <w:ind w:right="128"/>
        <w:rPr>
          <w:color w:val="18223F"/>
        </w:rPr>
      </w:pPr>
      <w:r w:rsidRPr="007B30E9">
        <w:rPr>
          <w:color w:val="18223F"/>
        </w:rPr>
        <w:t>League encourages everyone to know about The FA’s Whistle Blowing Policy and to utilise it if necessary.</w:t>
      </w:r>
    </w:p>
    <w:p w14:paraId="19384056" w14:textId="6F5E9FA6" w:rsidR="00760081" w:rsidRPr="001B2C18" w:rsidRDefault="00933E24">
      <w:pPr>
        <w:pStyle w:val="BodyText"/>
        <w:spacing w:before="111" w:line="259" w:lineRule="auto"/>
        <w:ind w:right="176" w:hanging="341"/>
        <w:rPr>
          <w:color w:val="18223F"/>
        </w:rPr>
      </w:pPr>
      <w:r w:rsidRPr="007B30E9">
        <w:rPr>
          <w:color w:val="18223F"/>
        </w:rPr>
        <w:t xml:space="preserve">4. </w:t>
      </w:r>
      <w:r w:rsidR="00321EA2" w:rsidRPr="007B30E9">
        <w:rPr>
          <w:color w:val="18223F"/>
        </w:rPr>
        <w:tab/>
      </w:r>
      <w:r w:rsidRPr="007B30E9">
        <w:rPr>
          <w:color w:val="18223F"/>
        </w:rPr>
        <w:t xml:space="preserve">We </w:t>
      </w:r>
      <w:r w:rsidRPr="007B30E9">
        <w:rPr>
          <w:color w:val="18223F"/>
          <w:spacing w:val="2"/>
        </w:rPr>
        <w:t xml:space="preserve">acknowledge </w:t>
      </w:r>
      <w:r w:rsidRPr="007B30E9">
        <w:rPr>
          <w:color w:val="18223F"/>
        </w:rPr>
        <w:t xml:space="preserve">and </w:t>
      </w:r>
      <w:r w:rsidRPr="007B30E9">
        <w:rPr>
          <w:color w:val="18223F"/>
          <w:spacing w:val="3"/>
        </w:rPr>
        <w:t xml:space="preserve">endorse </w:t>
      </w:r>
      <w:r w:rsidRPr="007B30E9">
        <w:rPr>
          <w:color w:val="18223F"/>
          <w:spacing w:val="2"/>
        </w:rPr>
        <w:t xml:space="preserve">The </w:t>
      </w:r>
      <w:r w:rsidRPr="007B30E9">
        <w:rPr>
          <w:color w:val="18223F"/>
          <w:spacing w:val="-4"/>
        </w:rPr>
        <w:t xml:space="preserve">FA’s </w:t>
      </w:r>
      <w:r w:rsidRPr="007B30E9">
        <w:rPr>
          <w:color w:val="18223F"/>
          <w:spacing w:val="2"/>
        </w:rPr>
        <w:t xml:space="preserve">identification </w:t>
      </w:r>
      <w:r w:rsidRPr="007B30E9">
        <w:rPr>
          <w:color w:val="18223F"/>
        </w:rPr>
        <w:t xml:space="preserve">of </w:t>
      </w:r>
      <w:r w:rsidRPr="007B30E9">
        <w:rPr>
          <w:color w:val="18223F"/>
          <w:spacing w:val="2"/>
        </w:rPr>
        <w:t xml:space="preserve">bullying </w:t>
      </w:r>
      <w:r w:rsidRPr="007B30E9">
        <w:rPr>
          <w:color w:val="18223F"/>
        </w:rPr>
        <w:t xml:space="preserve">as a </w:t>
      </w:r>
      <w:r w:rsidRPr="007B30E9">
        <w:rPr>
          <w:color w:val="18223F"/>
          <w:spacing w:val="2"/>
        </w:rPr>
        <w:t xml:space="preserve">category </w:t>
      </w:r>
      <w:r w:rsidRPr="007B30E9">
        <w:rPr>
          <w:color w:val="18223F"/>
        </w:rPr>
        <w:t xml:space="preserve">of </w:t>
      </w:r>
      <w:r w:rsidRPr="007B30E9">
        <w:rPr>
          <w:color w:val="18223F"/>
          <w:spacing w:val="2"/>
        </w:rPr>
        <w:t xml:space="preserve">abuse. Bullying </w:t>
      </w:r>
      <w:r w:rsidRPr="007B30E9">
        <w:rPr>
          <w:color w:val="18223F"/>
        </w:rPr>
        <w:t xml:space="preserve">of any </w:t>
      </w:r>
      <w:r w:rsidRPr="007B30E9">
        <w:rPr>
          <w:color w:val="18223F"/>
          <w:spacing w:val="2"/>
        </w:rPr>
        <w:t xml:space="preserve">kind </w:t>
      </w:r>
      <w:r w:rsidRPr="007B30E9">
        <w:rPr>
          <w:color w:val="18223F"/>
        </w:rPr>
        <w:t xml:space="preserve">is not </w:t>
      </w:r>
      <w:r w:rsidRPr="007B30E9">
        <w:rPr>
          <w:color w:val="18223F"/>
          <w:spacing w:val="2"/>
        </w:rPr>
        <w:t xml:space="preserve">acceptable. </w:t>
      </w:r>
      <w:r w:rsidRPr="007B30E9">
        <w:rPr>
          <w:color w:val="18223F"/>
        </w:rPr>
        <w:t xml:space="preserve">If </w:t>
      </w:r>
      <w:r w:rsidRPr="007B30E9">
        <w:rPr>
          <w:color w:val="18223F"/>
          <w:spacing w:val="2"/>
        </w:rPr>
        <w:t xml:space="preserve">bullying does </w:t>
      </w:r>
      <w:r w:rsidRPr="007B30E9">
        <w:rPr>
          <w:color w:val="18223F"/>
        </w:rPr>
        <w:t xml:space="preserve">occur, all </w:t>
      </w:r>
      <w:r w:rsidRPr="007B30E9">
        <w:rPr>
          <w:color w:val="18223F"/>
          <w:spacing w:val="2"/>
        </w:rPr>
        <w:t xml:space="preserve">players </w:t>
      </w:r>
      <w:r w:rsidRPr="007B30E9">
        <w:rPr>
          <w:color w:val="18223F"/>
        </w:rPr>
        <w:t xml:space="preserve">or </w:t>
      </w:r>
      <w:r w:rsidRPr="007B30E9">
        <w:rPr>
          <w:color w:val="18223F"/>
          <w:spacing w:val="2"/>
        </w:rPr>
        <w:t xml:space="preserve">parents/carers should </w:t>
      </w:r>
      <w:r w:rsidRPr="007B30E9">
        <w:rPr>
          <w:color w:val="18223F"/>
        </w:rPr>
        <w:t xml:space="preserve">be </w:t>
      </w:r>
      <w:r w:rsidRPr="007B30E9">
        <w:rPr>
          <w:color w:val="18223F"/>
          <w:spacing w:val="2"/>
        </w:rPr>
        <w:t xml:space="preserve">able </w:t>
      </w:r>
      <w:r w:rsidRPr="007B30E9">
        <w:rPr>
          <w:color w:val="18223F"/>
        </w:rPr>
        <w:t xml:space="preserve">to access their </w:t>
      </w:r>
      <w:r w:rsidRPr="007B30E9">
        <w:rPr>
          <w:color w:val="18223F"/>
          <w:spacing w:val="2"/>
        </w:rPr>
        <w:t xml:space="preserve">clubs anti-bullying </w:t>
      </w:r>
      <w:r w:rsidRPr="007B30E9">
        <w:rPr>
          <w:color w:val="18223F"/>
        </w:rPr>
        <w:t xml:space="preserve">policy and </w:t>
      </w:r>
      <w:r w:rsidRPr="007B30E9">
        <w:rPr>
          <w:color w:val="18223F"/>
          <w:spacing w:val="2"/>
        </w:rPr>
        <w:t xml:space="preserve">know </w:t>
      </w:r>
      <w:r w:rsidRPr="007B30E9">
        <w:rPr>
          <w:color w:val="18223F"/>
        </w:rPr>
        <w:t xml:space="preserve">that </w:t>
      </w:r>
      <w:r w:rsidRPr="007B30E9">
        <w:rPr>
          <w:color w:val="18223F"/>
          <w:spacing w:val="2"/>
        </w:rPr>
        <w:t xml:space="preserve">incidents </w:t>
      </w:r>
      <w:r w:rsidRPr="007B30E9">
        <w:rPr>
          <w:color w:val="18223F"/>
        </w:rPr>
        <w:t xml:space="preserve">will be </w:t>
      </w:r>
      <w:r w:rsidRPr="007B30E9">
        <w:rPr>
          <w:color w:val="18223F"/>
          <w:spacing w:val="2"/>
        </w:rPr>
        <w:t>dealt with</w:t>
      </w:r>
      <w:r w:rsidRPr="007B30E9">
        <w:rPr>
          <w:color w:val="18223F"/>
          <w:spacing w:val="3"/>
        </w:rPr>
        <w:t xml:space="preserve"> </w:t>
      </w:r>
      <w:r w:rsidRPr="007B30E9">
        <w:rPr>
          <w:color w:val="18223F"/>
          <w:spacing w:val="2"/>
        </w:rPr>
        <w:t>appropriately.</w:t>
      </w:r>
    </w:p>
    <w:p w14:paraId="1E08E209" w14:textId="77777777" w:rsidR="00760081" w:rsidRDefault="00760081">
      <w:pPr>
        <w:spacing w:line="259" w:lineRule="auto"/>
        <w:sectPr w:rsidR="00760081">
          <w:type w:val="continuous"/>
          <w:pgSz w:w="16840" w:h="11910" w:orient="landscape"/>
          <w:pgMar w:top="580" w:right="620" w:bottom="0" w:left="620" w:header="720" w:footer="720" w:gutter="0"/>
          <w:cols w:num="4" w:space="720" w:equalWidth="0">
            <w:col w:w="3752" w:space="508"/>
            <w:col w:w="3400" w:space="180"/>
            <w:col w:w="3719" w:space="201"/>
            <w:col w:w="3840"/>
          </w:cols>
        </w:sectPr>
      </w:pPr>
    </w:p>
    <w:p w14:paraId="55D42EFD" w14:textId="4E4A5397" w:rsidR="00760081" w:rsidRDefault="00BE7FAD">
      <w:pPr>
        <w:pStyle w:val="Heading1"/>
        <w:numPr>
          <w:ilvl w:val="1"/>
          <w:numId w:val="1"/>
        </w:numPr>
        <w:tabs>
          <w:tab w:val="left" w:pos="524"/>
        </w:tabs>
      </w:pPr>
      <w:r>
        <w:rPr>
          <w:color w:val="DE2726"/>
        </w:rPr>
        <w:lastRenderedPageBreak/>
        <w:t>D</w:t>
      </w:r>
      <w:r w:rsidR="00933E24">
        <w:rPr>
          <w:color w:val="DE2726"/>
        </w:rPr>
        <w:t xml:space="preserve"> CONTINUED</w:t>
      </w:r>
    </w:p>
    <w:p w14:paraId="62609E91" w14:textId="7AACDE52" w:rsidR="001B2C18" w:rsidRDefault="00BE7FAD" w:rsidP="001B2C18">
      <w:pPr>
        <w:pStyle w:val="BodyText"/>
        <w:spacing w:before="8"/>
        <w:ind w:left="0"/>
        <w:rPr>
          <w:rFonts w:ascii="FA Brush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2E4BF61" wp14:editId="4BD30D2A">
                <wp:simplePos x="0" y="0"/>
                <wp:positionH relativeFrom="page">
                  <wp:posOffset>457200</wp:posOffset>
                </wp:positionH>
                <wp:positionV relativeFrom="paragraph">
                  <wp:posOffset>239395</wp:posOffset>
                </wp:positionV>
                <wp:extent cx="9777730" cy="1270"/>
                <wp:effectExtent l="0" t="0" r="0" b="0"/>
                <wp:wrapTopAndBottom/>
                <wp:docPr id="34821557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7730" cy="1270"/>
                        </a:xfrm>
                        <a:custGeom>
                          <a:avLst/>
                          <a:gdLst>
                            <a:gd name="T0" fmla="*/ 0 w 15398"/>
                            <a:gd name="T1" fmla="*/ 0 h 1270"/>
                            <a:gd name="T2" fmla="*/ 2147483646 w 1539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5398" h="1270">
                              <a:moveTo>
                                <a:pt x="0" y="0"/>
                              </a:moveTo>
                              <a:lnTo>
                                <a:pt x="153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DE27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B62CA5D">
              <v:shape id="Freeform 2" style="position:absolute;margin-left:36pt;margin-top:18.85pt;width:769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8,1270" o:spid="_x0000_s1026" filled="f" strokecolor="#de2726" strokeweight=".5pt" path="m,l1539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Q7qwIAAOIFAAAOAAAAZHJzL2Uyb0RvYy54bWysVNtu2zAMfR+wfxD0OGDx3WmNOsXQtMOA&#10;7gI0+wBFlmNjsqRJSpzu60fJjutkl4dhfjAo8/iQPBR5c3vsODowbVopShwtQoyYoLJqxa7EXzcP&#10;b68wMpaIinApWImfmcG3q9evbnpVsFg2kldMIyARpuhViRtrVREEhjasI2YhFRPgrKXuiIWj3gWV&#10;Jj2wdzyIwzAPeqkrpSVlxsDX9eDEK89f14zaz3VtmEW8xJCb9W/t31v3DlY3pNhpopqWjmmQf8ii&#10;I62AoBPVmliC9rr9haprqZZG1nZBZRfIum4p8zVANVF4Uc1TQxTztYA4Rk0ymf9HSz8dntQX7VI3&#10;6lHSbwYUCXplisnjDgYwaNt/lBX0kOyt9MUea925P6EMdPSaPk+asqNFFD5eL+FJQHoKviheeskD&#10;Upz+pXtj3zPpecjh0dihIxVYXs8KCdJB0A1Q1B2H5rwJUIh6FGXJ9dXYvwkUnYEadAoIjZkw8QwT&#10;R+kyvUryNP8TYzJDh+j3jOkZJg/hQXmWJflletnfgCDK7lQ2aU5K0KMYpQALETdWm9Srr6Rxqjth&#10;QNpN5IIBB8CccC/o7AwN1Tt0MkcPf41hNMzM5bRojGBatkM5iliXnQviTNRDX30vUDN22Lk6eWAb&#10;6UH24nJAuBcvF3PUSHS6RoAc/GC4WL7AKb5Le3Z7hHxoOffXhwuXVZ5koa/dSN5WzunSMXq3veMa&#10;HQishPV9vIx9m4DsDKblXlSerGGkuh9tS1o+2D61cVTcdLiNY4qtrJ5hUrQcFg0sRjAaqX9g1MOS&#10;KbH5vieaYcQ/CJji6yhN3VbyhzRbxnDQc8927iGCAlWJLYZ74Mw7O2yyvdLtroFIkS9XyHcwoXXr&#10;RsmP8pDVeIBF4mUcl57bVPOzR72s5tVPAAAA//8DAFBLAwQUAAYACAAAACEA+PZ96N8AAAAJAQAA&#10;DwAAAGRycy9kb3ducmV2LnhtbEyPwU7DMAyG70i8Q2QkLhNLukkrlKbTBEJw4DA2ENesMW1H41RN&#10;tpa3xz3B0f6tz9+fr0fXijP2ofGkIZkrEEiltw1VGt73Tze3IEI0ZE3rCTX8YIB1cXmRm8z6gd7w&#10;vIuVYAiFzGioY+wyKUNZozNh7jskzr5870zksa+k7c3AcNfKhVIr6UxD/KE2HT7UWH7vTk5Dut8O&#10;r4+zuFQq+XzedLOjffk4an19NW7uQUQc498xTPqsDgU7HfyJbBAtMxZcJWpYpimIKV8lCXc5TJs7&#10;kEUu/zcofgEAAP//AwBQSwECLQAUAAYACAAAACEAtoM4kv4AAADhAQAAEwAAAAAAAAAAAAAAAAAA&#10;AAAAW0NvbnRlbnRfVHlwZXNdLnhtbFBLAQItABQABgAIAAAAIQA4/SH/1gAAAJQBAAALAAAAAAAA&#10;AAAAAAAAAC8BAABfcmVscy8ucmVsc1BLAQItABQABgAIAAAAIQAeB8Q7qwIAAOIFAAAOAAAAAAAA&#10;AAAAAAAAAC4CAABkcnMvZTJvRG9jLnhtbFBLAQItABQABgAIAAAAIQD49n3o3wAAAAkBAAAPAAAA&#10;AAAAAAAAAAAAAAUFAABkcnMvZG93bnJldi54bWxQSwUGAAAAAAQABADzAAAAEQYAAAAA&#10;" w14:anchorId="008B5130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FB0120B" w14:textId="77777777" w:rsidR="001B2C18" w:rsidRDefault="001B2C18" w:rsidP="001B2C18">
      <w:pPr>
        <w:pStyle w:val="BodyText"/>
        <w:spacing w:before="11"/>
        <w:ind w:left="0"/>
        <w:rPr>
          <w:rFonts w:ascii="FA Brush"/>
        </w:rPr>
      </w:pPr>
    </w:p>
    <w:p w14:paraId="0FCEABA3" w14:textId="63C6F2E1" w:rsidR="00760081" w:rsidRPr="001B2C18" w:rsidRDefault="00760081" w:rsidP="001B2C18">
      <w:pPr>
        <w:pStyle w:val="BodyText"/>
        <w:spacing w:before="2"/>
        <w:ind w:left="0"/>
        <w:rPr>
          <w:b/>
          <w:color w:val="18223F"/>
        </w:rPr>
      </w:pPr>
    </w:p>
    <w:p w14:paraId="069B543A" w14:textId="77777777" w:rsidR="00760081" w:rsidRPr="001B2C18" w:rsidRDefault="00760081">
      <w:pPr>
        <w:rPr>
          <w:color w:val="18223F"/>
          <w:sz w:val="19"/>
          <w:szCs w:val="19"/>
        </w:rPr>
        <w:sectPr w:rsidR="00760081" w:rsidRPr="001B2C18">
          <w:pgSz w:w="16840" w:h="11910" w:orient="landscape"/>
          <w:pgMar w:top="580" w:right="620" w:bottom="0" w:left="620" w:header="720" w:footer="720" w:gutter="0"/>
          <w:cols w:space="720"/>
        </w:sectPr>
      </w:pPr>
    </w:p>
    <w:p w14:paraId="0FFAD78A" w14:textId="4D7EC3FD" w:rsidR="00760081" w:rsidRPr="001B2C18" w:rsidRDefault="00933E24" w:rsidP="001B2C18">
      <w:pPr>
        <w:pStyle w:val="BodyText"/>
        <w:tabs>
          <w:tab w:val="left" w:pos="426"/>
        </w:tabs>
        <w:spacing w:before="149"/>
        <w:ind w:left="100"/>
        <w:rPr>
          <w:color w:val="18223F"/>
        </w:rPr>
      </w:pPr>
      <w:r w:rsidRPr="001B2C18">
        <w:rPr>
          <w:color w:val="18223F"/>
        </w:rPr>
        <w:t>5.</w:t>
      </w:r>
      <w:r w:rsidR="001B2C18">
        <w:rPr>
          <w:color w:val="18223F"/>
        </w:rPr>
        <w:tab/>
      </w:r>
      <w:r w:rsidR="00E0604A" w:rsidRPr="00E0604A">
        <w:rPr>
          <w:b/>
          <w:color w:val="D8117D"/>
        </w:rPr>
        <w:t>XXXXXXXXX</w:t>
      </w:r>
    </w:p>
    <w:p w14:paraId="252B91E4" w14:textId="2770CCC1" w:rsidR="00760081" w:rsidRPr="001B2C18" w:rsidRDefault="00933E24" w:rsidP="001B2C18">
      <w:pPr>
        <w:pStyle w:val="BodyText"/>
        <w:tabs>
          <w:tab w:val="left" w:pos="426"/>
        </w:tabs>
        <w:spacing w:before="17" w:line="259" w:lineRule="auto"/>
        <w:ind w:right="22"/>
        <w:rPr>
          <w:color w:val="18223F"/>
        </w:rPr>
      </w:pPr>
      <w:r w:rsidRPr="001B2C18">
        <w:rPr>
          <w:color w:val="18223F"/>
        </w:rPr>
        <w:t>League recognises that safeguarding is everyone’s responsibility and our registered clubs are required to ensure their safeguarding children policy and procedures are shared with their members and actively promoted.</w:t>
      </w:r>
    </w:p>
    <w:p w14:paraId="1388999E" w14:textId="77777777" w:rsidR="00760081" w:rsidRPr="001B2C18" w:rsidRDefault="00760081">
      <w:pPr>
        <w:pStyle w:val="BodyText"/>
        <w:spacing w:before="8"/>
        <w:ind w:left="0"/>
        <w:rPr>
          <w:color w:val="18223F"/>
        </w:rPr>
      </w:pPr>
    </w:p>
    <w:p w14:paraId="7A7A084E" w14:textId="781FDE95" w:rsidR="00760081" w:rsidRPr="001B2C18" w:rsidRDefault="00676F85">
      <w:pPr>
        <w:pStyle w:val="BodyText"/>
        <w:spacing w:line="259" w:lineRule="auto"/>
        <w:ind w:right="412"/>
        <w:jc w:val="both"/>
        <w:rPr>
          <w:color w:val="18223F"/>
        </w:rPr>
      </w:pPr>
      <w:r>
        <w:rPr>
          <w:color w:val="18223F"/>
        </w:rPr>
        <w:t>The</w:t>
      </w:r>
      <w:r w:rsidR="00933E24" w:rsidRPr="001B2C18">
        <w:rPr>
          <w:color w:val="18223F"/>
        </w:rPr>
        <w:t xml:space="preserve"> League requires any concerns about a child to be managed by:</w:t>
      </w:r>
    </w:p>
    <w:p w14:paraId="369D843C" w14:textId="1C932EDF" w:rsidR="00760081" w:rsidRPr="001B2C18" w:rsidRDefault="298DB6C2" w:rsidP="00E0604A">
      <w:pPr>
        <w:pStyle w:val="ListParagraph"/>
        <w:numPr>
          <w:ilvl w:val="2"/>
          <w:numId w:val="1"/>
        </w:numPr>
        <w:spacing w:line="259" w:lineRule="auto"/>
        <w:ind w:left="851" w:right="75"/>
        <w:jc w:val="left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Informing </w:t>
      </w:r>
      <w:r w:rsidRPr="001B2C18">
        <w:rPr>
          <w:color w:val="18223F"/>
          <w:sz w:val="19"/>
          <w:szCs w:val="19"/>
        </w:rPr>
        <w:t xml:space="preserve">the </w:t>
      </w:r>
      <w:r w:rsidRPr="001B2C18">
        <w:rPr>
          <w:color w:val="18223F"/>
          <w:spacing w:val="2"/>
          <w:sz w:val="19"/>
          <w:szCs w:val="19"/>
        </w:rPr>
        <w:t xml:space="preserve">Club </w:t>
      </w:r>
      <w:r w:rsidRPr="001B2C18">
        <w:rPr>
          <w:color w:val="18223F"/>
          <w:sz w:val="19"/>
          <w:szCs w:val="19"/>
        </w:rPr>
        <w:t>Welfare Officer (</w:t>
      </w:r>
      <w:r w:rsidR="65AF48F6">
        <w:rPr>
          <w:color w:val="18223F"/>
          <w:sz w:val="19"/>
          <w:szCs w:val="19"/>
        </w:rPr>
        <w:t>Adult</w:t>
      </w:r>
      <w:r w:rsidRPr="001B2C18">
        <w:rPr>
          <w:color w:val="18223F"/>
          <w:sz w:val="19"/>
          <w:szCs w:val="19"/>
        </w:rPr>
        <w:t xml:space="preserve"> Teams)</w:t>
      </w:r>
      <w:r w:rsidRPr="001B2C18">
        <w:rPr>
          <w:color w:val="18223F"/>
          <w:spacing w:val="5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(CWO)</w:t>
      </w:r>
    </w:p>
    <w:p w14:paraId="53E6BADA" w14:textId="1FEDB5DD" w:rsidR="00760081" w:rsidRPr="007B30E9" w:rsidRDefault="298DB6C2" w:rsidP="00E0604A">
      <w:pPr>
        <w:pStyle w:val="ListParagraph"/>
        <w:numPr>
          <w:ilvl w:val="2"/>
          <w:numId w:val="1"/>
        </w:numPr>
        <w:spacing w:before="112" w:line="259" w:lineRule="auto"/>
        <w:ind w:left="851" w:right="134"/>
        <w:jc w:val="left"/>
        <w:rPr>
          <w:color w:val="18223F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If the </w:t>
      </w:r>
      <w:r w:rsidRPr="001B2C18">
        <w:rPr>
          <w:color w:val="18223F"/>
          <w:spacing w:val="2"/>
          <w:sz w:val="19"/>
          <w:szCs w:val="19"/>
        </w:rPr>
        <w:t xml:space="preserve">issue </w:t>
      </w:r>
      <w:r w:rsidRPr="001B2C18">
        <w:rPr>
          <w:color w:val="18223F"/>
          <w:sz w:val="19"/>
          <w:szCs w:val="19"/>
        </w:rPr>
        <w:t xml:space="preserve">is one of </w:t>
      </w:r>
      <w:r w:rsidRPr="001B2C18">
        <w:rPr>
          <w:color w:val="18223F"/>
          <w:spacing w:val="2"/>
          <w:sz w:val="19"/>
          <w:szCs w:val="19"/>
        </w:rPr>
        <w:t>poor practice</w:t>
      </w:r>
      <w:r w:rsidR="2E571F70" w:rsidRPr="001B2C18">
        <w:rPr>
          <w:color w:val="18223F"/>
          <w:spacing w:val="2"/>
          <w:sz w:val="19"/>
          <w:szCs w:val="19"/>
        </w:rPr>
        <w:t xml:space="preserve"> </w:t>
      </w:r>
      <w:r w:rsidR="2E571F70" w:rsidRPr="007B30E9">
        <w:rPr>
          <w:color w:val="18223F"/>
          <w:spacing w:val="2"/>
          <w:sz w:val="19"/>
          <w:szCs w:val="19"/>
        </w:rPr>
        <w:t>or lower-level concerns</w:t>
      </w:r>
      <w:r w:rsidRPr="007B30E9">
        <w:rPr>
          <w:color w:val="18223F"/>
          <w:spacing w:val="2"/>
          <w:sz w:val="19"/>
          <w:szCs w:val="19"/>
        </w:rPr>
        <w:t xml:space="preserve"> </w:t>
      </w:r>
      <w:r w:rsidRPr="007B30E9">
        <w:rPr>
          <w:color w:val="18223F"/>
          <w:sz w:val="19"/>
          <w:szCs w:val="19"/>
        </w:rPr>
        <w:t xml:space="preserve">the club’s </w:t>
      </w:r>
      <w:r w:rsidRPr="007B30E9">
        <w:rPr>
          <w:color w:val="18223F"/>
          <w:spacing w:val="3"/>
          <w:sz w:val="19"/>
          <w:szCs w:val="19"/>
        </w:rPr>
        <w:t xml:space="preserve">CWO </w:t>
      </w:r>
      <w:r w:rsidRPr="007B30E9">
        <w:rPr>
          <w:color w:val="18223F"/>
          <w:sz w:val="19"/>
          <w:szCs w:val="19"/>
        </w:rPr>
        <w:t>will</w:t>
      </w:r>
      <w:r w:rsidRPr="007B30E9">
        <w:rPr>
          <w:color w:val="18223F"/>
          <w:spacing w:val="13"/>
          <w:sz w:val="19"/>
          <w:szCs w:val="19"/>
        </w:rPr>
        <w:t xml:space="preserve"> </w:t>
      </w:r>
      <w:r w:rsidRPr="007B30E9">
        <w:rPr>
          <w:color w:val="18223F"/>
          <w:spacing w:val="2"/>
          <w:sz w:val="19"/>
          <w:szCs w:val="19"/>
        </w:rPr>
        <w:t>either:</w:t>
      </w:r>
    </w:p>
    <w:p w14:paraId="559B1ADB" w14:textId="77777777" w:rsidR="00760081" w:rsidRPr="007B30E9" w:rsidRDefault="00933E24">
      <w:pPr>
        <w:pStyle w:val="ListParagraph"/>
        <w:numPr>
          <w:ilvl w:val="3"/>
          <w:numId w:val="1"/>
        </w:numPr>
        <w:tabs>
          <w:tab w:val="left" w:pos="1404"/>
        </w:tabs>
        <w:spacing w:line="259" w:lineRule="auto"/>
        <w:ind w:right="731"/>
        <w:jc w:val="both"/>
        <w:rPr>
          <w:color w:val="18223F"/>
          <w:sz w:val="19"/>
          <w:szCs w:val="19"/>
        </w:rPr>
      </w:pPr>
      <w:r w:rsidRPr="007B30E9">
        <w:rPr>
          <w:color w:val="18223F"/>
          <w:spacing w:val="2"/>
          <w:sz w:val="19"/>
          <w:szCs w:val="19"/>
        </w:rPr>
        <w:t xml:space="preserve">deal with </w:t>
      </w:r>
      <w:r w:rsidRPr="007B30E9">
        <w:rPr>
          <w:color w:val="18223F"/>
          <w:sz w:val="19"/>
          <w:szCs w:val="19"/>
        </w:rPr>
        <w:t xml:space="preserve">the </w:t>
      </w:r>
      <w:r w:rsidRPr="007B30E9">
        <w:rPr>
          <w:color w:val="18223F"/>
          <w:spacing w:val="2"/>
          <w:sz w:val="19"/>
          <w:szCs w:val="19"/>
        </w:rPr>
        <w:t>matter themselves</w:t>
      </w:r>
      <w:r w:rsidRPr="007B30E9">
        <w:rPr>
          <w:color w:val="18223F"/>
          <w:spacing w:val="3"/>
          <w:sz w:val="19"/>
          <w:szCs w:val="19"/>
        </w:rPr>
        <w:t xml:space="preserve"> </w:t>
      </w:r>
      <w:r w:rsidRPr="007B30E9">
        <w:rPr>
          <w:color w:val="18223F"/>
          <w:sz w:val="19"/>
          <w:szCs w:val="19"/>
        </w:rPr>
        <w:t>or</w:t>
      </w:r>
    </w:p>
    <w:p w14:paraId="3A621F59" w14:textId="77777777" w:rsidR="00760081" w:rsidRPr="007B30E9" w:rsidRDefault="00933E24">
      <w:pPr>
        <w:pStyle w:val="ListParagraph"/>
        <w:numPr>
          <w:ilvl w:val="3"/>
          <w:numId w:val="1"/>
        </w:numPr>
        <w:tabs>
          <w:tab w:val="left" w:pos="1404"/>
        </w:tabs>
        <w:spacing w:before="112" w:line="259" w:lineRule="auto"/>
        <w:ind w:right="325"/>
        <w:jc w:val="both"/>
        <w:rPr>
          <w:color w:val="18223F"/>
          <w:sz w:val="19"/>
          <w:szCs w:val="19"/>
        </w:rPr>
      </w:pPr>
      <w:r w:rsidRPr="007B30E9">
        <w:rPr>
          <w:color w:val="18223F"/>
          <w:spacing w:val="2"/>
          <w:sz w:val="19"/>
          <w:szCs w:val="19"/>
        </w:rPr>
        <w:t xml:space="preserve">seek advice from </w:t>
      </w:r>
      <w:r w:rsidRPr="007B30E9">
        <w:rPr>
          <w:color w:val="18223F"/>
          <w:sz w:val="19"/>
          <w:szCs w:val="19"/>
        </w:rPr>
        <w:t xml:space="preserve">the CFA </w:t>
      </w:r>
      <w:r w:rsidRPr="007B30E9">
        <w:rPr>
          <w:color w:val="18223F"/>
          <w:spacing w:val="2"/>
          <w:sz w:val="19"/>
          <w:szCs w:val="19"/>
        </w:rPr>
        <w:t xml:space="preserve">Designated </w:t>
      </w:r>
      <w:r w:rsidRPr="007B30E9">
        <w:rPr>
          <w:color w:val="18223F"/>
          <w:spacing w:val="3"/>
          <w:sz w:val="19"/>
          <w:szCs w:val="19"/>
        </w:rPr>
        <w:t xml:space="preserve">Safeguarding </w:t>
      </w:r>
      <w:r w:rsidRPr="007B30E9">
        <w:rPr>
          <w:color w:val="18223F"/>
          <w:sz w:val="19"/>
          <w:szCs w:val="19"/>
        </w:rPr>
        <w:t>Officer (CFA</w:t>
      </w:r>
      <w:r w:rsidRPr="007B30E9">
        <w:rPr>
          <w:color w:val="18223F"/>
          <w:spacing w:val="6"/>
          <w:sz w:val="19"/>
          <w:szCs w:val="19"/>
        </w:rPr>
        <w:t xml:space="preserve"> </w:t>
      </w:r>
      <w:r w:rsidRPr="007B30E9">
        <w:rPr>
          <w:color w:val="18223F"/>
          <w:sz w:val="19"/>
          <w:szCs w:val="19"/>
        </w:rPr>
        <w:t>DSO)</w:t>
      </w:r>
    </w:p>
    <w:p w14:paraId="4B7DEE22" w14:textId="5FCA31D9" w:rsidR="00E0604A" w:rsidRPr="007B30E9" w:rsidRDefault="298DB6C2" w:rsidP="00E0604A">
      <w:pPr>
        <w:pStyle w:val="ListParagraph"/>
        <w:numPr>
          <w:ilvl w:val="2"/>
          <w:numId w:val="1"/>
        </w:numPr>
        <w:spacing w:before="17" w:line="259" w:lineRule="auto"/>
        <w:ind w:left="851" w:right="60" w:hanging="284"/>
        <w:jc w:val="left"/>
        <w:rPr>
          <w:color w:val="18223F"/>
        </w:rPr>
      </w:pPr>
      <w:r w:rsidRPr="007B30E9">
        <w:rPr>
          <w:color w:val="18223F"/>
          <w:sz w:val="19"/>
          <w:szCs w:val="19"/>
        </w:rPr>
        <w:t xml:space="preserve">If the </w:t>
      </w:r>
      <w:r w:rsidRPr="007B30E9">
        <w:rPr>
          <w:color w:val="18223F"/>
          <w:spacing w:val="2"/>
          <w:sz w:val="19"/>
          <w:szCs w:val="19"/>
        </w:rPr>
        <w:t xml:space="preserve">concern </w:t>
      </w:r>
      <w:r w:rsidRPr="007B30E9">
        <w:rPr>
          <w:color w:val="18223F"/>
          <w:sz w:val="19"/>
          <w:szCs w:val="19"/>
        </w:rPr>
        <w:t xml:space="preserve">is </w:t>
      </w:r>
      <w:r w:rsidRPr="007B30E9">
        <w:rPr>
          <w:color w:val="18223F"/>
          <w:spacing w:val="2"/>
          <w:sz w:val="19"/>
          <w:szCs w:val="19"/>
        </w:rPr>
        <w:t>more</w:t>
      </w:r>
      <w:r w:rsidRPr="007B30E9">
        <w:rPr>
          <w:color w:val="18223F"/>
          <w:spacing w:val="17"/>
          <w:sz w:val="19"/>
          <w:szCs w:val="19"/>
        </w:rPr>
        <w:t xml:space="preserve"> </w:t>
      </w:r>
      <w:r w:rsidRPr="007B30E9">
        <w:rPr>
          <w:color w:val="18223F"/>
          <w:spacing w:val="2"/>
          <w:sz w:val="19"/>
          <w:szCs w:val="19"/>
        </w:rPr>
        <w:t>serious</w:t>
      </w:r>
      <w:r w:rsidR="21AB0E62" w:rsidRPr="007B30E9">
        <w:rPr>
          <w:color w:val="18223F"/>
          <w:spacing w:val="2"/>
          <w:sz w:val="19"/>
          <w:szCs w:val="19"/>
        </w:rPr>
        <w:t xml:space="preserve"> </w:t>
      </w:r>
      <w:r w:rsidRPr="007B30E9">
        <w:rPr>
          <w:color w:val="18223F"/>
          <w:sz w:val="19"/>
          <w:szCs w:val="19"/>
        </w:rPr>
        <w:t>– for example a concern about possible child abuse, the CWO must contact the CFA DSO. If they are not available immediately, then either the Police or Children’s Social Care must be contacted.</w:t>
      </w:r>
    </w:p>
    <w:p w14:paraId="6E0C0F96" w14:textId="77777777" w:rsidR="00E0604A" w:rsidRDefault="00E0604A" w:rsidP="00E0604A">
      <w:pPr>
        <w:pStyle w:val="BodyText"/>
        <w:spacing w:before="17" w:line="259" w:lineRule="auto"/>
        <w:ind w:left="950" w:right="60"/>
        <w:rPr>
          <w:color w:val="18223F"/>
          <w:spacing w:val="2"/>
        </w:rPr>
      </w:pPr>
    </w:p>
    <w:p w14:paraId="79E1A3DC" w14:textId="1E9FB5A9" w:rsidR="00760081" w:rsidRPr="001B2C18" w:rsidRDefault="00933E24" w:rsidP="00E0604A">
      <w:pPr>
        <w:pStyle w:val="BodyText"/>
        <w:spacing w:before="17" w:line="259" w:lineRule="auto"/>
        <w:ind w:left="709" w:right="60"/>
        <w:rPr>
          <w:color w:val="18223F"/>
        </w:rPr>
      </w:pPr>
      <w:r w:rsidRPr="001B2C18">
        <w:rPr>
          <w:color w:val="18223F"/>
          <w:spacing w:val="2"/>
        </w:rPr>
        <w:br w:type="column"/>
      </w:r>
      <w:r w:rsidR="004351F2">
        <w:rPr>
          <w:color w:val="18223F"/>
          <w:spacing w:val="2"/>
        </w:rPr>
        <w:br/>
      </w:r>
      <w:r w:rsidRPr="001B2C18">
        <w:rPr>
          <w:color w:val="18223F"/>
        </w:rPr>
        <w:t xml:space="preserve">If the child </w:t>
      </w:r>
      <w:r w:rsidRPr="001B2C18">
        <w:rPr>
          <w:color w:val="18223F"/>
          <w:spacing w:val="2"/>
        </w:rPr>
        <w:t xml:space="preserve">needs immediate medical treatment then </w:t>
      </w:r>
      <w:r w:rsidRPr="001B2C18">
        <w:rPr>
          <w:color w:val="18223F"/>
          <w:spacing w:val="3"/>
        </w:rPr>
        <w:t xml:space="preserve">they </w:t>
      </w:r>
      <w:r w:rsidRPr="001B2C18">
        <w:rPr>
          <w:color w:val="18223F"/>
          <w:spacing w:val="2"/>
        </w:rPr>
        <w:t xml:space="preserve">must </w:t>
      </w:r>
      <w:r w:rsidRPr="001B2C18">
        <w:rPr>
          <w:color w:val="18223F"/>
        </w:rPr>
        <w:t xml:space="preserve">be taken to a </w:t>
      </w:r>
      <w:r w:rsidRPr="001B2C18">
        <w:rPr>
          <w:color w:val="18223F"/>
          <w:spacing w:val="2"/>
        </w:rPr>
        <w:t xml:space="preserve">hospital, </w:t>
      </w:r>
      <w:r w:rsidRPr="001B2C18">
        <w:rPr>
          <w:color w:val="18223F"/>
        </w:rPr>
        <w:t xml:space="preserve">if </w:t>
      </w:r>
      <w:r w:rsidRPr="001B2C18">
        <w:rPr>
          <w:color w:val="18223F"/>
          <w:spacing w:val="3"/>
        </w:rPr>
        <w:t xml:space="preserve">necessary, </w:t>
      </w:r>
      <w:r w:rsidRPr="001B2C18">
        <w:rPr>
          <w:color w:val="18223F"/>
        </w:rPr>
        <w:t xml:space="preserve">an </w:t>
      </w:r>
      <w:r w:rsidRPr="001B2C18">
        <w:rPr>
          <w:color w:val="18223F"/>
          <w:spacing w:val="2"/>
        </w:rPr>
        <w:t xml:space="preserve">ambulance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called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2"/>
        </w:rPr>
        <w:t xml:space="preserve">advised </w:t>
      </w:r>
      <w:r w:rsidRPr="001B2C18">
        <w:rPr>
          <w:color w:val="18223F"/>
        </w:rPr>
        <w:t xml:space="preserve">that this is a child </w:t>
      </w:r>
      <w:r w:rsidRPr="001B2C18">
        <w:rPr>
          <w:color w:val="18223F"/>
          <w:spacing w:val="2"/>
        </w:rPr>
        <w:t>protection</w:t>
      </w:r>
      <w:r w:rsidRPr="001B2C18">
        <w:rPr>
          <w:color w:val="18223F"/>
          <w:spacing w:val="7"/>
        </w:rPr>
        <w:t xml:space="preserve"> </w:t>
      </w:r>
      <w:r w:rsidRPr="001B2C18">
        <w:rPr>
          <w:color w:val="18223F"/>
          <w:spacing w:val="2"/>
        </w:rPr>
        <w:t>concern.</w:t>
      </w:r>
    </w:p>
    <w:p w14:paraId="60583890" w14:textId="54096040" w:rsidR="00760081" w:rsidRPr="001B2C18" w:rsidRDefault="00E0604A" w:rsidP="00E0604A">
      <w:pPr>
        <w:pStyle w:val="ListParagraph"/>
        <w:numPr>
          <w:ilvl w:val="2"/>
          <w:numId w:val="1"/>
        </w:numPr>
        <w:tabs>
          <w:tab w:val="left" w:pos="709"/>
        </w:tabs>
        <w:spacing w:before="108" w:line="259" w:lineRule="auto"/>
        <w:ind w:left="709" w:right="38" w:hanging="440"/>
        <w:jc w:val="left"/>
        <w:rPr>
          <w:color w:val="18223F"/>
          <w:sz w:val="19"/>
          <w:szCs w:val="19"/>
        </w:rPr>
      </w:pPr>
      <w:r>
        <w:rPr>
          <w:color w:val="18223F"/>
          <w:sz w:val="19"/>
          <w:szCs w:val="19"/>
        </w:rPr>
        <w:softHyphen/>
      </w:r>
      <w:r>
        <w:rPr>
          <w:color w:val="18223F"/>
          <w:sz w:val="19"/>
          <w:szCs w:val="19"/>
        </w:rPr>
        <w:softHyphen/>
      </w:r>
      <w:r>
        <w:rPr>
          <w:color w:val="18223F"/>
          <w:sz w:val="19"/>
          <w:szCs w:val="19"/>
        </w:rPr>
        <w:softHyphen/>
      </w:r>
      <w:r w:rsidR="00933E24" w:rsidRPr="001B2C18">
        <w:rPr>
          <w:color w:val="18223F"/>
          <w:sz w:val="19"/>
          <w:szCs w:val="19"/>
        </w:rPr>
        <w:t xml:space="preserve">If at any time a club </w:t>
      </w:r>
      <w:r w:rsidR="00933E24" w:rsidRPr="001B2C18">
        <w:rPr>
          <w:color w:val="18223F"/>
          <w:spacing w:val="2"/>
          <w:sz w:val="19"/>
          <w:szCs w:val="19"/>
        </w:rPr>
        <w:t xml:space="preserve">member </w:t>
      </w:r>
      <w:r w:rsidR="00933E24" w:rsidRPr="001B2C18">
        <w:rPr>
          <w:color w:val="18223F"/>
          <w:sz w:val="19"/>
          <w:szCs w:val="19"/>
        </w:rPr>
        <w:t xml:space="preserve">is not </w:t>
      </w:r>
      <w:r w:rsidR="00933E24" w:rsidRPr="001B2C18">
        <w:rPr>
          <w:color w:val="18223F"/>
          <w:spacing w:val="2"/>
          <w:sz w:val="19"/>
          <w:szCs w:val="19"/>
        </w:rPr>
        <w:t xml:space="preserve">able </w:t>
      </w:r>
      <w:r w:rsidR="00933E24" w:rsidRPr="001B2C18">
        <w:rPr>
          <w:color w:val="18223F"/>
          <w:sz w:val="19"/>
          <w:szCs w:val="19"/>
        </w:rPr>
        <w:t xml:space="preserve">to </w:t>
      </w:r>
      <w:r w:rsidR="00933E24" w:rsidRPr="001B2C18">
        <w:rPr>
          <w:color w:val="18223F"/>
          <w:spacing w:val="2"/>
          <w:sz w:val="19"/>
          <w:szCs w:val="19"/>
        </w:rPr>
        <w:t xml:space="preserve">contact </w:t>
      </w:r>
      <w:r w:rsidR="00933E24" w:rsidRPr="001B2C18">
        <w:rPr>
          <w:color w:val="18223F"/>
          <w:sz w:val="19"/>
          <w:szCs w:val="19"/>
        </w:rPr>
        <w:t xml:space="preserve">their </w:t>
      </w:r>
      <w:r w:rsidR="00933E24" w:rsidRPr="001B2C18">
        <w:rPr>
          <w:color w:val="18223F"/>
          <w:spacing w:val="2"/>
          <w:sz w:val="19"/>
          <w:szCs w:val="19"/>
        </w:rPr>
        <w:t xml:space="preserve">CWO, </w:t>
      </w:r>
      <w:r w:rsidR="00933E24" w:rsidRPr="001B2C18">
        <w:rPr>
          <w:color w:val="18223F"/>
          <w:sz w:val="19"/>
          <w:szCs w:val="19"/>
        </w:rPr>
        <w:t xml:space="preserve">or the </w:t>
      </w:r>
      <w:r w:rsidR="00933E24" w:rsidRPr="001B2C18">
        <w:rPr>
          <w:color w:val="18223F"/>
          <w:spacing w:val="2"/>
          <w:sz w:val="19"/>
          <w:szCs w:val="19"/>
        </w:rPr>
        <w:t xml:space="preserve">matter </w:t>
      </w:r>
      <w:r w:rsidR="00933E24" w:rsidRPr="001B2C18">
        <w:rPr>
          <w:color w:val="18223F"/>
          <w:sz w:val="19"/>
          <w:szCs w:val="19"/>
        </w:rPr>
        <w:t xml:space="preserve">is </w:t>
      </w:r>
      <w:r w:rsidR="00933E24" w:rsidRPr="001B2C18">
        <w:rPr>
          <w:color w:val="18223F"/>
          <w:spacing w:val="2"/>
          <w:sz w:val="19"/>
          <w:szCs w:val="19"/>
        </w:rPr>
        <w:t>clearly serious then they can</w:t>
      </w:r>
      <w:r w:rsidR="00933E24" w:rsidRPr="001B2C18">
        <w:rPr>
          <w:color w:val="18223F"/>
          <w:spacing w:val="3"/>
          <w:sz w:val="19"/>
          <w:szCs w:val="19"/>
        </w:rPr>
        <w:t xml:space="preserve"> </w:t>
      </w:r>
      <w:r w:rsidR="00933E24" w:rsidRPr="001B2C18">
        <w:rPr>
          <w:color w:val="18223F"/>
          <w:spacing w:val="2"/>
          <w:sz w:val="19"/>
          <w:szCs w:val="19"/>
        </w:rPr>
        <w:t>either:</w:t>
      </w:r>
    </w:p>
    <w:p w14:paraId="337EE014" w14:textId="77777777" w:rsidR="00760081" w:rsidRPr="001B2C18" w:rsidRDefault="00933E24" w:rsidP="00127BDF">
      <w:pPr>
        <w:pStyle w:val="ListParagraph"/>
        <w:numPr>
          <w:ilvl w:val="3"/>
          <w:numId w:val="1"/>
        </w:numPr>
        <w:tabs>
          <w:tab w:val="left" w:pos="1134"/>
        </w:tabs>
        <w:spacing w:before="110" w:line="259" w:lineRule="auto"/>
        <w:ind w:left="1063" w:right="40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r w:rsidRPr="001B2C18">
        <w:rPr>
          <w:color w:val="18223F"/>
          <w:sz w:val="19"/>
          <w:szCs w:val="19"/>
        </w:rPr>
        <w:t xml:space="preserve">the CFA </w:t>
      </w:r>
      <w:r w:rsidRPr="001B2C18">
        <w:rPr>
          <w:color w:val="18223F"/>
          <w:spacing w:val="2"/>
          <w:sz w:val="19"/>
          <w:szCs w:val="19"/>
        </w:rPr>
        <w:t xml:space="preserve">Designated Safeguarding </w:t>
      </w:r>
      <w:r w:rsidRPr="001B2C18">
        <w:rPr>
          <w:color w:val="18223F"/>
          <w:sz w:val="19"/>
          <w:szCs w:val="19"/>
        </w:rPr>
        <w:t>Officer</w:t>
      </w:r>
      <w:r w:rsidRPr="001B2C18">
        <w:rPr>
          <w:color w:val="18223F"/>
          <w:spacing w:val="22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directly</w:t>
      </w:r>
    </w:p>
    <w:p w14:paraId="01ED0AAB" w14:textId="2CD804CF" w:rsidR="00760081" w:rsidRPr="001B2C18" w:rsidRDefault="298DB6C2" w:rsidP="00127BDF">
      <w:pPr>
        <w:pStyle w:val="ListParagraph"/>
        <w:numPr>
          <w:ilvl w:val="3"/>
          <w:numId w:val="1"/>
        </w:numPr>
        <w:tabs>
          <w:tab w:val="left" w:pos="1134"/>
        </w:tabs>
        <w:spacing w:line="256" w:lineRule="auto"/>
        <w:ind w:left="1063" w:right="150"/>
        <w:rPr>
          <w:b/>
          <w:bCs/>
          <w:color w:val="D91A15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r w:rsidRPr="001B2C18">
        <w:rPr>
          <w:color w:val="18223F"/>
          <w:spacing w:val="2"/>
          <w:sz w:val="19"/>
          <w:szCs w:val="19"/>
        </w:rPr>
        <w:t xml:space="preserve">The </w:t>
      </w:r>
      <w:r w:rsidRPr="001B2C18">
        <w:rPr>
          <w:color w:val="18223F"/>
          <w:spacing w:val="-4"/>
          <w:sz w:val="19"/>
          <w:szCs w:val="19"/>
        </w:rPr>
        <w:t xml:space="preserve">FA’s </w:t>
      </w:r>
      <w:r w:rsidRPr="001B2C18">
        <w:rPr>
          <w:color w:val="18223F"/>
          <w:spacing w:val="2"/>
          <w:sz w:val="19"/>
          <w:szCs w:val="19"/>
        </w:rPr>
        <w:t xml:space="preserve">Safeguarding </w:t>
      </w:r>
      <w:r w:rsidRPr="001B2C18">
        <w:rPr>
          <w:color w:val="18223F"/>
          <w:sz w:val="19"/>
          <w:szCs w:val="19"/>
        </w:rPr>
        <w:t xml:space="preserve">Team </w:t>
      </w:r>
      <w:r w:rsidR="017AB42C" w:rsidRPr="001B2C18">
        <w:rPr>
          <w:color w:val="18223F"/>
          <w:sz w:val="19"/>
          <w:szCs w:val="19"/>
        </w:rPr>
        <w:t xml:space="preserve">via </w:t>
      </w:r>
      <w:hyperlink r:id="rId5">
        <w:r w:rsidRPr="1BAD5D6C">
          <w:rPr>
            <w:b/>
            <w:bCs/>
            <w:color w:val="D91A15"/>
            <w:sz w:val="19"/>
            <w:szCs w:val="19"/>
            <w:u w:val="single"/>
          </w:rPr>
          <w:t>Safeguarding@TheFA.com</w:t>
        </w:r>
      </w:hyperlink>
    </w:p>
    <w:p w14:paraId="7DBEF884" w14:textId="77777777" w:rsidR="00760081" w:rsidRPr="001B2C18" w:rsidRDefault="00933E24" w:rsidP="00127BDF">
      <w:pPr>
        <w:pStyle w:val="ListParagraph"/>
        <w:numPr>
          <w:ilvl w:val="3"/>
          <w:numId w:val="1"/>
        </w:numPr>
        <w:tabs>
          <w:tab w:val="left" w:pos="1134"/>
        </w:tabs>
        <w:spacing w:before="125" w:line="259" w:lineRule="auto"/>
        <w:ind w:left="1063" w:right="633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r w:rsidRPr="001B2C18">
        <w:rPr>
          <w:color w:val="18223F"/>
          <w:sz w:val="19"/>
          <w:szCs w:val="19"/>
        </w:rPr>
        <w:t xml:space="preserve">the Police or Children’s </w:t>
      </w:r>
      <w:r w:rsidRPr="001B2C18">
        <w:rPr>
          <w:color w:val="18223F"/>
          <w:spacing w:val="2"/>
          <w:sz w:val="19"/>
          <w:szCs w:val="19"/>
        </w:rPr>
        <w:t>Social</w:t>
      </w:r>
      <w:r w:rsidRPr="001B2C18">
        <w:rPr>
          <w:color w:val="18223F"/>
          <w:spacing w:val="-12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Care</w:t>
      </w:r>
    </w:p>
    <w:p w14:paraId="2250DB37" w14:textId="43F0FC7D" w:rsidR="00760081" w:rsidRPr="001B2C18" w:rsidRDefault="298DB6C2" w:rsidP="00127BDF">
      <w:pPr>
        <w:pStyle w:val="ListParagraph"/>
        <w:numPr>
          <w:ilvl w:val="3"/>
          <w:numId w:val="1"/>
        </w:numPr>
        <w:tabs>
          <w:tab w:val="left" w:pos="1134"/>
        </w:tabs>
        <w:spacing w:before="112" w:line="249" w:lineRule="auto"/>
        <w:ind w:left="1063" w:right="116"/>
        <w:rPr>
          <w:b/>
          <w:bCs/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Call </w:t>
      </w:r>
      <w:r w:rsidRPr="001B2C18">
        <w:rPr>
          <w:color w:val="18223F"/>
          <w:sz w:val="19"/>
          <w:szCs w:val="19"/>
        </w:rPr>
        <w:t xml:space="preserve">the </w:t>
      </w:r>
      <w:r w:rsidR="0E4DE214" w:rsidRPr="001B2C18">
        <w:rPr>
          <w:color w:val="18223F"/>
          <w:sz w:val="19"/>
          <w:szCs w:val="19"/>
        </w:rPr>
        <w:t>NSPCC Helpline</w:t>
      </w:r>
      <w:r w:rsidRPr="001B2C18">
        <w:rPr>
          <w:color w:val="18223F"/>
          <w:spacing w:val="2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 xml:space="preserve">for </w:t>
      </w:r>
      <w:r w:rsidRPr="001B2C18">
        <w:rPr>
          <w:color w:val="18223F"/>
          <w:spacing w:val="2"/>
          <w:sz w:val="19"/>
          <w:szCs w:val="19"/>
        </w:rPr>
        <w:t xml:space="preserve">advice </w:t>
      </w:r>
      <w:r w:rsidRPr="001B2C18">
        <w:rPr>
          <w:color w:val="18223F"/>
          <w:sz w:val="19"/>
          <w:szCs w:val="19"/>
        </w:rPr>
        <w:t xml:space="preserve">on </w:t>
      </w:r>
      <w:r w:rsidRPr="1BAD5D6C">
        <w:rPr>
          <w:b/>
          <w:bCs/>
          <w:color w:val="18223F"/>
          <w:spacing w:val="3"/>
          <w:sz w:val="19"/>
          <w:szCs w:val="19"/>
        </w:rPr>
        <w:t xml:space="preserve">0808 </w:t>
      </w:r>
      <w:r w:rsidRPr="1BAD5D6C">
        <w:rPr>
          <w:b/>
          <w:bCs/>
          <w:color w:val="18223F"/>
          <w:spacing w:val="2"/>
          <w:sz w:val="19"/>
          <w:szCs w:val="19"/>
        </w:rPr>
        <w:t>800 5000</w:t>
      </w:r>
      <w:r w:rsidR="65AF48F6" w:rsidRPr="1BAD5D6C">
        <w:rPr>
          <w:b/>
          <w:bCs/>
          <w:color w:val="18223F"/>
          <w:spacing w:val="2"/>
          <w:sz w:val="19"/>
          <w:szCs w:val="19"/>
        </w:rPr>
        <w:t xml:space="preserve"> (10am-4pm Mon-Fri)</w:t>
      </w:r>
      <w:r w:rsidRPr="1BAD5D6C">
        <w:rPr>
          <w:b/>
          <w:bCs/>
          <w:color w:val="18223F"/>
          <w:spacing w:val="2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text </w:t>
      </w:r>
      <w:r w:rsidRPr="1BAD5D6C">
        <w:rPr>
          <w:b/>
          <w:bCs/>
          <w:color w:val="18223F"/>
          <w:sz w:val="19"/>
          <w:szCs w:val="19"/>
        </w:rPr>
        <w:t xml:space="preserve">88858 </w:t>
      </w:r>
      <w:r w:rsidRPr="001B2C18">
        <w:rPr>
          <w:color w:val="18223F"/>
          <w:sz w:val="19"/>
          <w:szCs w:val="19"/>
        </w:rPr>
        <w:t>or email</w:t>
      </w:r>
      <w:r w:rsidRPr="001B2C18">
        <w:rPr>
          <w:color w:val="18223F"/>
          <w:spacing w:val="7"/>
          <w:sz w:val="19"/>
          <w:szCs w:val="19"/>
        </w:rPr>
        <w:t xml:space="preserve"> </w:t>
      </w:r>
      <w:hyperlink r:id="rId6" w:history="1">
        <w:r w:rsidRPr="1BAD5D6C">
          <w:rPr>
            <w:b/>
            <w:bCs/>
            <w:color w:val="D91A15"/>
            <w:spacing w:val="2"/>
            <w:sz w:val="19"/>
            <w:szCs w:val="19"/>
            <w:u w:val="single" w:color="DE2726"/>
          </w:rPr>
          <w:t>help@nspcc.org.uk</w:t>
        </w:r>
      </w:hyperlink>
    </w:p>
    <w:p w14:paraId="12F68FBF" w14:textId="77777777" w:rsidR="00760081" w:rsidRPr="001B2C18" w:rsidRDefault="00933E24">
      <w:pPr>
        <w:pStyle w:val="BodyText"/>
        <w:spacing w:before="116" w:line="259" w:lineRule="auto"/>
        <w:ind w:left="100" w:right="35"/>
        <w:rPr>
          <w:color w:val="18223F"/>
        </w:rPr>
      </w:pPr>
      <w:r w:rsidRPr="001B2C18">
        <w:rPr>
          <w:color w:val="18223F"/>
        </w:rPr>
        <w:t>If the CWO was not available then the club members are required to let them know what action they have taken, they in turn must inform the CFA DSO.</w:t>
      </w:r>
    </w:p>
    <w:p w14:paraId="17F53FCC" w14:textId="7832B36A" w:rsidR="00760081" w:rsidRDefault="00933E24" w:rsidP="001B2C18">
      <w:pPr>
        <w:pStyle w:val="Heading2"/>
        <w:spacing w:before="144" w:line="247" w:lineRule="auto"/>
      </w:pPr>
      <w:r>
        <w:rPr>
          <w:b w:val="0"/>
        </w:rPr>
        <w:br w:type="column"/>
      </w:r>
      <w:r w:rsidR="001B2C18">
        <w:rPr>
          <w:color w:val="081E3F"/>
        </w:rPr>
        <w:t xml:space="preserve"> </w:t>
      </w:r>
      <w:r w:rsidR="001B2C18">
        <w:rPr>
          <w:color w:val="081E3F"/>
        </w:rPr>
        <w:br/>
      </w:r>
      <w:r w:rsidR="00BE7FAD" w:rsidRPr="00E0604A">
        <w:rPr>
          <w:color w:val="D8117D"/>
        </w:rPr>
        <w:t>XXXXXXXXX</w:t>
      </w:r>
      <w:r>
        <w:rPr>
          <w:color w:val="081E3F"/>
        </w:rPr>
        <w:t xml:space="preserve"> League Committee understands and accepts our collective responsibility to adhere to and promote The FAs safeguarding Children Policy and procedures with our registered clubs.</w:t>
      </w:r>
    </w:p>
    <w:p w14:paraId="369D2B6F" w14:textId="77777777" w:rsidR="00760081" w:rsidRDefault="00933E24">
      <w:pPr>
        <w:pStyle w:val="BodyText"/>
        <w:spacing w:before="120"/>
        <w:ind w:left="100"/>
      </w:pPr>
      <w:r>
        <w:rPr>
          <w:color w:val="081E3F"/>
        </w:rPr>
        <w:t>Signed:</w:t>
      </w:r>
    </w:p>
    <w:p w14:paraId="46980F40" w14:textId="77777777" w:rsidR="00760081" w:rsidRDefault="00760081">
      <w:pPr>
        <w:pStyle w:val="BodyText"/>
        <w:spacing w:before="5"/>
        <w:ind w:left="0"/>
        <w:rPr>
          <w:sz w:val="12"/>
        </w:rPr>
      </w:pPr>
    </w:p>
    <w:tbl>
      <w:tblPr>
        <w:tblW w:w="0" w:type="auto"/>
        <w:tblInd w:w="170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644"/>
        <w:gridCol w:w="2154"/>
        <w:gridCol w:w="2154"/>
        <w:gridCol w:w="1587"/>
      </w:tblGrid>
      <w:tr w:rsidR="00760081" w14:paraId="152864C4" w14:textId="77777777" w:rsidTr="001B2C18">
        <w:trPr>
          <w:trHeight w:val="485"/>
        </w:trPr>
        <w:tc>
          <w:tcPr>
            <w:tcW w:w="1644" w:type="dxa"/>
            <w:shd w:val="clear" w:color="auto" w:fill="D1D3D4"/>
          </w:tcPr>
          <w:p w14:paraId="528DE07E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Role</w:t>
            </w:r>
          </w:p>
        </w:tc>
        <w:tc>
          <w:tcPr>
            <w:tcW w:w="2154" w:type="dxa"/>
            <w:shd w:val="clear" w:color="auto" w:fill="D1D3D4"/>
          </w:tcPr>
          <w:p w14:paraId="27EA1E3D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Name</w:t>
            </w:r>
          </w:p>
        </w:tc>
        <w:tc>
          <w:tcPr>
            <w:tcW w:w="2154" w:type="dxa"/>
            <w:shd w:val="clear" w:color="auto" w:fill="D1D3D4"/>
          </w:tcPr>
          <w:p w14:paraId="5B96C32E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Signature</w:t>
            </w:r>
          </w:p>
        </w:tc>
        <w:tc>
          <w:tcPr>
            <w:tcW w:w="1587" w:type="dxa"/>
            <w:shd w:val="clear" w:color="auto" w:fill="D1D3D4"/>
          </w:tcPr>
          <w:p w14:paraId="41CA9E51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Date</w:t>
            </w:r>
          </w:p>
        </w:tc>
      </w:tr>
      <w:tr w:rsidR="00760081" w14:paraId="00DB0517" w14:textId="77777777" w:rsidTr="001B2C18">
        <w:trPr>
          <w:trHeight w:val="958"/>
        </w:trPr>
        <w:tc>
          <w:tcPr>
            <w:tcW w:w="1644" w:type="dxa"/>
          </w:tcPr>
          <w:p w14:paraId="49AE76CA" w14:textId="77777777" w:rsidR="00760081" w:rsidRDefault="00933E24">
            <w:pPr>
              <w:pStyle w:val="TableParagraph"/>
              <w:spacing w:before="129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Chairperson</w:t>
            </w:r>
          </w:p>
        </w:tc>
        <w:tc>
          <w:tcPr>
            <w:tcW w:w="2154" w:type="dxa"/>
          </w:tcPr>
          <w:p w14:paraId="450FF714" w14:textId="090CB6FD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10868FFD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154E8899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760081" w14:paraId="532F14F5" w14:textId="77777777" w:rsidTr="001B2C18">
        <w:trPr>
          <w:trHeight w:val="958"/>
        </w:trPr>
        <w:tc>
          <w:tcPr>
            <w:tcW w:w="1644" w:type="dxa"/>
          </w:tcPr>
          <w:p w14:paraId="6D5EFCF9" w14:textId="77777777" w:rsidR="00760081" w:rsidRDefault="00933E24">
            <w:pPr>
              <w:pStyle w:val="TableParagraph"/>
              <w:spacing w:before="129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Secretary</w:t>
            </w:r>
          </w:p>
        </w:tc>
        <w:tc>
          <w:tcPr>
            <w:tcW w:w="2154" w:type="dxa"/>
          </w:tcPr>
          <w:p w14:paraId="701BD072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761891AF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2799D28C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760081" w14:paraId="0742DAE3" w14:textId="77777777" w:rsidTr="001B2C18">
        <w:trPr>
          <w:trHeight w:val="958"/>
        </w:trPr>
        <w:tc>
          <w:tcPr>
            <w:tcW w:w="1644" w:type="dxa"/>
          </w:tcPr>
          <w:p w14:paraId="5043DB83" w14:textId="7FE4FED1" w:rsidR="00760081" w:rsidRDefault="00BE7FAD">
            <w:pPr>
              <w:pStyle w:val="TableParagraph"/>
              <w:spacing w:before="129" w:line="247" w:lineRule="auto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Adult</w:t>
            </w:r>
            <w:r w:rsidR="00933E24">
              <w:rPr>
                <w:b/>
                <w:color w:val="081E3F"/>
                <w:sz w:val="19"/>
              </w:rPr>
              <w:t xml:space="preserve"> League Welfare Officer</w:t>
            </w:r>
          </w:p>
        </w:tc>
        <w:tc>
          <w:tcPr>
            <w:tcW w:w="2154" w:type="dxa"/>
          </w:tcPr>
          <w:p w14:paraId="564908A1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4ADCF2BC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195905DE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</w:tbl>
    <w:p w14:paraId="2AD3E3A6" w14:textId="77777777" w:rsidR="00760081" w:rsidRDefault="00933E24">
      <w:pPr>
        <w:pStyle w:val="ListParagraph"/>
        <w:numPr>
          <w:ilvl w:val="0"/>
          <w:numId w:val="2"/>
        </w:numPr>
        <w:tabs>
          <w:tab w:val="left" w:pos="440"/>
          <w:tab w:val="left" w:pos="441"/>
        </w:tabs>
        <w:spacing w:before="97" w:line="249" w:lineRule="auto"/>
        <w:ind w:right="181"/>
        <w:rPr>
          <w:b/>
          <w:sz w:val="19"/>
        </w:rPr>
      </w:pPr>
      <w:r>
        <w:rPr>
          <w:color w:val="081E3F"/>
          <w:spacing w:val="2"/>
          <w:sz w:val="19"/>
        </w:rPr>
        <w:t xml:space="preserve">The </w:t>
      </w:r>
      <w:r>
        <w:rPr>
          <w:color w:val="081E3F"/>
          <w:spacing w:val="-4"/>
          <w:sz w:val="19"/>
        </w:rPr>
        <w:t xml:space="preserve">FA’s </w:t>
      </w:r>
      <w:r>
        <w:rPr>
          <w:color w:val="081E3F"/>
          <w:spacing w:val="2"/>
          <w:sz w:val="19"/>
        </w:rPr>
        <w:t xml:space="preserve">Safeguarding Children </w:t>
      </w:r>
      <w:r>
        <w:rPr>
          <w:color w:val="081E3F"/>
          <w:sz w:val="19"/>
        </w:rPr>
        <w:t xml:space="preserve">Policy and </w:t>
      </w:r>
      <w:r>
        <w:rPr>
          <w:color w:val="081E3F"/>
          <w:spacing w:val="2"/>
          <w:sz w:val="19"/>
        </w:rPr>
        <w:t xml:space="preserve">Procedures (including </w:t>
      </w:r>
      <w:r>
        <w:rPr>
          <w:color w:val="081E3F"/>
          <w:sz w:val="19"/>
        </w:rPr>
        <w:t xml:space="preserve">the </w:t>
      </w:r>
      <w:r>
        <w:rPr>
          <w:color w:val="081E3F"/>
          <w:spacing w:val="2"/>
          <w:sz w:val="19"/>
        </w:rPr>
        <w:t xml:space="preserve">anti-bullying </w:t>
      </w:r>
      <w:r>
        <w:rPr>
          <w:color w:val="081E3F"/>
          <w:sz w:val="19"/>
        </w:rPr>
        <w:t xml:space="preserve">policy) are </w:t>
      </w:r>
      <w:r>
        <w:rPr>
          <w:color w:val="081E3F"/>
          <w:spacing w:val="2"/>
          <w:sz w:val="19"/>
        </w:rPr>
        <w:t>available via:</w:t>
      </w:r>
      <w:r>
        <w:rPr>
          <w:color w:val="DE2726"/>
          <w:spacing w:val="2"/>
          <w:sz w:val="19"/>
        </w:rPr>
        <w:t xml:space="preserve"> </w:t>
      </w:r>
      <w:r>
        <w:rPr>
          <w:b/>
          <w:color w:val="DE2726"/>
          <w:spacing w:val="3"/>
          <w:sz w:val="19"/>
          <w:u w:val="single" w:color="DE2726"/>
        </w:rPr>
        <w:t>TheFA.com/football-rules-governance/safeguarding/section-1- footballs-safeguarding-framework</w:t>
      </w:r>
    </w:p>
    <w:sectPr w:rsidR="00760081">
      <w:type w:val="continuous"/>
      <w:pgSz w:w="16840" w:h="11910" w:orient="landscape"/>
      <w:pgMar w:top="580" w:right="620" w:bottom="0" w:left="620" w:header="720" w:footer="720" w:gutter="0"/>
      <w:cols w:num="3" w:space="720" w:equalWidth="0">
        <w:col w:w="3769" w:space="491"/>
        <w:col w:w="3411" w:space="170"/>
        <w:col w:w="77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 Brush">
    <w:altName w:val="Calibri"/>
    <w:charset w:val="00"/>
    <w:family w:val="auto"/>
    <w:pitch w:val="variable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C7D"/>
    <w:multiLevelType w:val="hybridMultilevel"/>
    <w:tmpl w:val="77FA245A"/>
    <w:lvl w:ilvl="0" w:tplc="05226156">
      <w:start w:val="1"/>
      <w:numFmt w:val="decimal"/>
      <w:lvlText w:val="%1."/>
      <w:lvlJc w:val="left"/>
      <w:pPr>
        <w:ind w:left="460" w:hanging="360"/>
      </w:pPr>
      <w:rPr>
        <w:rFonts w:hint="default"/>
        <w:color w:val="081E3F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F5A2AE3"/>
    <w:multiLevelType w:val="hybridMultilevel"/>
    <w:tmpl w:val="E2765E0E"/>
    <w:lvl w:ilvl="0" w:tplc="BBBCAC76">
      <w:numFmt w:val="bullet"/>
      <w:lvlText w:val="•"/>
      <w:lvlJc w:val="left"/>
      <w:pPr>
        <w:ind w:left="440" w:hanging="341"/>
      </w:pPr>
      <w:rPr>
        <w:rFonts w:ascii="FS Jack" w:eastAsia="FS Jack" w:hAnsi="FS Jack" w:cs="FS Jack" w:hint="default"/>
        <w:color w:val="081E3F"/>
        <w:w w:val="100"/>
        <w:sz w:val="19"/>
        <w:szCs w:val="19"/>
      </w:rPr>
    </w:lvl>
    <w:lvl w:ilvl="1" w:tplc="D9EA6DDC">
      <w:numFmt w:val="bullet"/>
      <w:lvlText w:val="•"/>
      <w:lvlJc w:val="left"/>
      <w:pPr>
        <w:ind w:left="736" w:hanging="341"/>
      </w:pPr>
      <w:rPr>
        <w:rFonts w:hint="default"/>
      </w:rPr>
    </w:lvl>
    <w:lvl w:ilvl="2" w:tplc="1E8093E8">
      <w:numFmt w:val="bullet"/>
      <w:lvlText w:val="•"/>
      <w:lvlJc w:val="left"/>
      <w:pPr>
        <w:ind w:left="1031" w:hanging="341"/>
      </w:pPr>
      <w:rPr>
        <w:rFonts w:hint="default"/>
      </w:rPr>
    </w:lvl>
    <w:lvl w:ilvl="3" w:tplc="ADA6631A">
      <w:numFmt w:val="bullet"/>
      <w:lvlText w:val="•"/>
      <w:lvlJc w:val="left"/>
      <w:pPr>
        <w:ind w:left="1327" w:hanging="341"/>
      </w:pPr>
      <w:rPr>
        <w:rFonts w:hint="default"/>
      </w:rPr>
    </w:lvl>
    <w:lvl w:ilvl="4" w:tplc="401CDDD6">
      <w:numFmt w:val="bullet"/>
      <w:lvlText w:val="•"/>
      <w:lvlJc w:val="left"/>
      <w:pPr>
        <w:ind w:left="1623" w:hanging="341"/>
      </w:pPr>
      <w:rPr>
        <w:rFonts w:hint="default"/>
      </w:rPr>
    </w:lvl>
    <w:lvl w:ilvl="5" w:tplc="D6204664">
      <w:numFmt w:val="bullet"/>
      <w:lvlText w:val="•"/>
      <w:lvlJc w:val="left"/>
      <w:pPr>
        <w:ind w:left="1919" w:hanging="341"/>
      </w:pPr>
      <w:rPr>
        <w:rFonts w:hint="default"/>
      </w:rPr>
    </w:lvl>
    <w:lvl w:ilvl="6" w:tplc="D6B0AD20">
      <w:numFmt w:val="bullet"/>
      <w:lvlText w:val="•"/>
      <w:lvlJc w:val="left"/>
      <w:pPr>
        <w:ind w:left="2215" w:hanging="341"/>
      </w:pPr>
      <w:rPr>
        <w:rFonts w:hint="default"/>
      </w:rPr>
    </w:lvl>
    <w:lvl w:ilvl="7" w:tplc="19BCA144">
      <w:numFmt w:val="bullet"/>
      <w:lvlText w:val="•"/>
      <w:lvlJc w:val="left"/>
      <w:pPr>
        <w:ind w:left="2511" w:hanging="341"/>
      </w:pPr>
      <w:rPr>
        <w:rFonts w:hint="default"/>
      </w:rPr>
    </w:lvl>
    <w:lvl w:ilvl="8" w:tplc="5850787E">
      <w:numFmt w:val="bullet"/>
      <w:lvlText w:val="•"/>
      <w:lvlJc w:val="left"/>
      <w:pPr>
        <w:ind w:left="2807" w:hanging="341"/>
      </w:pPr>
      <w:rPr>
        <w:rFonts w:hint="default"/>
      </w:rPr>
    </w:lvl>
  </w:abstractNum>
  <w:abstractNum w:abstractNumId="2" w15:restartNumberingAfterBreak="0">
    <w:nsid w:val="5F1A285E"/>
    <w:multiLevelType w:val="multilevel"/>
    <w:tmpl w:val="72B6432C"/>
    <w:lvl w:ilvl="0">
      <w:start w:val="1"/>
      <w:numFmt w:val="decimal"/>
      <w:lvlText w:val="%1"/>
      <w:lvlJc w:val="left"/>
      <w:pPr>
        <w:ind w:left="523" w:hanging="42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3" w:hanging="424"/>
      </w:pPr>
      <w:rPr>
        <w:rFonts w:ascii="FS Jack" w:eastAsia="FS Jack" w:hAnsi="FS Jack" w:cs="FS Jack" w:hint="default"/>
        <w:b/>
        <w:bCs/>
        <w:color w:val="DE2726"/>
        <w:w w:val="100"/>
        <w:sz w:val="28"/>
        <w:szCs w:val="28"/>
      </w:rPr>
    </w:lvl>
    <w:lvl w:ilvl="2">
      <w:start w:val="1"/>
      <w:numFmt w:val="lowerRoman"/>
      <w:lvlText w:val="%3."/>
      <w:lvlJc w:val="left"/>
      <w:pPr>
        <w:ind w:left="625" w:hanging="341"/>
        <w:jc w:val="right"/>
      </w:pPr>
      <w:rPr>
        <w:rFonts w:ascii="FS Jack" w:eastAsia="FS Jack" w:hAnsi="FS Jack" w:cs="FS Jack" w:hint="default"/>
        <w:color w:val="081E3F"/>
        <w:spacing w:val="-11"/>
        <w:w w:val="96"/>
        <w:sz w:val="19"/>
        <w:szCs w:val="19"/>
      </w:rPr>
    </w:lvl>
    <w:lvl w:ilvl="3">
      <w:numFmt w:val="bullet"/>
      <w:lvlText w:val="•"/>
      <w:lvlJc w:val="left"/>
      <w:pPr>
        <w:ind w:left="1403" w:hanging="341"/>
      </w:pPr>
      <w:rPr>
        <w:rFonts w:ascii="FS Jack" w:eastAsia="FS Jack" w:hAnsi="FS Jack" w:cs="FS Jack" w:hint="default"/>
        <w:color w:val="081E3F"/>
        <w:spacing w:val="-4"/>
        <w:w w:val="100"/>
        <w:sz w:val="19"/>
        <w:szCs w:val="19"/>
      </w:rPr>
    </w:lvl>
    <w:lvl w:ilvl="4">
      <w:numFmt w:val="bullet"/>
      <w:lvlText w:val="•"/>
      <w:lvlJc w:val="left"/>
      <w:pPr>
        <w:ind w:left="1129" w:hanging="341"/>
      </w:pPr>
      <w:rPr>
        <w:rFonts w:hint="default"/>
      </w:rPr>
    </w:lvl>
    <w:lvl w:ilvl="5">
      <w:numFmt w:val="bullet"/>
      <w:lvlText w:val="•"/>
      <w:lvlJc w:val="left"/>
      <w:pPr>
        <w:ind w:left="859" w:hanging="341"/>
      </w:pPr>
      <w:rPr>
        <w:rFonts w:hint="default"/>
      </w:rPr>
    </w:lvl>
    <w:lvl w:ilvl="6">
      <w:numFmt w:val="bullet"/>
      <w:lvlText w:val="•"/>
      <w:lvlJc w:val="left"/>
      <w:pPr>
        <w:ind w:left="589" w:hanging="341"/>
      </w:pPr>
      <w:rPr>
        <w:rFonts w:hint="default"/>
      </w:rPr>
    </w:lvl>
    <w:lvl w:ilvl="7">
      <w:numFmt w:val="bullet"/>
      <w:lvlText w:val="•"/>
      <w:lvlJc w:val="left"/>
      <w:pPr>
        <w:ind w:left="319" w:hanging="341"/>
      </w:pPr>
      <w:rPr>
        <w:rFonts w:hint="default"/>
      </w:rPr>
    </w:lvl>
    <w:lvl w:ilvl="8">
      <w:numFmt w:val="bullet"/>
      <w:lvlText w:val="•"/>
      <w:lvlJc w:val="left"/>
      <w:pPr>
        <w:ind w:left="48" w:hanging="341"/>
      </w:pPr>
      <w:rPr>
        <w:rFonts w:hint="default"/>
      </w:rPr>
    </w:lvl>
  </w:abstractNum>
  <w:abstractNum w:abstractNumId="3" w15:restartNumberingAfterBreak="0">
    <w:nsid w:val="78BC1D20"/>
    <w:multiLevelType w:val="multilevel"/>
    <w:tmpl w:val="64BE22DA"/>
    <w:lvl w:ilvl="0">
      <w:start w:val="1"/>
      <w:numFmt w:val="bullet"/>
      <w:lvlText w:val="·"/>
      <w:lvlJc w:val="left"/>
      <w:pPr>
        <w:ind w:left="523" w:hanging="424"/>
      </w:pPr>
      <w:rPr>
        <w:rFonts w:ascii="FS Jack" w:hAnsi="FS Jack" w:hint="default"/>
      </w:rPr>
    </w:lvl>
    <w:lvl w:ilvl="1">
      <w:start w:val="4"/>
      <w:numFmt w:val="decimal"/>
      <w:lvlText w:val="%1.%2"/>
      <w:lvlJc w:val="left"/>
      <w:pPr>
        <w:ind w:left="523" w:hanging="424"/>
      </w:pPr>
      <w:rPr>
        <w:rFonts w:ascii="FS Jack" w:hAnsi="FS Jack" w:hint="default"/>
        <w:b/>
        <w:bCs/>
        <w:color w:val="DE2726"/>
        <w:spacing w:val="-21"/>
        <w:w w:val="100"/>
        <w:sz w:val="28"/>
        <w:szCs w:val="28"/>
      </w:rPr>
    </w:lvl>
    <w:lvl w:ilvl="2">
      <w:numFmt w:val="bullet"/>
      <w:lvlText w:val="•"/>
      <w:lvlJc w:val="left"/>
      <w:pPr>
        <w:ind w:left="780" w:hanging="341"/>
      </w:pPr>
      <w:rPr>
        <w:rFonts w:ascii="FS Jack" w:hAnsi="FS Jack" w:hint="default"/>
        <w:color w:val="081E3F"/>
        <w:spacing w:val="-4"/>
        <w:w w:val="100"/>
        <w:sz w:val="19"/>
        <w:szCs w:val="19"/>
      </w:rPr>
    </w:lvl>
    <w:lvl w:ilvl="3">
      <w:numFmt w:val="bullet"/>
      <w:lvlText w:val="•"/>
      <w:lvlJc w:val="left"/>
      <w:pPr>
        <w:ind w:left="1440" w:hanging="341"/>
      </w:pPr>
    </w:lvl>
    <w:lvl w:ilvl="4">
      <w:numFmt w:val="bullet"/>
      <w:lvlText w:val="•"/>
      <w:lvlJc w:val="left"/>
      <w:pPr>
        <w:ind w:left="1770" w:hanging="341"/>
      </w:pPr>
    </w:lvl>
    <w:lvl w:ilvl="5">
      <w:numFmt w:val="bullet"/>
      <w:lvlText w:val="•"/>
      <w:lvlJc w:val="left"/>
      <w:pPr>
        <w:ind w:left="2100" w:hanging="341"/>
      </w:pPr>
    </w:lvl>
    <w:lvl w:ilvl="6">
      <w:numFmt w:val="bullet"/>
      <w:lvlText w:val="•"/>
      <w:lvlJc w:val="left"/>
      <w:pPr>
        <w:ind w:left="2431" w:hanging="341"/>
      </w:pPr>
    </w:lvl>
    <w:lvl w:ilvl="7">
      <w:numFmt w:val="bullet"/>
      <w:lvlText w:val="•"/>
      <w:lvlJc w:val="left"/>
      <w:pPr>
        <w:ind w:left="2761" w:hanging="341"/>
      </w:pPr>
    </w:lvl>
    <w:lvl w:ilvl="8">
      <w:numFmt w:val="bullet"/>
      <w:lvlText w:val="•"/>
      <w:lvlJc w:val="left"/>
      <w:pPr>
        <w:ind w:left="3091" w:hanging="341"/>
      </w:pPr>
    </w:lvl>
  </w:abstractNum>
  <w:num w:numId="1" w16cid:durableId="1798639708">
    <w:abstractNumId w:val="2"/>
  </w:num>
  <w:num w:numId="2" w16cid:durableId="1973251048">
    <w:abstractNumId w:val="1"/>
  </w:num>
  <w:num w:numId="3" w16cid:durableId="1501310267">
    <w:abstractNumId w:val="3"/>
  </w:num>
  <w:num w:numId="4" w16cid:durableId="181549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81"/>
    <w:rsid w:val="00086332"/>
    <w:rsid w:val="00127BDF"/>
    <w:rsid w:val="001B2C18"/>
    <w:rsid w:val="002731D5"/>
    <w:rsid w:val="00321EA2"/>
    <w:rsid w:val="0040201B"/>
    <w:rsid w:val="004351F2"/>
    <w:rsid w:val="00441DC0"/>
    <w:rsid w:val="00485E81"/>
    <w:rsid w:val="004A2CB7"/>
    <w:rsid w:val="00611B03"/>
    <w:rsid w:val="00676F85"/>
    <w:rsid w:val="007370EA"/>
    <w:rsid w:val="00760081"/>
    <w:rsid w:val="007B30E9"/>
    <w:rsid w:val="00855809"/>
    <w:rsid w:val="0086243D"/>
    <w:rsid w:val="00933E24"/>
    <w:rsid w:val="00AE1BAA"/>
    <w:rsid w:val="00BE7F35"/>
    <w:rsid w:val="00BE7FAD"/>
    <w:rsid w:val="00D8621F"/>
    <w:rsid w:val="00E0604A"/>
    <w:rsid w:val="00E06FF7"/>
    <w:rsid w:val="017AB42C"/>
    <w:rsid w:val="02D91EE7"/>
    <w:rsid w:val="059E23FD"/>
    <w:rsid w:val="099675A3"/>
    <w:rsid w:val="0E4DE214"/>
    <w:rsid w:val="1ACC9AD9"/>
    <w:rsid w:val="1B2741A7"/>
    <w:rsid w:val="1BAD5D6C"/>
    <w:rsid w:val="1F47C00A"/>
    <w:rsid w:val="21AB0E62"/>
    <w:rsid w:val="2710C24B"/>
    <w:rsid w:val="2789C3A7"/>
    <w:rsid w:val="28C7B817"/>
    <w:rsid w:val="298DB6C2"/>
    <w:rsid w:val="2BF04EFF"/>
    <w:rsid w:val="2E571F70"/>
    <w:rsid w:val="2FE0E5F9"/>
    <w:rsid w:val="3858446C"/>
    <w:rsid w:val="3B6BBFB1"/>
    <w:rsid w:val="3CBED224"/>
    <w:rsid w:val="3FF37AE8"/>
    <w:rsid w:val="405B09BC"/>
    <w:rsid w:val="41C5583F"/>
    <w:rsid w:val="466331F8"/>
    <w:rsid w:val="4A9F606D"/>
    <w:rsid w:val="4B352DF0"/>
    <w:rsid w:val="524D3AAB"/>
    <w:rsid w:val="538CC8D7"/>
    <w:rsid w:val="53CC71FE"/>
    <w:rsid w:val="5E96C690"/>
    <w:rsid w:val="65AF48F6"/>
    <w:rsid w:val="6605CCA9"/>
    <w:rsid w:val="72A5A3DC"/>
    <w:rsid w:val="77128F5C"/>
    <w:rsid w:val="7766E9BE"/>
    <w:rsid w:val="7A937009"/>
    <w:rsid w:val="7BE42BDB"/>
    <w:rsid w:val="7F59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A3D9"/>
  <w15:docId w15:val="{254F698B-45DF-8B44-96EC-CFEB8FB7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 Jack" w:eastAsia="FS Jack" w:hAnsi="FS Jack" w:cs="FS Jack"/>
    </w:rPr>
  </w:style>
  <w:style w:type="paragraph" w:styleId="Heading1">
    <w:name w:val="heading 1"/>
    <w:basedOn w:val="Normal"/>
    <w:uiPriority w:val="9"/>
    <w:qFormat/>
    <w:pPr>
      <w:spacing w:before="149"/>
      <w:ind w:left="523" w:hanging="424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11"/>
      <w:ind w:left="1063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@nspcc.org.uk" TargetMode="External"/><Relationship Id="rId5" Type="http://schemas.openxmlformats.org/officeDocument/2006/relationships/hyperlink" Target="mailto:Safeguarding@TheF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5c92590-ccc6-46f9-80ff-9fc8d9edde39}" enabled="0" method="" siteId="{45c92590-ccc6-46f9-80ff-9fc8d9edde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4369</Characters>
  <Application>Microsoft Office Word</Application>
  <DocSecurity>0</DocSecurity>
  <Lines>198</Lines>
  <Paragraphs>57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2026-06-09T13:48:00Z</dcterms:created>
  <dcterms:modified xsi:type="dcterms:W3CDTF">2026-06-11T08:41:00Z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2019-12-13T00:00:00Z</vt:filetime>
  </property>
</Properties>
</file>