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ACBCA" w14:textId="13ECE025" w:rsidR="003D6D1A" w:rsidRDefault="007D71D7" w:rsidP="003D6D1A">
      <w:pPr>
        <w:pBdr>
          <w:bottom w:val="single" w:sz="4" w:space="1" w:color="auto"/>
        </w:pBdr>
        <w:rPr>
          <w:b/>
          <w:sz w:val="32"/>
        </w:rPr>
      </w:pPr>
      <w:bookmarkStart w:id="0" w:name="_GoBack"/>
      <w:r>
        <w:rPr>
          <w:noProof/>
        </w:rPr>
        <w:drawing>
          <wp:anchor distT="0" distB="0" distL="114300" distR="114300" simplePos="0" relativeHeight="251658240" behindDoc="0" locked="0" layoutInCell="1" allowOverlap="1" wp14:anchorId="3B092F25" wp14:editId="3105C869">
            <wp:simplePos x="0" y="0"/>
            <wp:positionH relativeFrom="margin">
              <wp:align>right</wp:align>
            </wp:positionH>
            <wp:positionV relativeFrom="margin">
              <wp:posOffset>-219075</wp:posOffset>
            </wp:positionV>
            <wp:extent cx="1563370" cy="1293495"/>
            <wp:effectExtent l="0" t="0" r="0" b="1905"/>
            <wp:wrapThrough wrapText="bothSides">
              <wp:wrapPolygon edited="0">
                <wp:start x="0" y="0"/>
                <wp:lineTo x="0" y="21314"/>
                <wp:lineTo x="21319" y="21314"/>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3370" cy="1293495"/>
                    </a:xfrm>
                    <a:prstGeom prst="rect">
                      <a:avLst/>
                    </a:prstGeom>
                  </pic:spPr>
                </pic:pic>
              </a:graphicData>
            </a:graphic>
            <wp14:sizeRelH relativeFrom="page">
              <wp14:pctWidth>0</wp14:pctWidth>
            </wp14:sizeRelH>
            <wp14:sizeRelV relativeFrom="page">
              <wp14:pctHeight>0</wp14:pctHeight>
            </wp14:sizeRelV>
          </wp:anchor>
        </w:drawing>
      </w:r>
      <w:bookmarkEnd w:id="0"/>
      <w:r w:rsidR="00D13207">
        <w:rPr>
          <w:noProof/>
        </w:rPr>
        <w:drawing>
          <wp:anchor distT="0" distB="0" distL="114300" distR="114300" simplePos="0" relativeHeight="251659264" behindDoc="0" locked="0" layoutInCell="1" allowOverlap="1" wp14:anchorId="54D58B6A" wp14:editId="4C7AC89F">
            <wp:simplePos x="0" y="0"/>
            <wp:positionH relativeFrom="margin">
              <wp:align>left</wp:align>
            </wp:positionH>
            <wp:positionV relativeFrom="page">
              <wp:posOffset>638175</wp:posOffset>
            </wp:positionV>
            <wp:extent cx="928370" cy="1457325"/>
            <wp:effectExtent l="0" t="0" r="5080" b="9525"/>
            <wp:wrapThrough wrapText="bothSides">
              <wp:wrapPolygon edited="0">
                <wp:start x="0" y="0"/>
                <wp:lineTo x="0" y="21459"/>
                <wp:lineTo x="21275" y="21459"/>
                <wp:lineTo x="212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37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DB386" w14:textId="78908CB0" w:rsidR="003D6D1A" w:rsidRDefault="003D6D1A" w:rsidP="003D6D1A">
      <w:pPr>
        <w:pBdr>
          <w:bottom w:val="single" w:sz="4" w:space="1" w:color="auto"/>
        </w:pBdr>
        <w:rPr>
          <w:rFonts w:ascii="Arial" w:hAnsi="Arial" w:cs="Arial"/>
          <w:b/>
          <w:sz w:val="48"/>
        </w:rPr>
      </w:pPr>
    </w:p>
    <w:p w14:paraId="55E1427B" w14:textId="3DC05BEC" w:rsidR="00D13207" w:rsidRDefault="00D13207" w:rsidP="003D6D1A">
      <w:pPr>
        <w:pBdr>
          <w:bottom w:val="single" w:sz="4" w:space="1" w:color="auto"/>
        </w:pBdr>
        <w:rPr>
          <w:rFonts w:ascii="Arial" w:hAnsi="Arial" w:cs="Arial"/>
          <w:b/>
          <w:sz w:val="48"/>
        </w:rPr>
      </w:pPr>
    </w:p>
    <w:p w14:paraId="7A95C233" w14:textId="3768C1C0" w:rsidR="003D6D1A" w:rsidRPr="003D6D1A" w:rsidRDefault="003D6D1A" w:rsidP="003D6D1A">
      <w:pPr>
        <w:pBdr>
          <w:bottom w:val="single" w:sz="4" w:space="1" w:color="auto"/>
        </w:pBdr>
        <w:rPr>
          <w:rFonts w:ascii="Arial" w:hAnsi="Arial" w:cs="Arial"/>
          <w:b/>
          <w:sz w:val="48"/>
        </w:rPr>
      </w:pPr>
      <w:r w:rsidRPr="003D6D1A">
        <w:rPr>
          <w:rFonts w:ascii="Arial" w:hAnsi="Arial" w:cs="Arial"/>
          <w:b/>
          <w:sz w:val="48"/>
        </w:rPr>
        <w:t>Press Release</w:t>
      </w:r>
    </w:p>
    <w:p w14:paraId="58D474FA" w14:textId="70FF676B" w:rsidR="003D6D1A" w:rsidRPr="004B372C" w:rsidRDefault="003D6D1A" w:rsidP="003D6D1A">
      <w:pPr>
        <w:rPr>
          <w:rFonts w:ascii="Arial" w:hAnsi="Arial" w:cs="Arial"/>
          <w:sz w:val="24"/>
        </w:rPr>
      </w:pPr>
      <w:r w:rsidRPr="003D6D1A">
        <w:rPr>
          <w:rFonts w:ascii="Arial" w:hAnsi="Arial" w:cs="Arial"/>
          <w:sz w:val="24"/>
        </w:rPr>
        <w:t xml:space="preserve">Embargo: </w:t>
      </w:r>
      <w:r w:rsidR="00D13207">
        <w:rPr>
          <w:rFonts w:ascii="Arial" w:hAnsi="Arial" w:cs="Arial"/>
          <w:sz w:val="24"/>
        </w:rPr>
        <w:t>09:30</w:t>
      </w:r>
      <w:r w:rsidRPr="003D6D1A">
        <w:rPr>
          <w:rFonts w:ascii="Arial" w:hAnsi="Arial" w:cs="Arial"/>
          <w:sz w:val="24"/>
        </w:rPr>
        <w:t xml:space="preserve"> am on </w:t>
      </w:r>
      <w:r w:rsidR="00D13207">
        <w:rPr>
          <w:rFonts w:ascii="Arial" w:hAnsi="Arial" w:cs="Arial"/>
          <w:sz w:val="24"/>
        </w:rPr>
        <w:t>10 June 2019</w:t>
      </w:r>
      <w:r w:rsidRPr="003D6D1A">
        <w:rPr>
          <w:rFonts w:ascii="Arial" w:hAnsi="Arial" w:cs="Arial"/>
          <w:sz w:val="24"/>
        </w:rPr>
        <w:t>.</w:t>
      </w:r>
      <w:r w:rsidR="004B372C">
        <w:rPr>
          <w:rFonts w:ascii="Arial" w:hAnsi="Arial" w:cs="Arial"/>
          <w:sz w:val="24"/>
        </w:rPr>
        <w:br/>
      </w:r>
    </w:p>
    <w:p w14:paraId="10614936" w14:textId="6D31B055" w:rsidR="00240789" w:rsidRPr="00240789" w:rsidRDefault="00383883" w:rsidP="00240789">
      <w:pPr>
        <w:pStyle w:val="ListParagraph"/>
        <w:jc w:val="center"/>
        <w:rPr>
          <w:rFonts w:eastAsiaTheme="minorHAnsi" w:cs="Arial"/>
          <w:b/>
          <w:spacing w:val="0"/>
          <w:sz w:val="40"/>
          <w:szCs w:val="22"/>
        </w:rPr>
      </w:pPr>
      <w:r w:rsidRPr="00383883">
        <w:rPr>
          <w:rFonts w:eastAsiaTheme="minorHAnsi" w:cs="Arial"/>
          <w:b/>
          <w:spacing w:val="0"/>
          <w:sz w:val="40"/>
          <w:szCs w:val="22"/>
        </w:rPr>
        <w:t>England Futsal Captain and Head Coach support new bespoke funding scheme from The FA</w:t>
      </w:r>
    </w:p>
    <w:p w14:paraId="48A264D4" w14:textId="77777777" w:rsidR="00240789" w:rsidRDefault="00240789" w:rsidP="00240789">
      <w:pPr>
        <w:pStyle w:val="ListParagraph"/>
        <w:rPr>
          <w:rFonts w:cs="Arial"/>
          <w:b/>
          <w:sz w:val="26"/>
          <w:szCs w:val="26"/>
        </w:rPr>
      </w:pPr>
    </w:p>
    <w:p w14:paraId="0AE452B3" w14:textId="25ECA2D5" w:rsidR="008A0497" w:rsidRDefault="00240789" w:rsidP="00383883">
      <w:pPr>
        <w:pStyle w:val="ListParagraph"/>
        <w:numPr>
          <w:ilvl w:val="0"/>
          <w:numId w:val="4"/>
        </w:numPr>
        <w:rPr>
          <w:rFonts w:cs="Arial"/>
          <w:b/>
          <w:sz w:val="26"/>
          <w:szCs w:val="26"/>
        </w:rPr>
      </w:pPr>
      <w:r>
        <w:rPr>
          <w:rFonts w:cs="Arial"/>
          <w:b/>
          <w:sz w:val="26"/>
          <w:szCs w:val="26"/>
        </w:rPr>
        <w:t xml:space="preserve">The </w:t>
      </w:r>
      <w:r w:rsidR="002021B6">
        <w:rPr>
          <w:rFonts w:cs="Arial"/>
          <w:b/>
          <w:sz w:val="26"/>
          <w:szCs w:val="26"/>
        </w:rPr>
        <w:t xml:space="preserve">FA to invest £300,000 into </w:t>
      </w:r>
      <w:r>
        <w:rPr>
          <w:rFonts w:cs="Arial"/>
          <w:b/>
          <w:sz w:val="26"/>
          <w:szCs w:val="26"/>
        </w:rPr>
        <w:t xml:space="preserve">the </w:t>
      </w:r>
      <w:r w:rsidR="002021B6">
        <w:rPr>
          <w:rFonts w:cs="Arial"/>
          <w:b/>
          <w:sz w:val="26"/>
          <w:szCs w:val="26"/>
        </w:rPr>
        <w:t>development of Futsal in England</w:t>
      </w:r>
    </w:p>
    <w:p w14:paraId="660952F4" w14:textId="3FFA1A8E" w:rsidR="00383883" w:rsidRPr="00240789" w:rsidRDefault="002021B6" w:rsidP="00240789">
      <w:pPr>
        <w:pStyle w:val="ListParagraph"/>
        <w:numPr>
          <w:ilvl w:val="0"/>
          <w:numId w:val="4"/>
        </w:numPr>
        <w:rPr>
          <w:rFonts w:cs="Arial"/>
          <w:b/>
          <w:sz w:val="26"/>
          <w:szCs w:val="26"/>
        </w:rPr>
      </w:pPr>
      <w:r>
        <w:rPr>
          <w:rFonts w:cs="Arial"/>
          <w:b/>
          <w:sz w:val="26"/>
          <w:szCs w:val="26"/>
        </w:rPr>
        <w:t xml:space="preserve">Grants of £1,500 </w:t>
      </w:r>
      <w:r w:rsidR="00240789">
        <w:rPr>
          <w:rFonts w:cs="Arial"/>
          <w:b/>
          <w:sz w:val="26"/>
          <w:szCs w:val="26"/>
        </w:rPr>
        <w:t xml:space="preserve">available </w:t>
      </w:r>
      <w:r>
        <w:rPr>
          <w:rFonts w:cs="Arial"/>
          <w:b/>
          <w:sz w:val="26"/>
          <w:szCs w:val="26"/>
        </w:rPr>
        <w:t xml:space="preserve">towards </w:t>
      </w:r>
      <w:r w:rsidR="00240789">
        <w:rPr>
          <w:rFonts w:cs="Arial"/>
          <w:b/>
          <w:sz w:val="26"/>
          <w:szCs w:val="26"/>
        </w:rPr>
        <w:t xml:space="preserve">the </w:t>
      </w:r>
      <w:r>
        <w:rPr>
          <w:rFonts w:cs="Arial"/>
          <w:b/>
          <w:sz w:val="26"/>
          <w:szCs w:val="26"/>
        </w:rPr>
        <w:t>creation of new Futsal leagues</w:t>
      </w:r>
    </w:p>
    <w:p w14:paraId="00F769D9" w14:textId="605996EC" w:rsidR="00383883" w:rsidRDefault="00240789">
      <w:pPr>
        <w:rPr>
          <w:rFonts w:ascii="Arial" w:hAnsi="Arial" w:cs="Arial"/>
          <w:sz w:val="24"/>
        </w:rPr>
      </w:pPr>
      <w:r>
        <w:rPr>
          <w:rFonts w:ascii="Arial" w:hAnsi="Arial" w:cs="Arial"/>
          <w:sz w:val="24"/>
        </w:rPr>
        <w:br/>
        <w:t xml:space="preserve">The leaders of </w:t>
      </w:r>
      <w:r w:rsidR="00383883">
        <w:rPr>
          <w:rFonts w:ascii="Arial" w:hAnsi="Arial" w:cs="Arial"/>
          <w:sz w:val="24"/>
        </w:rPr>
        <w:t>England</w:t>
      </w:r>
      <w:r>
        <w:rPr>
          <w:rFonts w:ascii="Arial" w:hAnsi="Arial" w:cs="Arial"/>
          <w:sz w:val="24"/>
        </w:rPr>
        <w:t>’s Futsal team</w:t>
      </w:r>
      <w:r w:rsidR="00383883">
        <w:rPr>
          <w:rFonts w:ascii="Arial" w:hAnsi="Arial" w:cs="Arial"/>
          <w:sz w:val="24"/>
        </w:rPr>
        <w:t xml:space="preserve"> are hoping new investment from The F</w:t>
      </w:r>
      <w:r>
        <w:rPr>
          <w:rFonts w:ascii="Arial" w:hAnsi="Arial" w:cs="Arial"/>
          <w:sz w:val="24"/>
        </w:rPr>
        <w:t xml:space="preserve">ootball </w:t>
      </w:r>
      <w:r w:rsidR="00383883">
        <w:rPr>
          <w:rFonts w:ascii="Arial" w:hAnsi="Arial" w:cs="Arial"/>
          <w:sz w:val="24"/>
        </w:rPr>
        <w:t>A</w:t>
      </w:r>
      <w:r>
        <w:rPr>
          <w:rFonts w:ascii="Arial" w:hAnsi="Arial" w:cs="Arial"/>
          <w:sz w:val="24"/>
        </w:rPr>
        <w:t>ssociation</w:t>
      </w:r>
      <w:r w:rsidR="00383883">
        <w:rPr>
          <w:rFonts w:ascii="Arial" w:hAnsi="Arial" w:cs="Arial"/>
          <w:sz w:val="24"/>
        </w:rPr>
        <w:t xml:space="preserve"> </w:t>
      </w:r>
      <w:r>
        <w:rPr>
          <w:rFonts w:ascii="Arial" w:hAnsi="Arial" w:cs="Arial"/>
          <w:sz w:val="24"/>
        </w:rPr>
        <w:t xml:space="preserve">[The FA] </w:t>
      </w:r>
      <w:r w:rsidR="00383883">
        <w:rPr>
          <w:rFonts w:ascii="Arial" w:hAnsi="Arial" w:cs="Arial"/>
          <w:sz w:val="24"/>
        </w:rPr>
        <w:t>will help to</w:t>
      </w:r>
      <w:r>
        <w:rPr>
          <w:rFonts w:ascii="Arial" w:hAnsi="Arial" w:cs="Arial"/>
          <w:sz w:val="24"/>
        </w:rPr>
        <w:t xml:space="preserve"> oversee a boom in the sport across the country. </w:t>
      </w:r>
    </w:p>
    <w:p w14:paraId="3D9A4672" w14:textId="113717FF" w:rsidR="00916AED" w:rsidRDefault="00DB4402">
      <w:pPr>
        <w:rPr>
          <w:rFonts w:ascii="Arial" w:hAnsi="Arial" w:cs="Arial"/>
          <w:sz w:val="24"/>
        </w:rPr>
      </w:pPr>
      <w:r>
        <w:rPr>
          <w:rFonts w:ascii="Arial" w:hAnsi="Arial" w:cs="Arial"/>
          <w:sz w:val="24"/>
        </w:rPr>
        <w:t>A</w:t>
      </w:r>
      <w:r w:rsidR="00A4082F">
        <w:rPr>
          <w:rFonts w:ascii="Arial" w:hAnsi="Arial" w:cs="Arial"/>
          <w:sz w:val="24"/>
        </w:rPr>
        <w:t xml:space="preserve"> new</w:t>
      </w:r>
      <w:r w:rsidR="00916AED">
        <w:rPr>
          <w:rFonts w:ascii="Arial" w:hAnsi="Arial" w:cs="Arial"/>
          <w:sz w:val="24"/>
        </w:rPr>
        <w:t xml:space="preserve"> </w:t>
      </w:r>
      <w:r w:rsidR="00A4082F">
        <w:rPr>
          <w:rFonts w:ascii="Arial" w:hAnsi="Arial" w:cs="Arial"/>
          <w:sz w:val="24"/>
        </w:rPr>
        <w:t xml:space="preserve">funding </w:t>
      </w:r>
      <w:r w:rsidR="00916AED">
        <w:rPr>
          <w:rFonts w:ascii="Arial" w:hAnsi="Arial" w:cs="Arial"/>
          <w:sz w:val="24"/>
        </w:rPr>
        <w:t xml:space="preserve">scheme, which </w:t>
      </w:r>
      <w:r w:rsidR="00A4082F">
        <w:rPr>
          <w:rFonts w:ascii="Arial" w:hAnsi="Arial" w:cs="Arial"/>
          <w:sz w:val="24"/>
        </w:rPr>
        <w:t>is being delivered by</w:t>
      </w:r>
      <w:r w:rsidR="00916AED">
        <w:rPr>
          <w:rFonts w:ascii="Arial" w:hAnsi="Arial" w:cs="Arial"/>
          <w:sz w:val="24"/>
        </w:rPr>
        <w:t xml:space="preserve"> the Football Foundation, </w:t>
      </w:r>
      <w:r w:rsidR="00A4082F">
        <w:rPr>
          <w:rFonts w:ascii="Arial" w:hAnsi="Arial" w:cs="Arial"/>
          <w:sz w:val="24"/>
        </w:rPr>
        <w:t>will see £300,000 made available to</w:t>
      </w:r>
      <w:r w:rsidR="00916AED">
        <w:rPr>
          <w:rFonts w:ascii="Arial" w:hAnsi="Arial" w:cs="Arial"/>
          <w:sz w:val="24"/>
        </w:rPr>
        <w:t xml:space="preserve"> </w:t>
      </w:r>
      <w:r w:rsidR="00916AED" w:rsidRPr="00916AED">
        <w:rPr>
          <w:rFonts w:ascii="Arial" w:hAnsi="Arial" w:cs="Arial"/>
          <w:sz w:val="24"/>
        </w:rPr>
        <w:t>County Football Associations, FA-affiliated clubs</w:t>
      </w:r>
      <w:r>
        <w:rPr>
          <w:rFonts w:ascii="Arial" w:hAnsi="Arial" w:cs="Arial"/>
          <w:sz w:val="24"/>
        </w:rPr>
        <w:t>,</w:t>
      </w:r>
      <w:r w:rsidR="00916AED" w:rsidRPr="00916AED">
        <w:rPr>
          <w:rFonts w:ascii="Arial" w:hAnsi="Arial" w:cs="Arial"/>
          <w:sz w:val="24"/>
        </w:rPr>
        <w:t xml:space="preserve"> </w:t>
      </w:r>
      <w:r w:rsidRPr="00DB4402">
        <w:rPr>
          <w:rFonts w:ascii="Arial" w:hAnsi="Arial" w:cs="Arial"/>
          <w:sz w:val="24"/>
        </w:rPr>
        <w:t xml:space="preserve">youth </w:t>
      </w:r>
      <w:r>
        <w:rPr>
          <w:rFonts w:ascii="Arial" w:hAnsi="Arial" w:cs="Arial"/>
          <w:sz w:val="24"/>
        </w:rPr>
        <w:t xml:space="preserve">and adult football leagues </w:t>
      </w:r>
      <w:r w:rsidR="00916AED" w:rsidRPr="00916AED">
        <w:rPr>
          <w:rFonts w:ascii="Arial" w:hAnsi="Arial" w:cs="Arial"/>
          <w:sz w:val="24"/>
        </w:rPr>
        <w:t xml:space="preserve">looking to create either one or two </w:t>
      </w:r>
      <w:r w:rsidR="007330DE">
        <w:rPr>
          <w:rFonts w:ascii="Arial" w:hAnsi="Arial" w:cs="Arial"/>
          <w:sz w:val="24"/>
        </w:rPr>
        <w:t xml:space="preserve">new </w:t>
      </w:r>
      <w:r w:rsidR="00A4082F">
        <w:rPr>
          <w:rFonts w:ascii="Arial" w:hAnsi="Arial" w:cs="Arial"/>
          <w:sz w:val="24"/>
        </w:rPr>
        <w:t xml:space="preserve">Futsal </w:t>
      </w:r>
      <w:r w:rsidR="00916AED" w:rsidRPr="00916AED">
        <w:rPr>
          <w:rFonts w:ascii="Arial" w:hAnsi="Arial" w:cs="Arial"/>
          <w:sz w:val="24"/>
        </w:rPr>
        <w:t>leagues within their local areas.</w:t>
      </w:r>
    </w:p>
    <w:p w14:paraId="37B673F6" w14:textId="6825D190" w:rsidR="00F2018B" w:rsidRDefault="00F2018B">
      <w:pPr>
        <w:rPr>
          <w:rFonts w:ascii="Arial" w:hAnsi="Arial" w:cs="Arial"/>
          <w:sz w:val="24"/>
        </w:rPr>
      </w:pPr>
      <w:r>
        <w:rPr>
          <w:rFonts w:ascii="Arial" w:hAnsi="Arial" w:cs="Arial"/>
          <w:sz w:val="24"/>
        </w:rPr>
        <w:t xml:space="preserve">Applicants </w:t>
      </w:r>
      <w:r w:rsidR="00D976EE">
        <w:rPr>
          <w:rFonts w:ascii="Arial" w:hAnsi="Arial" w:cs="Arial"/>
          <w:sz w:val="24"/>
        </w:rPr>
        <w:t>will be eligible</w:t>
      </w:r>
      <w:r>
        <w:rPr>
          <w:rFonts w:ascii="Arial" w:hAnsi="Arial" w:cs="Arial"/>
          <w:sz w:val="24"/>
        </w:rPr>
        <w:t xml:space="preserve"> for grants of £1,500 per league and able to use the money </w:t>
      </w:r>
      <w:r w:rsidR="007330DE">
        <w:rPr>
          <w:rFonts w:ascii="Arial" w:hAnsi="Arial" w:cs="Arial"/>
          <w:sz w:val="24"/>
        </w:rPr>
        <w:t>towards</w:t>
      </w:r>
      <w:r w:rsidRPr="00267D0E">
        <w:rPr>
          <w:rFonts w:ascii="Arial" w:hAnsi="Arial" w:cs="Arial"/>
          <w:sz w:val="24"/>
        </w:rPr>
        <w:t xml:space="preserve"> </w:t>
      </w:r>
      <w:r w:rsidR="00A4082F">
        <w:rPr>
          <w:rFonts w:ascii="Arial" w:hAnsi="Arial" w:cs="Arial"/>
          <w:sz w:val="24"/>
        </w:rPr>
        <w:t>associated costs such as facility hire; equipment;</w:t>
      </w:r>
      <w:r w:rsidRPr="00267D0E">
        <w:rPr>
          <w:rFonts w:ascii="Arial" w:hAnsi="Arial" w:cs="Arial"/>
          <w:sz w:val="24"/>
        </w:rPr>
        <w:t xml:space="preserve"> referees and FA-affiliated courses</w:t>
      </w:r>
      <w:r w:rsidR="00A4082F">
        <w:rPr>
          <w:rFonts w:ascii="Arial" w:hAnsi="Arial" w:cs="Arial"/>
          <w:sz w:val="24"/>
        </w:rPr>
        <w:t>.</w:t>
      </w:r>
    </w:p>
    <w:p w14:paraId="5296FFB0" w14:textId="3516D5AB" w:rsidR="00D1748F" w:rsidRPr="00DB4402" w:rsidRDefault="00D1748F" w:rsidP="00D1748F">
      <w:pPr>
        <w:rPr>
          <w:rFonts w:ascii="Arial" w:hAnsi="Arial" w:cs="Arial"/>
          <w:sz w:val="24"/>
        </w:rPr>
      </w:pPr>
      <w:r w:rsidRPr="00DB4402">
        <w:rPr>
          <w:rFonts w:ascii="Arial" w:hAnsi="Arial" w:cs="Arial"/>
          <w:b/>
          <w:sz w:val="24"/>
        </w:rPr>
        <w:t>Michael Skubala, Head Coach of the England Futsal team</w:t>
      </w:r>
      <w:r w:rsidRPr="00DB4402">
        <w:rPr>
          <w:rFonts w:ascii="Arial" w:hAnsi="Arial" w:cs="Arial"/>
          <w:sz w:val="24"/>
        </w:rPr>
        <w:t>, said: “The FA recognises Futsal’s incre</w:t>
      </w:r>
      <w:r w:rsidR="007330DE">
        <w:rPr>
          <w:rFonts w:ascii="Arial" w:hAnsi="Arial" w:cs="Arial"/>
          <w:sz w:val="24"/>
        </w:rPr>
        <w:t>asing importance and popularity, so</w:t>
      </w:r>
      <w:r w:rsidR="003D6D1A" w:rsidRPr="00DB4402">
        <w:rPr>
          <w:rFonts w:ascii="Arial" w:hAnsi="Arial" w:cs="Arial"/>
          <w:sz w:val="24"/>
        </w:rPr>
        <w:t xml:space="preserve"> this</w:t>
      </w:r>
      <w:r w:rsidR="00DB4402" w:rsidRPr="00DB4402">
        <w:rPr>
          <w:rFonts w:ascii="Arial" w:hAnsi="Arial" w:cs="Arial"/>
          <w:sz w:val="24"/>
        </w:rPr>
        <w:t xml:space="preserve"> scheme</w:t>
      </w:r>
      <w:r w:rsidRPr="00DB4402">
        <w:rPr>
          <w:rFonts w:ascii="Arial" w:hAnsi="Arial" w:cs="Arial"/>
          <w:sz w:val="24"/>
        </w:rPr>
        <w:t xml:space="preserve"> is a fan</w:t>
      </w:r>
      <w:r w:rsidR="007330DE">
        <w:rPr>
          <w:rFonts w:ascii="Arial" w:hAnsi="Arial" w:cs="Arial"/>
          <w:sz w:val="24"/>
        </w:rPr>
        <w:t xml:space="preserve">tastic way to help continue its growth up and down the country. </w:t>
      </w:r>
    </w:p>
    <w:p w14:paraId="19CF8C77" w14:textId="2C504D51" w:rsidR="000A29FD" w:rsidRDefault="00D1748F" w:rsidP="00D1748F">
      <w:pPr>
        <w:rPr>
          <w:rFonts w:ascii="Arial" w:hAnsi="Arial" w:cs="Arial"/>
          <w:sz w:val="24"/>
        </w:rPr>
      </w:pPr>
      <w:r w:rsidRPr="00DB4402">
        <w:rPr>
          <w:rFonts w:ascii="Arial" w:hAnsi="Arial" w:cs="Arial"/>
          <w:sz w:val="24"/>
        </w:rPr>
        <w:t xml:space="preserve">“We’re extremely excited </w:t>
      </w:r>
      <w:r w:rsidR="000A29FD">
        <w:rPr>
          <w:rFonts w:ascii="Arial" w:hAnsi="Arial" w:cs="Arial"/>
          <w:sz w:val="24"/>
        </w:rPr>
        <w:t xml:space="preserve">at the prospect of </w:t>
      </w:r>
      <w:r w:rsidR="007330DE">
        <w:rPr>
          <w:rFonts w:ascii="Arial" w:hAnsi="Arial" w:cs="Arial"/>
          <w:sz w:val="24"/>
        </w:rPr>
        <w:t>even more players and coaches in</w:t>
      </w:r>
      <w:r w:rsidR="000A29FD">
        <w:rPr>
          <w:rFonts w:ascii="Arial" w:hAnsi="Arial" w:cs="Arial"/>
          <w:sz w:val="24"/>
        </w:rPr>
        <w:t xml:space="preserve"> England </w:t>
      </w:r>
      <w:r w:rsidR="007330DE">
        <w:rPr>
          <w:rFonts w:ascii="Arial" w:hAnsi="Arial" w:cs="Arial"/>
          <w:sz w:val="24"/>
        </w:rPr>
        <w:t xml:space="preserve">being given the ways and means to take up and benefit from the sport.” </w:t>
      </w:r>
    </w:p>
    <w:p w14:paraId="2F7F9F14" w14:textId="67FFC7EE" w:rsidR="00E411A5" w:rsidRDefault="00DB4402" w:rsidP="00D1748F">
      <w:pPr>
        <w:rPr>
          <w:rFonts w:ascii="Arial" w:hAnsi="Arial" w:cs="Arial"/>
          <w:sz w:val="24"/>
        </w:rPr>
      </w:pPr>
      <w:r w:rsidRPr="00DB4402">
        <w:rPr>
          <w:rFonts w:ascii="Arial" w:hAnsi="Arial" w:cs="Arial"/>
          <w:b/>
          <w:sz w:val="24"/>
        </w:rPr>
        <w:t>Raoni Medina, Captain of the England Futsal team</w:t>
      </w:r>
      <w:r w:rsidR="00B46617">
        <w:rPr>
          <w:rFonts w:ascii="Arial" w:hAnsi="Arial" w:cs="Arial"/>
          <w:sz w:val="24"/>
        </w:rPr>
        <w:t>, said: “</w:t>
      </w:r>
      <w:r w:rsidR="004408E6">
        <w:rPr>
          <w:rFonts w:ascii="Arial" w:hAnsi="Arial" w:cs="Arial"/>
          <w:sz w:val="24"/>
        </w:rPr>
        <w:t xml:space="preserve">In the past, </w:t>
      </w:r>
      <w:r w:rsidR="00E411A5">
        <w:rPr>
          <w:rFonts w:ascii="Arial" w:hAnsi="Arial" w:cs="Arial"/>
          <w:sz w:val="24"/>
        </w:rPr>
        <w:t>there simply weren’</w:t>
      </w:r>
      <w:r w:rsidR="00A8055E">
        <w:rPr>
          <w:rFonts w:ascii="Arial" w:hAnsi="Arial" w:cs="Arial"/>
          <w:sz w:val="24"/>
        </w:rPr>
        <w:t>t that</w:t>
      </w:r>
      <w:r w:rsidR="00E411A5">
        <w:rPr>
          <w:rFonts w:ascii="Arial" w:hAnsi="Arial" w:cs="Arial"/>
          <w:sz w:val="24"/>
        </w:rPr>
        <w:t xml:space="preserve"> many opportunities </w:t>
      </w:r>
      <w:r w:rsidR="004E5D72">
        <w:rPr>
          <w:rFonts w:ascii="Arial" w:hAnsi="Arial" w:cs="Arial"/>
          <w:sz w:val="24"/>
        </w:rPr>
        <w:t xml:space="preserve">to play Futsal competitively </w:t>
      </w:r>
      <w:r w:rsidR="00A8055E">
        <w:rPr>
          <w:rFonts w:ascii="Arial" w:hAnsi="Arial" w:cs="Arial"/>
          <w:sz w:val="24"/>
        </w:rPr>
        <w:t>in England</w:t>
      </w:r>
      <w:r w:rsidR="004E5D72">
        <w:rPr>
          <w:rFonts w:ascii="Arial" w:hAnsi="Arial" w:cs="Arial"/>
          <w:sz w:val="24"/>
        </w:rPr>
        <w:t xml:space="preserve"> or to </w:t>
      </w:r>
      <w:r w:rsidR="00A8055E">
        <w:rPr>
          <w:rFonts w:ascii="Arial" w:hAnsi="Arial" w:cs="Arial"/>
          <w:sz w:val="24"/>
        </w:rPr>
        <w:t xml:space="preserve">realise the </w:t>
      </w:r>
      <w:r w:rsidR="004E5D72">
        <w:rPr>
          <w:rFonts w:ascii="Arial" w:hAnsi="Arial" w:cs="Arial"/>
          <w:sz w:val="24"/>
        </w:rPr>
        <w:t xml:space="preserve">positive </w:t>
      </w:r>
      <w:r w:rsidR="00A8055E">
        <w:rPr>
          <w:rFonts w:ascii="Arial" w:hAnsi="Arial" w:cs="Arial"/>
          <w:sz w:val="24"/>
        </w:rPr>
        <w:t>effect</w:t>
      </w:r>
      <w:r w:rsidR="004B372C">
        <w:rPr>
          <w:rFonts w:ascii="Arial" w:hAnsi="Arial" w:cs="Arial"/>
          <w:sz w:val="24"/>
        </w:rPr>
        <w:t>s</w:t>
      </w:r>
      <w:r w:rsidR="004E5D72">
        <w:rPr>
          <w:rFonts w:ascii="Arial" w:hAnsi="Arial" w:cs="Arial"/>
          <w:sz w:val="24"/>
        </w:rPr>
        <w:t xml:space="preserve"> the sport </w:t>
      </w:r>
      <w:r w:rsidR="00A8055E">
        <w:rPr>
          <w:rFonts w:ascii="Arial" w:hAnsi="Arial" w:cs="Arial"/>
          <w:sz w:val="24"/>
        </w:rPr>
        <w:t>can have on</w:t>
      </w:r>
      <w:r w:rsidR="004E5D72">
        <w:rPr>
          <w:rFonts w:ascii="Arial" w:hAnsi="Arial" w:cs="Arial"/>
          <w:sz w:val="24"/>
        </w:rPr>
        <w:t xml:space="preserve"> your playing </w:t>
      </w:r>
      <w:r w:rsidR="00A8055E">
        <w:rPr>
          <w:rFonts w:ascii="Arial" w:hAnsi="Arial" w:cs="Arial"/>
          <w:sz w:val="24"/>
        </w:rPr>
        <w:t>technique.</w:t>
      </w:r>
    </w:p>
    <w:p w14:paraId="5197B67D" w14:textId="0B44F0DD" w:rsidR="00684486" w:rsidRDefault="001017AD" w:rsidP="00916AED">
      <w:pPr>
        <w:rPr>
          <w:rFonts w:ascii="Arial" w:hAnsi="Arial" w:cs="Arial"/>
          <w:sz w:val="24"/>
        </w:rPr>
      </w:pPr>
      <w:r>
        <w:rPr>
          <w:rFonts w:ascii="Arial" w:hAnsi="Arial" w:cs="Arial"/>
          <w:sz w:val="24"/>
        </w:rPr>
        <w:lastRenderedPageBreak/>
        <w:t>“It’</w:t>
      </w:r>
      <w:r w:rsidR="001934F3">
        <w:rPr>
          <w:rFonts w:ascii="Arial" w:hAnsi="Arial" w:cs="Arial"/>
          <w:sz w:val="24"/>
        </w:rPr>
        <w:t>s great</w:t>
      </w:r>
      <w:r>
        <w:rPr>
          <w:rFonts w:ascii="Arial" w:hAnsi="Arial" w:cs="Arial"/>
          <w:sz w:val="24"/>
        </w:rPr>
        <w:t xml:space="preserve"> to see The FA acknowledge </w:t>
      </w:r>
      <w:r w:rsidR="00E411A5">
        <w:rPr>
          <w:rFonts w:ascii="Arial" w:hAnsi="Arial" w:cs="Arial"/>
          <w:sz w:val="24"/>
        </w:rPr>
        <w:t>Futsal’s</w:t>
      </w:r>
      <w:r w:rsidR="00684486">
        <w:rPr>
          <w:rFonts w:ascii="Arial" w:hAnsi="Arial" w:cs="Arial"/>
          <w:sz w:val="24"/>
        </w:rPr>
        <w:t xml:space="preserve"> value and growing interest </w:t>
      </w:r>
      <w:r w:rsidR="00A8055E">
        <w:rPr>
          <w:rFonts w:ascii="Arial" w:hAnsi="Arial" w:cs="Arial"/>
          <w:sz w:val="24"/>
        </w:rPr>
        <w:t>by giving people of different</w:t>
      </w:r>
      <w:r>
        <w:rPr>
          <w:rFonts w:ascii="Arial" w:hAnsi="Arial" w:cs="Arial"/>
          <w:sz w:val="24"/>
        </w:rPr>
        <w:t xml:space="preserve"> ages and abilities </w:t>
      </w:r>
      <w:r w:rsidR="00A8055E">
        <w:rPr>
          <w:rFonts w:ascii="Arial" w:hAnsi="Arial" w:cs="Arial"/>
          <w:sz w:val="24"/>
        </w:rPr>
        <w:t>more</w:t>
      </w:r>
      <w:r w:rsidR="001934F3">
        <w:rPr>
          <w:rFonts w:ascii="Arial" w:hAnsi="Arial" w:cs="Arial"/>
          <w:sz w:val="24"/>
        </w:rPr>
        <w:t xml:space="preserve"> chance</w:t>
      </w:r>
      <w:r w:rsidR="00A8055E">
        <w:rPr>
          <w:rFonts w:ascii="Arial" w:hAnsi="Arial" w:cs="Arial"/>
          <w:sz w:val="24"/>
        </w:rPr>
        <w:t>s</w:t>
      </w:r>
      <w:r w:rsidR="001934F3">
        <w:rPr>
          <w:rFonts w:ascii="Arial" w:hAnsi="Arial" w:cs="Arial"/>
          <w:sz w:val="24"/>
        </w:rPr>
        <w:t xml:space="preserve"> to </w:t>
      </w:r>
      <w:r w:rsidR="00A8055E">
        <w:rPr>
          <w:rFonts w:ascii="Arial" w:hAnsi="Arial" w:cs="Arial"/>
          <w:sz w:val="24"/>
        </w:rPr>
        <w:t xml:space="preserve">play in leagues across the country.” </w:t>
      </w:r>
    </w:p>
    <w:p w14:paraId="68B2D71F" w14:textId="77777777" w:rsidR="002D3AEF" w:rsidRDefault="002D3AEF" w:rsidP="002D3AEF">
      <w:pPr>
        <w:rPr>
          <w:rFonts w:ascii="Arial" w:hAnsi="Arial" w:cs="Arial"/>
          <w:sz w:val="24"/>
        </w:rPr>
      </w:pPr>
      <w:r w:rsidRPr="002D3AEF">
        <w:rPr>
          <w:rFonts w:ascii="Arial" w:hAnsi="Arial" w:cs="Arial"/>
          <w:sz w:val="24"/>
        </w:rPr>
        <w:t>Futsal is a variant of association football, normally played on a hard indoor pitch with hockey-sized goals and a harder ball with reduced boun</w:t>
      </w:r>
      <w:r>
        <w:rPr>
          <w:rFonts w:ascii="Arial" w:hAnsi="Arial" w:cs="Arial"/>
          <w:sz w:val="24"/>
        </w:rPr>
        <w:t>ce. Considered a version of 5-a-</w:t>
      </w:r>
      <w:r w:rsidRPr="002D3AEF">
        <w:rPr>
          <w:rFonts w:ascii="Arial" w:hAnsi="Arial" w:cs="Arial"/>
          <w:sz w:val="24"/>
        </w:rPr>
        <w:t>side</w:t>
      </w:r>
      <w:r>
        <w:rPr>
          <w:rFonts w:ascii="Arial" w:hAnsi="Arial" w:cs="Arial"/>
          <w:sz w:val="24"/>
        </w:rPr>
        <w:t>,</w:t>
      </w:r>
      <w:r w:rsidRPr="002D3AEF">
        <w:rPr>
          <w:rFonts w:ascii="Arial" w:hAnsi="Arial" w:cs="Arial"/>
          <w:sz w:val="24"/>
        </w:rPr>
        <w:t xml:space="preserve"> the exciting, fast-paced game is played across the world and is officially recognised by both UEFA and FIFA with progression to national teams in European Championships and World Cups. </w:t>
      </w:r>
    </w:p>
    <w:p w14:paraId="33459CC2" w14:textId="3DB3983D" w:rsidR="002D3AEF" w:rsidRDefault="004D634B" w:rsidP="002D3AEF">
      <w:pPr>
        <w:rPr>
          <w:rFonts w:ascii="Arial" w:hAnsi="Arial" w:cs="Arial"/>
          <w:sz w:val="24"/>
        </w:rPr>
      </w:pPr>
      <w:r>
        <w:rPr>
          <w:rFonts w:ascii="Arial" w:hAnsi="Arial" w:cs="Arial"/>
          <w:sz w:val="24"/>
        </w:rPr>
        <w:t>A number</w:t>
      </w:r>
      <w:r w:rsidR="002D3AEF" w:rsidRPr="002D3AEF">
        <w:rPr>
          <w:rFonts w:ascii="Arial" w:hAnsi="Arial" w:cs="Arial"/>
          <w:sz w:val="24"/>
        </w:rPr>
        <w:t xml:space="preserve"> of football’s biggest names credit Futsal as playing a significant role in their professional football development, with Lionel Messi, Cristiano Ronaldo, Xavi Hernandez and Ronaldinho having all played the sport in their younger years.</w:t>
      </w:r>
    </w:p>
    <w:p w14:paraId="15C3441D" w14:textId="3C815E37" w:rsidR="003D6D1A" w:rsidRPr="00916AED" w:rsidRDefault="003D6D1A" w:rsidP="002D3AEF">
      <w:pPr>
        <w:rPr>
          <w:rFonts w:ascii="Arial" w:hAnsi="Arial" w:cs="Arial"/>
          <w:sz w:val="24"/>
        </w:rPr>
      </w:pPr>
      <w:r w:rsidRPr="003D6D1A">
        <w:rPr>
          <w:rFonts w:ascii="Arial" w:hAnsi="Arial" w:cs="Arial"/>
          <w:b/>
          <w:i/>
          <w:sz w:val="24"/>
        </w:rPr>
        <w:t xml:space="preserve">To apply for a Futsal grant, please visit </w:t>
      </w:r>
      <w:hyperlink r:id="rId7" w:history="1">
        <w:r w:rsidRPr="003D6D1A">
          <w:rPr>
            <w:rStyle w:val="Hyperlink"/>
            <w:rFonts w:ascii="Arial" w:hAnsi="Arial" w:cs="Arial"/>
            <w:b/>
            <w:i/>
            <w:sz w:val="24"/>
          </w:rPr>
          <w:t>the Football Foundation website</w:t>
        </w:r>
      </w:hyperlink>
      <w:r w:rsidRPr="003D6D1A">
        <w:rPr>
          <w:rFonts w:ascii="Arial" w:hAnsi="Arial" w:cs="Arial"/>
          <w:b/>
          <w:i/>
          <w:sz w:val="24"/>
        </w:rPr>
        <w:t>.</w:t>
      </w:r>
    </w:p>
    <w:p w14:paraId="73FDFF96" w14:textId="77777777" w:rsidR="003D6D1A" w:rsidRPr="003D6D1A" w:rsidRDefault="003D6D1A" w:rsidP="003D6D1A">
      <w:pPr>
        <w:jc w:val="center"/>
        <w:rPr>
          <w:rFonts w:ascii="Arial" w:hAnsi="Arial" w:cs="Arial"/>
          <w:bCs/>
          <w:i/>
          <w:sz w:val="24"/>
        </w:rPr>
      </w:pPr>
      <w:r w:rsidRPr="003D6D1A">
        <w:rPr>
          <w:rFonts w:ascii="Arial" w:hAnsi="Arial" w:cs="Arial"/>
          <w:bCs/>
          <w:i/>
          <w:sz w:val="24"/>
        </w:rPr>
        <w:t>ENDS</w:t>
      </w:r>
    </w:p>
    <w:p w14:paraId="76001CDE" w14:textId="77777777" w:rsidR="003D6D1A" w:rsidRPr="003D6D1A" w:rsidRDefault="003D6D1A" w:rsidP="003D6D1A">
      <w:pPr>
        <w:rPr>
          <w:rFonts w:ascii="Arial" w:hAnsi="Arial" w:cs="Arial"/>
          <w:sz w:val="24"/>
          <w:szCs w:val="24"/>
        </w:rPr>
      </w:pPr>
      <w:r w:rsidRPr="003D6D1A">
        <w:rPr>
          <w:rFonts w:ascii="Arial" w:hAnsi="Arial" w:cs="Arial"/>
          <w:sz w:val="24"/>
          <w:szCs w:val="24"/>
        </w:rPr>
        <w:t>For media enquires only, please contact:</w:t>
      </w:r>
    </w:p>
    <w:p w14:paraId="75C82488" w14:textId="605D765F" w:rsidR="003D6D1A" w:rsidRPr="003D6D1A" w:rsidRDefault="003D6D1A" w:rsidP="003D6D1A">
      <w:pPr>
        <w:pStyle w:val="ListParagraph"/>
        <w:numPr>
          <w:ilvl w:val="0"/>
          <w:numId w:val="3"/>
        </w:numPr>
        <w:rPr>
          <w:rFonts w:cs="Arial"/>
          <w:sz w:val="24"/>
          <w:szCs w:val="24"/>
        </w:rPr>
      </w:pPr>
      <w:r w:rsidRPr="003D6D1A">
        <w:rPr>
          <w:rFonts w:cs="Arial"/>
          <w:sz w:val="24"/>
          <w:szCs w:val="24"/>
        </w:rPr>
        <w:t xml:space="preserve">Dan King, Football Foundation, on 0345 345 4555 Ext: 4275 or </w:t>
      </w:r>
      <w:hyperlink r:id="rId8" w:history="1">
        <w:r w:rsidRPr="003D6D1A">
          <w:rPr>
            <w:rStyle w:val="Hyperlink"/>
            <w:rFonts w:cs="Arial"/>
            <w:sz w:val="24"/>
            <w:szCs w:val="24"/>
          </w:rPr>
          <w:t>daniel.king@footballfoundation.org.uk</w:t>
        </w:r>
      </w:hyperlink>
      <w:r w:rsidRPr="003D6D1A">
        <w:rPr>
          <w:rFonts w:cs="Arial"/>
          <w:sz w:val="24"/>
          <w:szCs w:val="24"/>
        </w:rPr>
        <w:t xml:space="preserve">  </w:t>
      </w:r>
    </w:p>
    <w:p w14:paraId="7C930FB2" w14:textId="77777777" w:rsidR="003D6D1A" w:rsidRPr="003D6D1A" w:rsidRDefault="003D6D1A" w:rsidP="003D6D1A">
      <w:pPr>
        <w:pStyle w:val="ListParagraph"/>
        <w:rPr>
          <w:rFonts w:cs="Arial"/>
          <w:sz w:val="24"/>
          <w:szCs w:val="24"/>
        </w:rPr>
      </w:pPr>
    </w:p>
    <w:p w14:paraId="015D4AB4" w14:textId="77777777" w:rsidR="003D6D1A" w:rsidRPr="003D6D1A" w:rsidRDefault="003D6D1A" w:rsidP="003D6D1A">
      <w:pPr>
        <w:pStyle w:val="ListParagraph"/>
        <w:numPr>
          <w:ilvl w:val="0"/>
          <w:numId w:val="3"/>
        </w:numPr>
        <w:rPr>
          <w:rFonts w:cs="Arial"/>
          <w:sz w:val="24"/>
          <w:szCs w:val="24"/>
        </w:rPr>
      </w:pPr>
      <w:r w:rsidRPr="003D6D1A">
        <w:rPr>
          <w:rFonts w:cs="Arial"/>
          <w:sz w:val="24"/>
          <w:szCs w:val="24"/>
        </w:rPr>
        <w:t xml:space="preserve">Tom Everett, The FA, on 0844 980 8200 Ext: 4684 or </w:t>
      </w:r>
      <w:r w:rsidRPr="003D6D1A">
        <w:rPr>
          <w:rFonts w:cs="Arial"/>
          <w:sz w:val="24"/>
          <w:szCs w:val="24"/>
        </w:rPr>
        <w:br/>
      </w:r>
      <w:hyperlink r:id="rId9" w:history="1">
        <w:r w:rsidRPr="003D6D1A">
          <w:rPr>
            <w:rStyle w:val="Hyperlink"/>
            <w:rFonts w:cs="Arial"/>
            <w:sz w:val="24"/>
            <w:szCs w:val="24"/>
          </w:rPr>
          <w:t>tom.everett@thefa.com</w:t>
        </w:r>
      </w:hyperlink>
      <w:r w:rsidRPr="003D6D1A">
        <w:rPr>
          <w:rFonts w:cs="Arial"/>
          <w:sz w:val="24"/>
          <w:szCs w:val="24"/>
        </w:rPr>
        <w:t xml:space="preserve"> </w:t>
      </w:r>
    </w:p>
    <w:p w14:paraId="29603362" w14:textId="0B29134C" w:rsidR="00D1748F" w:rsidRDefault="00D1748F">
      <w:pPr>
        <w:rPr>
          <w:rFonts w:ascii="Arial" w:hAnsi="Arial" w:cs="Arial"/>
          <w:sz w:val="24"/>
        </w:rPr>
      </w:pPr>
    </w:p>
    <w:p w14:paraId="2419120B" w14:textId="77777777" w:rsidR="0061602E" w:rsidRPr="0061602E" w:rsidRDefault="0061602E" w:rsidP="0061602E">
      <w:pPr>
        <w:pStyle w:val="NormalWeb"/>
        <w:jc w:val="both"/>
        <w:rPr>
          <w:rFonts w:ascii="Arial" w:hAnsi="Arial" w:cs="Arial"/>
          <w:sz w:val="24"/>
        </w:rPr>
      </w:pPr>
      <w:r w:rsidRPr="0061602E">
        <w:rPr>
          <w:rStyle w:val="Strong"/>
          <w:rFonts w:ascii="Arial" w:hAnsi="Arial" w:cs="Arial"/>
          <w:sz w:val="24"/>
        </w:rPr>
        <w:t>Notes to editors:</w:t>
      </w:r>
    </w:p>
    <w:p w14:paraId="15E37BEC" w14:textId="00BEADF0" w:rsidR="00D1748F" w:rsidRPr="00D1748F" w:rsidRDefault="0061602E" w:rsidP="00A75B2C">
      <w:pPr>
        <w:pStyle w:val="NormalWeb"/>
        <w:jc w:val="both"/>
        <w:rPr>
          <w:rFonts w:cstheme="minorHAnsi"/>
          <w:sz w:val="24"/>
        </w:rPr>
      </w:pPr>
      <w:r w:rsidRPr="0061602E">
        <w:rPr>
          <w:rFonts w:ascii="Arial" w:hAnsi="Arial" w:cs="Arial"/>
          <w:sz w:val="24"/>
        </w:rPr>
        <w:t>Founded in 2000, the Football Foundation is the largest sports charity in the UK funded by the Premier League, The FA and Government, via Sport England. It develops new and refurbished grassroots sports facilities in order to improve the quality and experience of playing sport at the grassroots level. Since it was launched in 2000, the Foundation has awarded over 16,100 grants worth more than £669m towards improving grassroots sport, which it has used to attract additional partnership funding of £878m – totalling over £1.5bn of investment into the grassroots game.</w:t>
      </w:r>
      <w:r w:rsidRPr="0061602E">
        <w:rPr>
          <w:rFonts w:ascii="Arial" w:hAnsi="Arial" w:cs="Arial"/>
          <w:sz w:val="24"/>
        </w:rPr>
        <w:br/>
      </w:r>
      <w:r w:rsidRPr="0061602E">
        <w:rPr>
          <w:rFonts w:ascii="Arial" w:hAnsi="Arial" w:cs="Arial"/>
          <w:sz w:val="24"/>
        </w:rPr>
        <w:br/>
        <w:t>By providing more high-quality facilities, coupled with coaching at the appropriate age group, the Football Foundation aims to improve the experience for regular players as well as attracting new players to the game. Many of the new state-of-the-art facilities will serve to strengthen the connection between professional football clubs and their local communities, particularly in the most deprived areas of the country, through the professional clubs’ community trusts’ outreach work.</w:t>
      </w:r>
    </w:p>
    <w:sectPr w:rsidR="00D1748F" w:rsidRPr="00D174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7016"/>
    <w:multiLevelType w:val="hybridMultilevel"/>
    <w:tmpl w:val="BCF8F998"/>
    <w:lvl w:ilvl="0" w:tplc="CA0CE728">
      <w:start w:val="1"/>
      <w:numFmt w:val="bullet"/>
      <w:lvlText w:val="•"/>
      <w:lvlJc w:val="left"/>
      <w:pPr>
        <w:tabs>
          <w:tab w:val="num" w:pos="720"/>
        </w:tabs>
        <w:ind w:left="720" w:hanging="360"/>
      </w:pPr>
      <w:rPr>
        <w:rFonts w:ascii="Arial" w:hAnsi="Arial" w:cs="Times New Roman" w:hint="default"/>
      </w:rPr>
    </w:lvl>
    <w:lvl w:ilvl="1" w:tplc="9A24C170">
      <w:start w:val="1"/>
      <w:numFmt w:val="bullet"/>
      <w:lvlText w:val="•"/>
      <w:lvlJc w:val="left"/>
      <w:pPr>
        <w:tabs>
          <w:tab w:val="num" w:pos="1440"/>
        </w:tabs>
        <w:ind w:left="1440" w:hanging="360"/>
      </w:pPr>
      <w:rPr>
        <w:rFonts w:ascii="Arial" w:hAnsi="Arial" w:cs="Times New Roman" w:hint="default"/>
      </w:rPr>
    </w:lvl>
    <w:lvl w:ilvl="2" w:tplc="A086B336">
      <w:start w:val="1"/>
      <w:numFmt w:val="bullet"/>
      <w:lvlText w:val="•"/>
      <w:lvlJc w:val="left"/>
      <w:pPr>
        <w:tabs>
          <w:tab w:val="num" w:pos="2160"/>
        </w:tabs>
        <w:ind w:left="2160" w:hanging="360"/>
      </w:pPr>
      <w:rPr>
        <w:rFonts w:ascii="Arial" w:hAnsi="Arial" w:cs="Times New Roman" w:hint="default"/>
      </w:rPr>
    </w:lvl>
    <w:lvl w:ilvl="3" w:tplc="C3CC1EAC">
      <w:start w:val="1"/>
      <w:numFmt w:val="bullet"/>
      <w:lvlText w:val="•"/>
      <w:lvlJc w:val="left"/>
      <w:pPr>
        <w:tabs>
          <w:tab w:val="num" w:pos="2880"/>
        </w:tabs>
        <w:ind w:left="2880" w:hanging="360"/>
      </w:pPr>
      <w:rPr>
        <w:rFonts w:ascii="Arial" w:hAnsi="Arial" w:cs="Times New Roman" w:hint="default"/>
      </w:rPr>
    </w:lvl>
    <w:lvl w:ilvl="4" w:tplc="02BE7E4A">
      <w:start w:val="1"/>
      <w:numFmt w:val="bullet"/>
      <w:lvlText w:val="•"/>
      <w:lvlJc w:val="left"/>
      <w:pPr>
        <w:tabs>
          <w:tab w:val="num" w:pos="3600"/>
        </w:tabs>
        <w:ind w:left="3600" w:hanging="360"/>
      </w:pPr>
      <w:rPr>
        <w:rFonts w:ascii="Arial" w:hAnsi="Arial" w:cs="Times New Roman" w:hint="default"/>
      </w:rPr>
    </w:lvl>
    <w:lvl w:ilvl="5" w:tplc="3E5485BE">
      <w:start w:val="1"/>
      <w:numFmt w:val="bullet"/>
      <w:lvlText w:val="•"/>
      <w:lvlJc w:val="left"/>
      <w:pPr>
        <w:tabs>
          <w:tab w:val="num" w:pos="4320"/>
        </w:tabs>
        <w:ind w:left="4320" w:hanging="360"/>
      </w:pPr>
      <w:rPr>
        <w:rFonts w:ascii="Arial" w:hAnsi="Arial" w:cs="Times New Roman" w:hint="default"/>
      </w:rPr>
    </w:lvl>
    <w:lvl w:ilvl="6" w:tplc="517A4AE2">
      <w:start w:val="1"/>
      <w:numFmt w:val="bullet"/>
      <w:lvlText w:val="•"/>
      <w:lvlJc w:val="left"/>
      <w:pPr>
        <w:tabs>
          <w:tab w:val="num" w:pos="5040"/>
        </w:tabs>
        <w:ind w:left="5040" w:hanging="360"/>
      </w:pPr>
      <w:rPr>
        <w:rFonts w:ascii="Arial" w:hAnsi="Arial" w:cs="Times New Roman" w:hint="default"/>
      </w:rPr>
    </w:lvl>
    <w:lvl w:ilvl="7" w:tplc="506EFD3C">
      <w:start w:val="1"/>
      <w:numFmt w:val="bullet"/>
      <w:lvlText w:val="•"/>
      <w:lvlJc w:val="left"/>
      <w:pPr>
        <w:tabs>
          <w:tab w:val="num" w:pos="5760"/>
        </w:tabs>
        <w:ind w:left="5760" w:hanging="360"/>
      </w:pPr>
      <w:rPr>
        <w:rFonts w:ascii="Arial" w:hAnsi="Arial" w:cs="Times New Roman" w:hint="default"/>
      </w:rPr>
    </w:lvl>
    <w:lvl w:ilvl="8" w:tplc="6A84D0DA">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C612FDE"/>
    <w:multiLevelType w:val="hybridMultilevel"/>
    <w:tmpl w:val="2648087A"/>
    <w:lvl w:ilvl="0" w:tplc="AC62D85E">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0102C1C">
      <w:start w:val="1"/>
      <w:numFmt w:val="bullet"/>
      <w:lvlText w:val="o"/>
      <w:lvlJc w:val="left"/>
      <w:pPr>
        <w:ind w:left="14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6687C62">
      <w:start w:val="1"/>
      <w:numFmt w:val="bullet"/>
      <w:lvlText w:val="▪"/>
      <w:lvlJc w:val="left"/>
      <w:pPr>
        <w:ind w:left="217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C5242A2">
      <w:start w:val="1"/>
      <w:numFmt w:val="bullet"/>
      <w:lvlText w:val="•"/>
      <w:lvlJc w:val="left"/>
      <w:pPr>
        <w:ind w:left="28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3FC98F0">
      <w:start w:val="1"/>
      <w:numFmt w:val="bullet"/>
      <w:lvlText w:val="o"/>
      <w:lvlJc w:val="left"/>
      <w:pPr>
        <w:ind w:left="361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98EAC48C">
      <w:start w:val="1"/>
      <w:numFmt w:val="bullet"/>
      <w:lvlText w:val="▪"/>
      <w:lvlJc w:val="left"/>
      <w:pPr>
        <w:ind w:left="43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BC48790">
      <w:start w:val="1"/>
      <w:numFmt w:val="bullet"/>
      <w:lvlText w:val="•"/>
      <w:lvlJc w:val="left"/>
      <w:pPr>
        <w:ind w:left="50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258011A">
      <w:start w:val="1"/>
      <w:numFmt w:val="bullet"/>
      <w:lvlText w:val="o"/>
      <w:lvlJc w:val="left"/>
      <w:pPr>
        <w:ind w:left="577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A7874A0">
      <w:start w:val="1"/>
      <w:numFmt w:val="bullet"/>
      <w:lvlText w:val="▪"/>
      <w:lvlJc w:val="left"/>
      <w:pPr>
        <w:ind w:left="649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5F5177C5"/>
    <w:multiLevelType w:val="hybridMultilevel"/>
    <w:tmpl w:val="1DF6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C402F"/>
    <w:multiLevelType w:val="hybridMultilevel"/>
    <w:tmpl w:val="9B12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497"/>
    <w:rsid w:val="000A29FD"/>
    <w:rsid w:val="001017AD"/>
    <w:rsid w:val="00157D50"/>
    <w:rsid w:val="00175AE0"/>
    <w:rsid w:val="001934F3"/>
    <w:rsid w:val="001A2320"/>
    <w:rsid w:val="002021B6"/>
    <w:rsid w:val="00240789"/>
    <w:rsid w:val="00267D0E"/>
    <w:rsid w:val="002D3AEF"/>
    <w:rsid w:val="003337A7"/>
    <w:rsid w:val="00383883"/>
    <w:rsid w:val="003D6D1A"/>
    <w:rsid w:val="003F1F44"/>
    <w:rsid w:val="004408E6"/>
    <w:rsid w:val="004B372C"/>
    <w:rsid w:val="004D634B"/>
    <w:rsid w:val="004E5D72"/>
    <w:rsid w:val="00593588"/>
    <w:rsid w:val="005A77C2"/>
    <w:rsid w:val="0061602E"/>
    <w:rsid w:val="00684486"/>
    <w:rsid w:val="007330DE"/>
    <w:rsid w:val="007D71D7"/>
    <w:rsid w:val="008A0497"/>
    <w:rsid w:val="008B252F"/>
    <w:rsid w:val="00916AED"/>
    <w:rsid w:val="009D3193"/>
    <w:rsid w:val="00A4082F"/>
    <w:rsid w:val="00A715DF"/>
    <w:rsid w:val="00A75B2C"/>
    <w:rsid w:val="00A8055E"/>
    <w:rsid w:val="00B46617"/>
    <w:rsid w:val="00C94B08"/>
    <w:rsid w:val="00D13207"/>
    <w:rsid w:val="00D1748F"/>
    <w:rsid w:val="00D976EE"/>
    <w:rsid w:val="00DB4402"/>
    <w:rsid w:val="00E411A5"/>
    <w:rsid w:val="00F2018B"/>
    <w:rsid w:val="00FC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615B"/>
  <w15:docId w15:val="{E0A2156D-9BFF-489D-A627-AFCEFE1E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7C2"/>
    <w:pPr>
      <w:spacing w:after="0" w:line="240" w:lineRule="auto"/>
      <w:ind w:left="720"/>
      <w:contextualSpacing/>
    </w:pPr>
    <w:rPr>
      <w:rFonts w:ascii="Arial" w:eastAsia="Times New Roman" w:hAnsi="Arial" w:cs="Times New Roman"/>
      <w:spacing w:val="-5"/>
      <w:sz w:val="20"/>
      <w:szCs w:val="20"/>
    </w:rPr>
  </w:style>
  <w:style w:type="paragraph" w:styleId="NoSpacing">
    <w:name w:val="No Spacing"/>
    <w:uiPriority w:val="1"/>
    <w:qFormat/>
    <w:rsid w:val="003D6D1A"/>
    <w:pPr>
      <w:spacing w:after="0" w:line="240" w:lineRule="auto"/>
    </w:pPr>
  </w:style>
  <w:style w:type="character" w:styleId="Hyperlink">
    <w:name w:val="Hyperlink"/>
    <w:rsid w:val="003D6D1A"/>
    <w:rPr>
      <w:color w:val="0000FF"/>
      <w:u w:val="single"/>
    </w:rPr>
  </w:style>
  <w:style w:type="paragraph" w:styleId="NormalWeb">
    <w:name w:val="Normal (Web)"/>
    <w:basedOn w:val="Normal"/>
    <w:uiPriority w:val="99"/>
    <w:unhideWhenUsed/>
    <w:rsid w:val="0061602E"/>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1602E"/>
    <w:rPr>
      <w:b/>
      <w:bCs/>
    </w:rPr>
  </w:style>
  <w:style w:type="character" w:styleId="CommentReference">
    <w:name w:val="annotation reference"/>
    <w:basedOn w:val="DefaultParagraphFont"/>
    <w:uiPriority w:val="99"/>
    <w:semiHidden/>
    <w:unhideWhenUsed/>
    <w:rsid w:val="004E5D72"/>
    <w:rPr>
      <w:sz w:val="16"/>
      <w:szCs w:val="16"/>
    </w:rPr>
  </w:style>
  <w:style w:type="paragraph" w:styleId="CommentText">
    <w:name w:val="annotation text"/>
    <w:basedOn w:val="Normal"/>
    <w:link w:val="CommentTextChar"/>
    <w:uiPriority w:val="99"/>
    <w:semiHidden/>
    <w:unhideWhenUsed/>
    <w:rsid w:val="004E5D72"/>
    <w:pPr>
      <w:spacing w:line="240" w:lineRule="auto"/>
    </w:pPr>
    <w:rPr>
      <w:sz w:val="20"/>
      <w:szCs w:val="20"/>
    </w:rPr>
  </w:style>
  <w:style w:type="character" w:customStyle="1" w:styleId="CommentTextChar">
    <w:name w:val="Comment Text Char"/>
    <w:basedOn w:val="DefaultParagraphFont"/>
    <w:link w:val="CommentText"/>
    <w:uiPriority w:val="99"/>
    <w:semiHidden/>
    <w:rsid w:val="004E5D72"/>
    <w:rPr>
      <w:sz w:val="20"/>
      <w:szCs w:val="20"/>
    </w:rPr>
  </w:style>
  <w:style w:type="paragraph" w:styleId="CommentSubject">
    <w:name w:val="annotation subject"/>
    <w:basedOn w:val="CommentText"/>
    <w:next w:val="CommentText"/>
    <w:link w:val="CommentSubjectChar"/>
    <w:uiPriority w:val="99"/>
    <w:semiHidden/>
    <w:unhideWhenUsed/>
    <w:rsid w:val="004E5D72"/>
    <w:rPr>
      <w:b/>
      <w:bCs/>
    </w:rPr>
  </w:style>
  <w:style w:type="character" w:customStyle="1" w:styleId="CommentSubjectChar">
    <w:name w:val="Comment Subject Char"/>
    <w:basedOn w:val="CommentTextChar"/>
    <w:link w:val="CommentSubject"/>
    <w:uiPriority w:val="99"/>
    <w:semiHidden/>
    <w:rsid w:val="004E5D72"/>
    <w:rPr>
      <w:b/>
      <w:bCs/>
      <w:sz w:val="20"/>
      <w:szCs w:val="20"/>
    </w:rPr>
  </w:style>
  <w:style w:type="paragraph" w:styleId="BalloonText">
    <w:name w:val="Balloon Text"/>
    <w:basedOn w:val="Normal"/>
    <w:link w:val="BalloonTextChar"/>
    <w:uiPriority w:val="99"/>
    <w:semiHidden/>
    <w:unhideWhenUsed/>
    <w:rsid w:val="004E5D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D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2150">
      <w:bodyDiv w:val="1"/>
      <w:marLeft w:val="0"/>
      <w:marRight w:val="0"/>
      <w:marTop w:val="0"/>
      <w:marBottom w:val="0"/>
      <w:divBdr>
        <w:top w:val="none" w:sz="0" w:space="0" w:color="auto"/>
        <w:left w:val="none" w:sz="0" w:space="0" w:color="auto"/>
        <w:bottom w:val="none" w:sz="0" w:space="0" w:color="auto"/>
        <w:right w:val="none" w:sz="0" w:space="0" w:color="auto"/>
      </w:divBdr>
    </w:div>
    <w:div w:id="316810761">
      <w:bodyDiv w:val="1"/>
      <w:marLeft w:val="0"/>
      <w:marRight w:val="0"/>
      <w:marTop w:val="0"/>
      <w:marBottom w:val="0"/>
      <w:divBdr>
        <w:top w:val="none" w:sz="0" w:space="0" w:color="auto"/>
        <w:left w:val="none" w:sz="0" w:space="0" w:color="auto"/>
        <w:bottom w:val="none" w:sz="0" w:space="0" w:color="auto"/>
        <w:right w:val="none" w:sz="0" w:space="0" w:color="auto"/>
      </w:divBdr>
    </w:div>
    <w:div w:id="183410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king@footballfoundation.org.uk" TargetMode="External"/><Relationship Id="rId3" Type="http://schemas.openxmlformats.org/officeDocument/2006/relationships/settings" Target="settings.xml"/><Relationship Id="rId7" Type="http://schemas.openxmlformats.org/officeDocument/2006/relationships/hyperlink" Target="https://www.footballfoundation.org.uk/scheme-clos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m.everett@th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FFA71463</Template>
  <TotalTime>0</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King</dc:creator>
  <cp:lastModifiedBy>Daniel King</cp:lastModifiedBy>
  <cp:revision>4</cp:revision>
  <dcterms:created xsi:type="dcterms:W3CDTF">2019-05-31T12:57:00Z</dcterms:created>
  <dcterms:modified xsi:type="dcterms:W3CDTF">2019-05-31T12:57:00Z</dcterms:modified>
</cp:coreProperties>
</file>