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242" w:rsidRDefault="00402242">
      <w:pPr>
        <w:rPr>
          <w:rFonts w:ascii="Arial" w:hAnsi="Arial" w:cs="Arial"/>
          <w:b/>
          <w:bCs/>
          <w:color w:val="003366"/>
          <w:sz w:val="16"/>
          <w:szCs w:val="16"/>
        </w:rPr>
      </w:pPr>
    </w:p>
    <w:p w:rsidR="00402242" w:rsidRDefault="00402242" w:rsidP="00402242">
      <w:pPr>
        <w:rPr>
          <w:rFonts w:ascii="Arial" w:hAnsi="Arial" w:cs="Arial"/>
          <w:sz w:val="16"/>
          <w:szCs w:val="16"/>
        </w:rPr>
      </w:pPr>
    </w:p>
    <w:p w:rsidR="00402242" w:rsidRPr="00CE0DCF" w:rsidRDefault="00402242" w:rsidP="00402242">
      <w:pPr>
        <w:rPr>
          <w:rFonts w:ascii="Arial" w:hAnsi="Arial" w:cs="Arial"/>
          <w:b/>
          <w:sz w:val="22"/>
          <w:szCs w:val="22"/>
        </w:rPr>
      </w:pPr>
      <w:r w:rsidRPr="00CE0DCF">
        <w:rPr>
          <w:rFonts w:ascii="Arial" w:hAnsi="Arial" w:cs="Arial"/>
          <w:b/>
          <w:sz w:val="22"/>
          <w:szCs w:val="22"/>
        </w:rPr>
        <w:t>Introduction</w:t>
      </w:r>
    </w:p>
    <w:p w:rsidR="00402242" w:rsidRPr="00CE0DCF" w:rsidRDefault="00402242" w:rsidP="00402242">
      <w:pPr>
        <w:rPr>
          <w:rFonts w:ascii="Arial" w:hAnsi="Arial" w:cs="Arial"/>
          <w:sz w:val="22"/>
          <w:szCs w:val="22"/>
        </w:rPr>
      </w:pPr>
    </w:p>
    <w:p w:rsidR="00402242" w:rsidRPr="00CE0DCF" w:rsidRDefault="00402242" w:rsidP="00402242">
      <w:pPr>
        <w:tabs>
          <w:tab w:val="left" w:pos="851"/>
          <w:tab w:val="left" w:pos="1134"/>
          <w:tab w:val="center" w:pos="1701"/>
        </w:tabs>
        <w:ind w:right="-1511"/>
        <w:jc w:val="both"/>
        <w:rPr>
          <w:rFonts w:ascii="Arial" w:hAnsi="Arial" w:cs="Arial"/>
          <w:sz w:val="22"/>
          <w:szCs w:val="22"/>
        </w:rPr>
      </w:pPr>
      <w:r w:rsidRPr="00A020DF">
        <w:rPr>
          <w:rFonts w:ascii="Arial" w:hAnsi="Arial" w:cs="Arial"/>
          <w:sz w:val="22"/>
          <w:szCs w:val="22"/>
        </w:rPr>
        <w:t>The FA are committed to making football accessible, enjoyable and safe for everyone, regardless of race, religion, gender, sexuality, background or ability. The</w:t>
      </w:r>
      <w:r w:rsidRPr="00CE0DCF">
        <w:rPr>
          <w:rFonts w:ascii="Arial" w:hAnsi="Arial" w:cs="Arial"/>
          <w:sz w:val="22"/>
          <w:szCs w:val="22"/>
        </w:rPr>
        <w:t xml:space="preserve"> principal aims of The FA are to maximise participation through increased playing opportunities; increase the quality for all (players, administrators, officials and coaches); and to give all of the England teams the best chance of competing for honours in international competitions. These aims apply equally across the whole of the football family.</w:t>
      </w:r>
    </w:p>
    <w:p w:rsidR="00402242" w:rsidRPr="00CE0DCF" w:rsidRDefault="00402242" w:rsidP="00402242">
      <w:pPr>
        <w:ind w:right="-1511"/>
        <w:rPr>
          <w:rFonts w:ascii="Arial" w:hAnsi="Arial" w:cs="Arial"/>
          <w:sz w:val="22"/>
          <w:szCs w:val="22"/>
        </w:rPr>
      </w:pPr>
    </w:p>
    <w:p w:rsidR="00402242" w:rsidRPr="00CE0DCF" w:rsidRDefault="00402242" w:rsidP="00402242">
      <w:pPr>
        <w:tabs>
          <w:tab w:val="num" w:pos="720"/>
        </w:tabs>
        <w:ind w:right="-1511"/>
        <w:rPr>
          <w:rFonts w:ascii="Arial" w:hAnsi="Arial" w:cs="Arial"/>
          <w:sz w:val="22"/>
          <w:szCs w:val="22"/>
        </w:rPr>
      </w:pPr>
      <w:r w:rsidRPr="00CE0DCF">
        <w:rPr>
          <w:rFonts w:ascii="Arial" w:hAnsi="Arial" w:cs="Arial"/>
          <w:sz w:val="22"/>
          <w:szCs w:val="22"/>
        </w:rPr>
        <w:t>The FA vision for disabled players in football is as follows:</w:t>
      </w:r>
    </w:p>
    <w:p w:rsidR="00402242" w:rsidRPr="00CE0DCF" w:rsidRDefault="00402242" w:rsidP="00402242">
      <w:pPr>
        <w:pStyle w:val="ListParagraph"/>
        <w:numPr>
          <w:ilvl w:val="0"/>
          <w:numId w:val="12"/>
        </w:numPr>
        <w:tabs>
          <w:tab w:val="num" w:pos="720"/>
        </w:tabs>
        <w:ind w:right="-1511"/>
        <w:rPr>
          <w:rFonts w:ascii="Arial" w:hAnsi="Arial" w:cs="Arial"/>
        </w:rPr>
      </w:pPr>
      <w:r w:rsidRPr="00CE0DCF">
        <w:rPr>
          <w:rFonts w:ascii="Arial" w:hAnsi="Arial" w:cs="Arial"/>
          <w:bCs/>
          <w:caps/>
        </w:rPr>
        <w:t>A</w:t>
      </w:r>
      <w:r w:rsidRPr="00CE0DCF">
        <w:rPr>
          <w:rFonts w:ascii="Arial" w:hAnsi="Arial" w:cs="Arial"/>
          <w:bCs/>
        </w:rPr>
        <w:t>ppropriate competition should be made available to all people whatever their level of ability;</w:t>
      </w:r>
    </w:p>
    <w:p w:rsidR="00402242" w:rsidRPr="00CE0DCF" w:rsidRDefault="00402242" w:rsidP="00402242">
      <w:pPr>
        <w:pStyle w:val="ListParagraph"/>
        <w:numPr>
          <w:ilvl w:val="0"/>
          <w:numId w:val="12"/>
        </w:numPr>
        <w:tabs>
          <w:tab w:val="num" w:pos="720"/>
        </w:tabs>
        <w:ind w:right="-1511"/>
        <w:rPr>
          <w:rFonts w:ascii="Arial" w:hAnsi="Arial" w:cs="Arial"/>
        </w:rPr>
      </w:pPr>
      <w:r w:rsidRPr="00CE0DCF">
        <w:rPr>
          <w:rFonts w:ascii="Arial" w:hAnsi="Arial" w:cs="Arial"/>
          <w:bCs/>
        </w:rPr>
        <w:t>Disabled people should be playing in mainstream football competition however we realise that some disabled players may be better provided for in competitive football such as ‘pan disability’ or impairment-specific football on a temporary or permanent basis;</w:t>
      </w:r>
    </w:p>
    <w:p w:rsidR="00402242" w:rsidRPr="00CE0DCF" w:rsidRDefault="00402242" w:rsidP="00402242">
      <w:pPr>
        <w:pStyle w:val="ListParagraph"/>
        <w:numPr>
          <w:ilvl w:val="0"/>
          <w:numId w:val="12"/>
        </w:numPr>
        <w:tabs>
          <w:tab w:val="num" w:pos="720"/>
        </w:tabs>
        <w:ind w:right="-1511"/>
        <w:rPr>
          <w:rFonts w:ascii="Arial" w:hAnsi="Arial" w:cs="Arial"/>
        </w:rPr>
      </w:pPr>
      <w:r w:rsidRPr="00CE0DCF">
        <w:rPr>
          <w:rFonts w:ascii="Arial" w:hAnsi="Arial" w:cs="Arial"/>
          <w:bCs/>
        </w:rPr>
        <w:t xml:space="preserve">The FA also aims to provide player development pathways to elite level for various impairments such as Blind and Cerebral Palsy and the resulting competitions needed to support the player’s development. </w:t>
      </w:r>
    </w:p>
    <w:p w:rsidR="00402242" w:rsidRPr="00CE0DCF" w:rsidRDefault="00402242" w:rsidP="00402242">
      <w:pPr>
        <w:ind w:right="-1511"/>
        <w:jc w:val="both"/>
        <w:rPr>
          <w:rFonts w:ascii="Arial" w:hAnsi="Arial" w:cs="Arial"/>
          <w:sz w:val="22"/>
          <w:szCs w:val="22"/>
        </w:rPr>
      </w:pPr>
      <w:r w:rsidRPr="00CE0DCF">
        <w:rPr>
          <w:rFonts w:ascii="Arial" w:hAnsi="Arial" w:cs="Arial"/>
          <w:sz w:val="22"/>
          <w:szCs w:val="22"/>
        </w:rPr>
        <w:t xml:space="preserve">Classification is needed to ensure that disability sport is fair, and that people compete against others with </w:t>
      </w:r>
      <w:r>
        <w:rPr>
          <w:rFonts w:ascii="Arial" w:hAnsi="Arial" w:cs="Arial"/>
          <w:sz w:val="22"/>
          <w:szCs w:val="22"/>
        </w:rPr>
        <w:t xml:space="preserve">recognised </w:t>
      </w:r>
      <w:r w:rsidRPr="00CE0DCF">
        <w:rPr>
          <w:rFonts w:ascii="Arial" w:hAnsi="Arial" w:cs="Arial"/>
          <w:sz w:val="22"/>
          <w:szCs w:val="22"/>
        </w:rPr>
        <w:t xml:space="preserve">impairments. As the County Pan Disability Leagues have grown ensuring this fairness has in some instances become an increasingly difficult issue to deal with. </w:t>
      </w:r>
    </w:p>
    <w:p w:rsidR="00402242" w:rsidRPr="00CE0DCF" w:rsidRDefault="00402242" w:rsidP="00402242">
      <w:pPr>
        <w:ind w:right="-1511"/>
        <w:rPr>
          <w:rFonts w:ascii="Arial" w:hAnsi="Arial" w:cs="Arial"/>
          <w:sz w:val="22"/>
          <w:szCs w:val="22"/>
        </w:rPr>
      </w:pPr>
    </w:p>
    <w:p w:rsidR="00402242" w:rsidRPr="00CE0DCF" w:rsidRDefault="00402242" w:rsidP="00402242">
      <w:pPr>
        <w:ind w:right="-1511"/>
        <w:jc w:val="both"/>
        <w:rPr>
          <w:rFonts w:ascii="Arial" w:hAnsi="Arial" w:cs="Arial"/>
          <w:sz w:val="22"/>
          <w:szCs w:val="22"/>
        </w:rPr>
      </w:pPr>
      <w:r w:rsidRPr="00CE0DCF">
        <w:rPr>
          <w:rFonts w:ascii="Arial" w:hAnsi="Arial" w:cs="Arial"/>
          <w:sz w:val="22"/>
          <w:szCs w:val="22"/>
        </w:rPr>
        <w:t xml:space="preserve"> This document aims to outline which impairment groups should be eligible to play within County Pan Disability Football Leagues. It also outlines some simple forms of evidence that County Leagues can request in order to prove an individual’s eligibility. As such, County Leagues are encouraged to adopt the guidance offered in this document.</w:t>
      </w:r>
    </w:p>
    <w:p w:rsidR="00402242" w:rsidRPr="00CE0DCF" w:rsidRDefault="00402242" w:rsidP="00402242">
      <w:pPr>
        <w:ind w:right="-1511"/>
        <w:rPr>
          <w:rFonts w:ascii="Arial" w:hAnsi="Arial" w:cs="Arial"/>
          <w:sz w:val="22"/>
          <w:szCs w:val="22"/>
        </w:rPr>
      </w:pPr>
    </w:p>
    <w:p w:rsidR="00402242" w:rsidRPr="00CE0DCF" w:rsidRDefault="00402242" w:rsidP="00402242">
      <w:pPr>
        <w:ind w:right="-1511"/>
        <w:jc w:val="both"/>
        <w:rPr>
          <w:rFonts w:ascii="Arial" w:hAnsi="Arial" w:cs="Arial"/>
          <w:sz w:val="22"/>
          <w:szCs w:val="22"/>
        </w:rPr>
      </w:pPr>
      <w:r w:rsidRPr="00CE0DCF">
        <w:rPr>
          <w:rFonts w:ascii="Arial" w:hAnsi="Arial" w:cs="Arial"/>
          <w:sz w:val="22"/>
          <w:szCs w:val="22"/>
        </w:rPr>
        <w:t xml:space="preserve">It is acknowledged that due to the broad disability spectrum that exists individual cases may arise that are not covered within the guidance. In these instances County Leagues are able to request further guidance from the FA.   </w:t>
      </w:r>
    </w:p>
    <w:p w:rsidR="00402242" w:rsidRPr="00CE0DCF" w:rsidRDefault="00402242" w:rsidP="00402242">
      <w:pPr>
        <w:rPr>
          <w:rFonts w:ascii="Arial" w:hAnsi="Arial" w:cs="Arial"/>
          <w:sz w:val="22"/>
          <w:szCs w:val="22"/>
        </w:rPr>
      </w:pPr>
    </w:p>
    <w:p w:rsidR="00402242" w:rsidRDefault="00402242" w:rsidP="00402242">
      <w:pPr>
        <w:ind w:right="-1511"/>
        <w:rPr>
          <w:rFonts w:ascii="Arial" w:hAnsi="Arial" w:cs="Arial"/>
          <w:sz w:val="22"/>
          <w:szCs w:val="22"/>
        </w:rPr>
      </w:pPr>
      <w:r w:rsidRPr="00CE0DCF">
        <w:rPr>
          <w:rFonts w:ascii="Arial" w:hAnsi="Arial" w:cs="Arial"/>
          <w:sz w:val="22"/>
          <w:szCs w:val="22"/>
        </w:rPr>
        <w:t>Impairment specific provision is necessary for certain impairment groups such as the blind and wheelchair users therefore no reference is made to these impairment groups throughout the document.</w:t>
      </w:r>
    </w:p>
    <w:p w:rsidR="00402242" w:rsidRDefault="00402242" w:rsidP="00402242">
      <w:pPr>
        <w:ind w:right="-1511"/>
        <w:rPr>
          <w:rFonts w:ascii="Arial" w:hAnsi="Arial" w:cs="Arial"/>
          <w:sz w:val="22"/>
          <w:szCs w:val="22"/>
        </w:rPr>
      </w:pPr>
      <w:r>
        <w:rPr>
          <w:rFonts w:ascii="Arial" w:hAnsi="Arial" w:cs="Arial"/>
          <w:sz w:val="22"/>
          <w:szCs w:val="22"/>
        </w:rPr>
        <w:t xml:space="preserve">In some instances the eligibility criteria within this document differs from that required to be eligible to participate in international competition as it is intended to allow a wide participation base within grassroots County Pan Disability Leagues. </w:t>
      </w:r>
      <w:r w:rsidRPr="00975F0C">
        <w:rPr>
          <w:rFonts w:ascii="Arial" w:hAnsi="Arial" w:cs="Arial"/>
          <w:sz w:val="22"/>
          <w:szCs w:val="22"/>
        </w:rPr>
        <w:t xml:space="preserve">If an athlete </w:t>
      </w:r>
      <w:r>
        <w:rPr>
          <w:rFonts w:ascii="Arial" w:hAnsi="Arial" w:cs="Arial"/>
          <w:sz w:val="22"/>
          <w:szCs w:val="22"/>
        </w:rPr>
        <w:t>progresses to</w:t>
      </w:r>
      <w:r w:rsidRPr="00975F0C">
        <w:rPr>
          <w:rFonts w:ascii="Arial" w:hAnsi="Arial" w:cs="Arial"/>
          <w:sz w:val="22"/>
          <w:szCs w:val="22"/>
        </w:rPr>
        <w:t xml:space="preserve"> international events or is on an elite pathway, they </w:t>
      </w:r>
      <w:r>
        <w:rPr>
          <w:rFonts w:ascii="Arial" w:hAnsi="Arial" w:cs="Arial"/>
          <w:sz w:val="22"/>
          <w:szCs w:val="22"/>
        </w:rPr>
        <w:t xml:space="preserve">are likely to </w:t>
      </w:r>
      <w:r w:rsidRPr="00975F0C">
        <w:rPr>
          <w:rFonts w:ascii="Arial" w:hAnsi="Arial" w:cs="Arial"/>
          <w:sz w:val="22"/>
          <w:szCs w:val="22"/>
        </w:rPr>
        <w:t xml:space="preserve">require </w:t>
      </w:r>
      <w:r>
        <w:rPr>
          <w:rFonts w:ascii="Arial" w:hAnsi="Arial" w:cs="Arial"/>
          <w:sz w:val="22"/>
          <w:szCs w:val="22"/>
        </w:rPr>
        <w:t>further testing to determine eligibility</w:t>
      </w:r>
      <w:r w:rsidRPr="00975F0C">
        <w:rPr>
          <w:rFonts w:ascii="Arial" w:hAnsi="Arial" w:cs="Arial"/>
          <w:sz w:val="22"/>
          <w:szCs w:val="22"/>
        </w:rPr>
        <w:t>.</w:t>
      </w:r>
    </w:p>
    <w:p w:rsidR="00402242" w:rsidRDefault="00402242" w:rsidP="00402242">
      <w:pPr>
        <w:ind w:right="-1511"/>
        <w:rPr>
          <w:rFonts w:ascii="Arial" w:hAnsi="Arial" w:cs="Arial"/>
          <w:sz w:val="22"/>
          <w:szCs w:val="22"/>
        </w:rPr>
      </w:pPr>
    </w:p>
    <w:p w:rsidR="00402242" w:rsidRDefault="00402242" w:rsidP="00402242">
      <w:pPr>
        <w:ind w:right="-1511"/>
        <w:rPr>
          <w:rFonts w:ascii="Arial" w:hAnsi="Arial" w:cs="Arial"/>
          <w:sz w:val="22"/>
          <w:szCs w:val="22"/>
        </w:rPr>
      </w:pPr>
      <w:r>
        <w:rPr>
          <w:rFonts w:ascii="Arial" w:hAnsi="Arial" w:cs="Arial"/>
          <w:sz w:val="22"/>
          <w:szCs w:val="22"/>
        </w:rPr>
        <w:t>This classification and eligibility criteria will be trialled throughout season 2012/13 before a review in summer 2013.</w:t>
      </w:r>
    </w:p>
    <w:p w:rsidR="00402242" w:rsidRPr="00402242" w:rsidRDefault="00402242" w:rsidP="00402242">
      <w:pPr>
        <w:spacing w:after="200" w:line="276" w:lineRule="auto"/>
        <w:rPr>
          <w:rFonts w:ascii="Arial" w:hAnsi="Arial" w:cs="Arial"/>
          <w:sz w:val="22"/>
          <w:szCs w:val="22"/>
        </w:rPr>
      </w:pPr>
      <w:r>
        <w:rPr>
          <w:rFonts w:ascii="Arial" w:hAnsi="Arial" w:cs="Arial"/>
          <w:sz w:val="22"/>
          <w:szCs w:val="22"/>
        </w:rPr>
        <w:br w:type="page"/>
      </w:r>
      <w:r>
        <w:rPr>
          <w:rFonts w:ascii="Arial" w:hAnsi="Arial" w:cs="Arial"/>
          <w:b/>
          <w:sz w:val="22"/>
          <w:szCs w:val="22"/>
        </w:rPr>
        <w:lastRenderedPageBreak/>
        <w:t>Data Protection</w:t>
      </w:r>
    </w:p>
    <w:p w:rsidR="00402242" w:rsidRDefault="00402242" w:rsidP="00402242">
      <w:pPr>
        <w:spacing w:after="200" w:line="276" w:lineRule="auto"/>
        <w:ind w:right="-1511"/>
        <w:jc w:val="both"/>
        <w:rPr>
          <w:rFonts w:ascii="Arial" w:hAnsi="Arial" w:cs="Arial"/>
          <w:sz w:val="22"/>
          <w:szCs w:val="22"/>
        </w:rPr>
      </w:pPr>
      <w:r>
        <w:rPr>
          <w:rFonts w:ascii="Arial" w:hAnsi="Arial" w:cs="Arial"/>
          <w:sz w:val="22"/>
          <w:szCs w:val="22"/>
        </w:rPr>
        <w:t>There must be a data protection statement included on any player registration form that is seeking proof of eligibility. The statement must ensure that the individual or parent giving you the details is in no doubt how their details will be used. It is recommended that the following statement is used:</w:t>
      </w:r>
    </w:p>
    <w:p w:rsidR="00402242" w:rsidRDefault="00402242" w:rsidP="00402242">
      <w:pPr>
        <w:ind w:right="-1511"/>
        <w:jc w:val="both"/>
        <w:rPr>
          <w:rFonts w:ascii="Arial" w:hAnsi="Arial" w:cs="Arial"/>
          <w:b/>
          <w:i/>
          <w:iCs/>
          <w:sz w:val="22"/>
          <w:szCs w:val="22"/>
        </w:rPr>
      </w:pPr>
      <w:r>
        <w:rPr>
          <w:rFonts w:ascii="Arial" w:hAnsi="Arial" w:cs="Arial"/>
          <w:b/>
          <w:i/>
          <w:iCs/>
          <w:sz w:val="22"/>
          <w:szCs w:val="22"/>
        </w:rPr>
        <w:t>“The information you provide on and with this form (including any proof of eligibility that you submit) will be used by [insert league name] for administrative purposes, including completing your registration, to allocate a competition classification and to confirm your eligibility to compete in the competition. In addition, The FA and [insert County FA name] may retain the information to confirm eligibility for future competitions and events or participation at FA Player Development Centres, Centres of Excellence or similar organisations.  The FA and [insert County FA name] may share such information with other appropriate County Football Associations or with such centres/organisations to enable such entities to confirm eligibility for any competition or activity. Please see The FA’s Privacy Policy on TheFA.com for further information on how The FA will treat the personal information that you provide to us.</w:t>
      </w:r>
    </w:p>
    <w:p w:rsidR="00402242" w:rsidRDefault="00402242" w:rsidP="00402242">
      <w:pPr>
        <w:ind w:right="-1511"/>
        <w:rPr>
          <w:rFonts w:ascii="Arial" w:hAnsi="Arial" w:cs="Arial"/>
          <w:b/>
          <w:i/>
          <w:iCs/>
          <w:sz w:val="22"/>
          <w:szCs w:val="22"/>
        </w:rPr>
      </w:pPr>
    </w:p>
    <w:p w:rsidR="00402242" w:rsidRDefault="00402242" w:rsidP="00402242">
      <w:pPr>
        <w:ind w:right="-1511"/>
        <w:jc w:val="both"/>
        <w:rPr>
          <w:rFonts w:ascii="Arial" w:hAnsi="Arial" w:cs="Arial"/>
          <w:b/>
          <w:i/>
          <w:iCs/>
          <w:sz w:val="22"/>
          <w:szCs w:val="22"/>
        </w:rPr>
      </w:pPr>
      <w:r>
        <w:rPr>
          <w:rFonts w:ascii="Arial" w:hAnsi="Arial" w:cs="Arial"/>
          <w:b/>
          <w:i/>
          <w:iCs/>
          <w:sz w:val="22"/>
          <w:szCs w:val="22"/>
        </w:rPr>
        <w:t>If any of the information submitted changes, please notify us by emailing [insert details of relevant contact within County league].</w:t>
      </w:r>
    </w:p>
    <w:p w:rsidR="00402242" w:rsidRDefault="00402242" w:rsidP="00402242">
      <w:pPr>
        <w:ind w:right="-1511"/>
        <w:rPr>
          <w:rFonts w:ascii="Arial" w:hAnsi="Arial" w:cs="Arial"/>
          <w:i/>
          <w:iCs/>
          <w:color w:val="FF0000"/>
          <w:sz w:val="22"/>
          <w:szCs w:val="22"/>
        </w:rPr>
      </w:pPr>
    </w:p>
    <w:p w:rsidR="00402242" w:rsidRPr="003D56ED" w:rsidRDefault="00402242" w:rsidP="00402242">
      <w:pPr>
        <w:ind w:right="-1511"/>
        <w:jc w:val="both"/>
        <w:rPr>
          <w:rFonts w:ascii="Arial" w:hAnsi="Arial" w:cs="Arial"/>
          <w:iCs/>
          <w:sz w:val="22"/>
          <w:szCs w:val="22"/>
        </w:rPr>
      </w:pPr>
      <w:r w:rsidRPr="003D56ED">
        <w:rPr>
          <w:rFonts w:ascii="Arial" w:hAnsi="Arial" w:cs="Arial"/>
          <w:iCs/>
          <w:sz w:val="22"/>
          <w:szCs w:val="22"/>
        </w:rPr>
        <w:t>It is important to understand that given the nature of the medical information being collected, it will only be able to be used and passed on as expressly set out above i.e. to confirm eligibility to participate in the County League and other named FA Programmes.</w:t>
      </w:r>
    </w:p>
    <w:p w:rsidR="00402242" w:rsidRPr="003D56ED" w:rsidRDefault="00402242" w:rsidP="00402242">
      <w:pPr>
        <w:ind w:right="-1511"/>
        <w:rPr>
          <w:rFonts w:ascii="Arial" w:hAnsi="Arial" w:cs="Arial"/>
          <w:iCs/>
          <w:sz w:val="22"/>
          <w:szCs w:val="22"/>
        </w:rPr>
      </w:pPr>
    </w:p>
    <w:p w:rsidR="00402242" w:rsidRPr="003D56ED" w:rsidRDefault="00402242" w:rsidP="00402242">
      <w:pPr>
        <w:ind w:right="-1511"/>
        <w:rPr>
          <w:rFonts w:ascii="Arial" w:hAnsi="Arial" w:cs="Arial"/>
          <w:iCs/>
          <w:sz w:val="22"/>
          <w:szCs w:val="22"/>
        </w:rPr>
      </w:pPr>
      <w:r w:rsidRPr="003D56ED">
        <w:rPr>
          <w:rFonts w:ascii="Arial" w:hAnsi="Arial" w:cs="Arial"/>
          <w:iCs/>
          <w:sz w:val="22"/>
          <w:szCs w:val="22"/>
        </w:rPr>
        <w:t>Data should only be stored as follows:</w:t>
      </w:r>
    </w:p>
    <w:p w:rsidR="00402242" w:rsidRPr="003D56ED" w:rsidRDefault="00402242" w:rsidP="00402242">
      <w:pPr>
        <w:ind w:right="-1511"/>
        <w:rPr>
          <w:rFonts w:ascii="Arial" w:hAnsi="Arial" w:cs="Arial"/>
          <w:iCs/>
          <w:sz w:val="22"/>
          <w:szCs w:val="22"/>
        </w:rPr>
      </w:pPr>
    </w:p>
    <w:p w:rsidR="00402242" w:rsidRPr="003D56ED" w:rsidRDefault="00402242" w:rsidP="00402242">
      <w:pPr>
        <w:ind w:right="-1511"/>
        <w:rPr>
          <w:rFonts w:ascii="Arial" w:hAnsi="Arial" w:cs="Arial"/>
          <w:iCs/>
          <w:sz w:val="22"/>
          <w:szCs w:val="22"/>
        </w:rPr>
      </w:pPr>
      <w:r w:rsidRPr="003D56ED">
        <w:rPr>
          <w:rFonts w:ascii="Arial" w:hAnsi="Arial" w:cs="Arial"/>
          <w:iCs/>
          <w:sz w:val="22"/>
          <w:szCs w:val="22"/>
        </w:rPr>
        <w:t>Data bases</w:t>
      </w:r>
    </w:p>
    <w:p w:rsidR="00402242" w:rsidRPr="003D56ED" w:rsidRDefault="00402242" w:rsidP="00402242">
      <w:pPr>
        <w:pStyle w:val="ListParagraph"/>
        <w:numPr>
          <w:ilvl w:val="0"/>
          <w:numId w:val="13"/>
        </w:numPr>
        <w:ind w:right="-1511"/>
        <w:rPr>
          <w:rFonts w:ascii="Arial" w:hAnsi="Arial" w:cs="Arial"/>
          <w:iCs/>
        </w:rPr>
      </w:pPr>
      <w:r w:rsidRPr="003D56ED">
        <w:rPr>
          <w:rFonts w:ascii="Arial" w:hAnsi="Arial" w:cs="Arial"/>
          <w:iCs/>
        </w:rPr>
        <w:t>Data bases that contain the above mentioned ‘sensitive’ medical information should be password protected</w:t>
      </w:r>
    </w:p>
    <w:p w:rsidR="00402242" w:rsidRPr="003D56ED" w:rsidRDefault="00402242" w:rsidP="00402242">
      <w:pPr>
        <w:pStyle w:val="ListParagraph"/>
        <w:numPr>
          <w:ilvl w:val="0"/>
          <w:numId w:val="13"/>
        </w:numPr>
        <w:ind w:right="-1511"/>
        <w:jc w:val="both"/>
        <w:rPr>
          <w:rFonts w:ascii="Arial" w:hAnsi="Arial" w:cs="Arial"/>
          <w:iCs/>
        </w:rPr>
      </w:pPr>
      <w:r w:rsidRPr="003D56ED">
        <w:rPr>
          <w:rFonts w:ascii="Arial" w:hAnsi="Arial" w:cs="Arial"/>
          <w:iCs/>
        </w:rPr>
        <w:t>Access should then be limited to the people who need to see the information i.e. league classification officer, centre of excellence head coach etc</w:t>
      </w:r>
    </w:p>
    <w:p w:rsidR="00402242" w:rsidRPr="003D56ED" w:rsidRDefault="00402242" w:rsidP="00402242">
      <w:pPr>
        <w:ind w:right="-1511"/>
        <w:rPr>
          <w:rFonts w:ascii="Arial" w:hAnsi="Arial" w:cs="Arial"/>
          <w:iCs/>
          <w:sz w:val="22"/>
          <w:szCs w:val="22"/>
        </w:rPr>
      </w:pPr>
      <w:r>
        <w:rPr>
          <w:rFonts w:ascii="Arial" w:hAnsi="Arial" w:cs="Arial"/>
          <w:iCs/>
          <w:sz w:val="22"/>
          <w:szCs w:val="22"/>
        </w:rPr>
        <w:t>Hard c</w:t>
      </w:r>
      <w:r w:rsidRPr="003D56ED">
        <w:rPr>
          <w:rFonts w:ascii="Arial" w:hAnsi="Arial" w:cs="Arial"/>
          <w:iCs/>
          <w:sz w:val="22"/>
          <w:szCs w:val="22"/>
        </w:rPr>
        <w:t>opies of evidence (doctor’s letters etc)</w:t>
      </w:r>
    </w:p>
    <w:p w:rsidR="00402242" w:rsidRPr="003D56ED" w:rsidRDefault="00402242" w:rsidP="00402242">
      <w:pPr>
        <w:pStyle w:val="ListParagraph"/>
        <w:numPr>
          <w:ilvl w:val="0"/>
          <w:numId w:val="14"/>
        </w:numPr>
        <w:ind w:right="-1511"/>
        <w:rPr>
          <w:rFonts w:ascii="Arial" w:hAnsi="Arial" w:cs="Arial"/>
          <w:iCs/>
        </w:rPr>
      </w:pPr>
      <w:r w:rsidRPr="003D56ED">
        <w:rPr>
          <w:rFonts w:ascii="Arial" w:hAnsi="Arial" w:cs="Arial"/>
          <w:iCs/>
        </w:rPr>
        <w:t>Hard copies containing the above mentioned ‘sensitive’ medical information should be stored in a securely locked filing cabinet</w:t>
      </w:r>
    </w:p>
    <w:p w:rsidR="00402242" w:rsidRPr="003D56ED" w:rsidRDefault="00402242" w:rsidP="00402242">
      <w:pPr>
        <w:pStyle w:val="ListParagraph"/>
        <w:numPr>
          <w:ilvl w:val="0"/>
          <w:numId w:val="14"/>
        </w:numPr>
        <w:ind w:right="-1511"/>
        <w:rPr>
          <w:rFonts w:ascii="Arial" w:hAnsi="Arial" w:cs="Arial"/>
          <w:iCs/>
        </w:rPr>
      </w:pPr>
      <w:r w:rsidRPr="003D56ED">
        <w:rPr>
          <w:rFonts w:ascii="Arial" w:hAnsi="Arial" w:cs="Arial"/>
          <w:iCs/>
        </w:rPr>
        <w:t>A destruction policy must be in place</w:t>
      </w:r>
    </w:p>
    <w:p w:rsidR="00402242" w:rsidRPr="003D56ED" w:rsidRDefault="00402242" w:rsidP="00402242">
      <w:pPr>
        <w:pStyle w:val="ListParagraph"/>
        <w:numPr>
          <w:ilvl w:val="1"/>
          <w:numId w:val="14"/>
        </w:numPr>
        <w:ind w:right="-1511"/>
        <w:rPr>
          <w:rFonts w:ascii="Arial" w:hAnsi="Arial" w:cs="Arial"/>
          <w:iCs/>
        </w:rPr>
      </w:pPr>
      <w:r w:rsidRPr="003D56ED">
        <w:rPr>
          <w:rFonts w:ascii="Arial" w:hAnsi="Arial" w:cs="Arial"/>
          <w:iCs/>
        </w:rPr>
        <w:t>If a player submits a new piece of evidence / letter, the old evidence / letter should be destroyed</w:t>
      </w:r>
    </w:p>
    <w:p w:rsidR="00402242" w:rsidRPr="003D56ED" w:rsidRDefault="00402242" w:rsidP="00402242">
      <w:pPr>
        <w:pStyle w:val="ListParagraph"/>
        <w:numPr>
          <w:ilvl w:val="1"/>
          <w:numId w:val="14"/>
        </w:numPr>
        <w:ind w:right="-1511"/>
        <w:rPr>
          <w:rFonts w:ascii="Arial" w:hAnsi="Arial" w:cs="Arial"/>
        </w:rPr>
      </w:pPr>
      <w:r w:rsidRPr="003D56ED">
        <w:rPr>
          <w:rFonts w:ascii="Arial" w:hAnsi="Arial" w:cs="Arial"/>
          <w:iCs/>
        </w:rPr>
        <w:t>When a player leaves the league / pathway, their evidence of eligibility should be destroyed</w:t>
      </w:r>
    </w:p>
    <w:p w:rsidR="00402242" w:rsidRDefault="00402242" w:rsidP="00402242">
      <w:pPr>
        <w:pStyle w:val="ListParagraph"/>
        <w:numPr>
          <w:ilvl w:val="1"/>
          <w:numId w:val="14"/>
        </w:numPr>
      </w:pPr>
      <w:r w:rsidRPr="003D56ED">
        <w:rPr>
          <w:rFonts w:ascii="Arial" w:hAnsi="Arial" w:cs="Arial"/>
          <w:iCs/>
        </w:rPr>
        <w:t>Files should be reviewed on a season by season basis and any non relevant documents destroyed</w:t>
      </w:r>
      <w:r>
        <w:br w:type="page"/>
      </w:r>
    </w:p>
    <w:p w:rsidR="00402242" w:rsidRDefault="00402242" w:rsidP="00402242"/>
    <w:p w:rsidR="00402242" w:rsidRPr="00057E9C" w:rsidRDefault="00402242" w:rsidP="00402242">
      <w:pPr>
        <w:rPr>
          <w:rFonts w:ascii="Arial" w:hAnsi="Arial" w:cs="Arial"/>
          <w:b/>
          <w:sz w:val="22"/>
          <w:szCs w:val="22"/>
        </w:rPr>
      </w:pPr>
      <w:r w:rsidRPr="00057E9C">
        <w:rPr>
          <w:rFonts w:ascii="Arial" w:hAnsi="Arial" w:cs="Arial"/>
          <w:b/>
          <w:sz w:val="22"/>
          <w:szCs w:val="22"/>
        </w:rPr>
        <w:t>Glossary</w:t>
      </w:r>
      <w:r>
        <w:rPr>
          <w:rFonts w:ascii="Arial" w:hAnsi="Arial" w:cs="Arial"/>
          <w:b/>
          <w:sz w:val="22"/>
          <w:szCs w:val="22"/>
        </w:rPr>
        <w:t xml:space="preserve"> of Terms</w:t>
      </w:r>
    </w:p>
    <w:p w:rsidR="00402242" w:rsidRPr="00F14E3E" w:rsidRDefault="00402242" w:rsidP="00402242">
      <w:pPr>
        <w:rPr>
          <w:rFonts w:ascii="Arial" w:hAnsi="Arial" w:cs="Arial"/>
          <w:sz w:val="22"/>
          <w:szCs w:val="22"/>
        </w:rPr>
      </w:pPr>
    </w:p>
    <w:tbl>
      <w:tblPr>
        <w:tblStyle w:val="TableGrid"/>
        <w:tblW w:w="14142" w:type="dxa"/>
        <w:tblLook w:val="04A0"/>
      </w:tblPr>
      <w:tblGrid>
        <w:gridCol w:w="2265"/>
        <w:gridCol w:w="11877"/>
      </w:tblGrid>
      <w:tr w:rsidR="00402242" w:rsidRPr="00057E9C" w:rsidTr="00402242">
        <w:trPr>
          <w:trHeight w:val="397"/>
        </w:trPr>
        <w:tc>
          <w:tcPr>
            <w:tcW w:w="2265" w:type="dxa"/>
            <w:shd w:val="clear" w:color="auto" w:fill="BFBFBF" w:themeFill="background1" w:themeFillShade="BF"/>
            <w:vAlign w:val="center"/>
          </w:tcPr>
          <w:p w:rsidR="00402242" w:rsidRPr="00057E9C" w:rsidRDefault="00402242" w:rsidP="002A2986">
            <w:pPr>
              <w:rPr>
                <w:rFonts w:ascii="Arial" w:hAnsi="Arial" w:cs="Arial"/>
              </w:rPr>
            </w:pPr>
            <w:r w:rsidRPr="00057E9C">
              <w:rPr>
                <w:rFonts w:ascii="Arial" w:hAnsi="Arial" w:cs="Arial"/>
              </w:rPr>
              <w:t>Term</w:t>
            </w:r>
          </w:p>
        </w:tc>
        <w:tc>
          <w:tcPr>
            <w:tcW w:w="11877" w:type="dxa"/>
            <w:shd w:val="clear" w:color="auto" w:fill="BFBFBF" w:themeFill="background1" w:themeFillShade="BF"/>
            <w:vAlign w:val="center"/>
          </w:tcPr>
          <w:p w:rsidR="00402242" w:rsidRPr="00057E9C" w:rsidRDefault="00402242" w:rsidP="002A2986">
            <w:pPr>
              <w:rPr>
                <w:rFonts w:ascii="Arial" w:hAnsi="Arial" w:cs="Arial"/>
              </w:rPr>
            </w:pPr>
            <w:r w:rsidRPr="00057E9C">
              <w:rPr>
                <w:rFonts w:ascii="Arial" w:hAnsi="Arial" w:cs="Arial"/>
              </w:rPr>
              <w:t>Explanation</w:t>
            </w:r>
          </w:p>
        </w:tc>
      </w:tr>
      <w:tr w:rsidR="00402242" w:rsidRPr="00057E9C" w:rsidTr="00402242">
        <w:trPr>
          <w:trHeight w:val="397"/>
        </w:trPr>
        <w:tc>
          <w:tcPr>
            <w:tcW w:w="2265" w:type="dxa"/>
            <w:vAlign w:val="center"/>
          </w:tcPr>
          <w:p w:rsidR="00402242" w:rsidRPr="00234305" w:rsidRDefault="00402242" w:rsidP="002A2986">
            <w:pPr>
              <w:rPr>
                <w:rFonts w:ascii="Arial" w:hAnsi="Arial" w:cs="Arial"/>
                <w:b/>
              </w:rPr>
            </w:pPr>
            <w:r>
              <w:rPr>
                <w:rFonts w:ascii="Arial" w:hAnsi="Arial" w:cs="Arial"/>
                <w:b/>
              </w:rPr>
              <w:t>Ataxia</w:t>
            </w:r>
          </w:p>
        </w:tc>
        <w:tc>
          <w:tcPr>
            <w:tcW w:w="11877" w:type="dxa"/>
            <w:vAlign w:val="center"/>
          </w:tcPr>
          <w:p w:rsidR="00402242" w:rsidRPr="005E032D" w:rsidRDefault="00402242" w:rsidP="002A2986">
            <w:pPr>
              <w:shd w:val="clear" w:color="auto" w:fill="FFFFFF"/>
              <w:rPr>
                <w:rFonts w:ascii="Arial" w:hAnsi="Arial" w:cs="Arial"/>
              </w:rPr>
            </w:pPr>
            <w:r w:rsidRPr="005E032D">
              <w:rPr>
                <w:rFonts w:ascii="Arial" w:hAnsi="Arial" w:cs="Arial"/>
              </w:rPr>
              <w:t xml:space="preserve">Ataxia is the name given to a group of neurological disorders that affect balance, coordination, and speech. </w:t>
            </w:r>
          </w:p>
        </w:tc>
      </w:tr>
      <w:tr w:rsidR="00402242" w:rsidRPr="00057E9C" w:rsidTr="00402242">
        <w:trPr>
          <w:trHeight w:val="397"/>
        </w:trPr>
        <w:tc>
          <w:tcPr>
            <w:tcW w:w="2265" w:type="dxa"/>
            <w:vAlign w:val="center"/>
          </w:tcPr>
          <w:p w:rsidR="00402242" w:rsidRPr="00234305" w:rsidRDefault="00402242" w:rsidP="002A2986">
            <w:pPr>
              <w:rPr>
                <w:rFonts w:ascii="Arial" w:hAnsi="Arial" w:cs="Arial"/>
                <w:b/>
              </w:rPr>
            </w:pPr>
            <w:proofErr w:type="spellStart"/>
            <w:r>
              <w:rPr>
                <w:rFonts w:ascii="Arial" w:hAnsi="Arial" w:cs="Arial"/>
                <w:b/>
              </w:rPr>
              <w:t>Athetosis</w:t>
            </w:r>
            <w:proofErr w:type="spellEnd"/>
          </w:p>
        </w:tc>
        <w:tc>
          <w:tcPr>
            <w:tcW w:w="11877" w:type="dxa"/>
            <w:vAlign w:val="center"/>
          </w:tcPr>
          <w:p w:rsidR="00402242" w:rsidRPr="005E032D" w:rsidRDefault="00402242" w:rsidP="002A2986">
            <w:pPr>
              <w:rPr>
                <w:rFonts w:ascii="Arial" w:hAnsi="Arial" w:cs="Arial"/>
                <w:b/>
              </w:rPr>
            </w:pPr>
            <w:proofErr w:type="spellStart"/>
            <w:r w:rsidRPr="005E032D">
              <w:rPr>
                <w:rFonts w:ascii="Arial" w:hAnsi="Arial" w:cs="Arial"/>
              </w:rPr>
              <w:t>Athetosis</w:t>
            </w:r>
            <w:proofErr w:type="spellEnd"/>
            <w:r w:rsidRPr="005E032D">
              <w:rPr>
                <w:rFonts w:ascii="Arial" w:hAnsi="Arial" w:cs="Arial"/>
              </w:rPr>
              <w:t xml:space="preserve"> is a condition that is characterized by involuntary, writhing movements of the neck, fingers, arms and legs. Lesions in the brain are the direct cause of </w:t>
            </w:r>
            <w:proofErr w:type="spellStart"/>
            <w:r w:rsidRPr="005E032D">
              <w:rPr>
                <w:rFonts w:ascii="Arial" w:hAnsi="Arial" w:cs="Arial"/>
              </w:rPr>
              <w:t>athetosis</w:t>
            </w:r>
            <w:proofErr w:type="spellEnd"/>
            <w:r>
              <w:rPr>
                <w:rFonts w:ascii="Arial" w:hAnsi="Arial" w:cs="Arial"/>
              </w:rPr>
              <w:t>.</w:t>
            </w:r>
          </w:p>
        </w:tc>
      </w:tr>
      <w:tr w:rsidR="00402242" w:rsidRPr="00057E9C" w:rsidTr="00402242">
        <w:trPr>
          <w:trHeight w:val="397"/>
        </w:trPr>
        <w:tc>
          <w:tcPr>
            <w:tcW w:w="2265" w:type="dxa"/>
            <w:vAlign w:val="center"/>
          </w:tcPr>
          <w:p w:rsidR="00402242" w:rsidRPr="00234305" w:rsidRDefault="00402242" w:rsidP="002A2986">
            <w:pPr>
              <w:rPr>
                <w:rFonts w:ascii="Arial" w:hAnsi="Arial" w:cs="Arial"/>
                <w:b/>
              </w:rPr>
            </w:pPr>
            <w:r w:rsidRPr="00234305">
              <w:rPr>
                <w:rFonts w:ascii="Arial" w:hAnsi="Arial" w:cs="Arial"/>
                <w:b/>
              </w:rPr>
              <w:t>BBS</w:t>
            </w:r>
          </w:p>
        </w:tc>
        <w:tc>
          <w:tcPr>
            <w:tcW w:w="11877" w:type="dxa"/>
            <w:vAlign w:val="center"/>
          </w:tcPr>
          <w:p w:rsidR="00402242" w:rsidRPr="00234305" w:rsidRDefault="00402242" w:rsidP="002A2986">
            <w:pPr>
              <w:rPr>
                <w:rFonts w:ascii="Arial" w:hAnsi="Arial" w:cs="Arial"/>
                <w:b/>
              </w:rPr>
            </w:pPr>
            <w:r w:rsidRPr="00234305">
              <w:rPr>
                <w:rFonts w:ascii="Arial" w:hAnsi="Arial" w:cs="Arial"/>
                <w:b/>
              </w:rPr>
              <w:t>British Blind Sport</w:t>
            </w:r>
          </w:p>
          <w:tbl>
            <w:tblPr>
              <w:tblpPr w:leftFromText="45" w:rightFromText="45" w:vertAnchor="text"/>
              <w:tblW w:w="5000" w:type="pct"/>
              <w:tblCellSpacing w:w="7" w:type="dxa"/>
              <w:tblCellMar>
                <w:top w:w="15" w:type="dxa"/>
                <w:left w:w="15" w:type="dxa"/>
                <w:bottom w:w="15" w:type="dxa"/>
                <w:right w:w="15" w:type="dxa"/>
              </w:tblCellMar>
              <w:tblLook w:val="04A0"/>
            </w:tblPr>
            <w:tblGrid>
              <w:gridCol w:w="11661"/>
            </w:tblGrid>
            <w:tr w:rsidR="00402242" w:rsidRPr="00057E9C" w:rsidTr="002A2986">
              <w:trPr>
                <w:tblCellSpacing w:w="7" w:type="dxa"/>
              </w:trPr>
              <w:tc>
                <w:tcPr>
                  <w:tcW w:w="0" w:type="auto"/>
                  <w:hideMark/>
                </w:tcPr>
                <w:p w:rsidR="00402242" w:rsidRPr="00057E9C" w:rsidRDefault="00402242" w:rsidP="002A2986">
                  <w:pPr>
                    <w:pStyle w:val="NormalWeb"/>
                    <w:spacing w:before="0" w:beforeAutospacing="0" w:after="0" w:afterAutospacing="0"/>
                    <w:jc w:val="both"/>
                    <w:rPr>
                      <w:color w:val="000000"/>
                    </w:rPr>
                  </w:pPr>
                  <w:r w:rsidRPr="00057E9C">
                    <w:rPr>
                      <w:color w:val="000000"/>
                      <w:sz w:val="22"/>
                      <w:szCs w:val="22"/>
                    </w:rPr>
                    <w:t>BBS is the National Disability Sports Organisation for the blind and visually impaired</w:t>
                  </w:r>
                  <w:r>
                    <w:rPr>
                      <w:color w:val="000000"/>
                      <w:sz w:val="22"/>
                      <w:szCs w:val="22"/>
                    </w:rPr>
                    <w:t>,</w:t>
                  </w:r>
                  <w:r w:rsidRPr="00057E9C">
                    <w:rPr>
                      <w:color w:val="000000"/>
                      <w:sz w:val="22"/>
                      <w:szCs w:val="22"/>
                    </w:rPr>
                    <w:t xml:space="preserve"> and internationally is a member of IBSA. BBS provides sight classifications for individuals who wish to participate in competitive structures.</w:t>
                  </w:r>
                </w:p>
              </w:tc>
            </w:tr>
          </w:tbl>
          <w:p w:rsidR="00402242" w:rsidRPr="00057E9C" w:rsidRDefault="00402242" w:rsidP="002A2986">
            <w:pPr>
              <w:rPr>
                <w:rFonts w:ascii="Arial" w:hAnsi="Arial" w:cs="Arial"/>
              </w:rPr>
            </w:pPr>
          </w:p>
        </w:tc>
      </w:tr>
      <w:tr w:rsidR="00402242" w:rsidRPr="00057E9C" w:rsidTr="00402242">
        <w:trPr>
          <w:trHeight w:val="397"/>
        </w:trPr>
        <w:tc>
          <w:tcPr>
            <w:tcW w:w="2265" w:type="dxa"/>
            <w:vAlign w:val="center"/>
          </w:tcPr>
          <w:p w:rsidR="00402242" w:rsidRPr="00234305" w:rsidRDefault="00402242" w:rsidP="002A2986">
            <w:pPr>
              <w:rPr>
                <w:rFonts w:ascii="Arial" w:hAnsi="Arial" w:cs="Arial"/>
                <w:b/>
              </w:rPr>
            </w:pPr>
            <w:r w:rsidRPr="00234305">
              <w:rPr>
                <w:rFonts w:ascii="Arial" w:hAnsi="Arial" w:cs="Arial"/>
                <w:b/>
              </w:rPr>
              <w:t>CPISRA</w:t>
            </w:r>
          </w:p>
        </w:tc>
        <w:tc>
          <w:tcPr>
            <w:tcW w:w="11877" w:type="dxa"/>
            <w:vAlign w:val="center"/>
          </w:tcPr>
          <w:p w:rsidR="00402242" w:rsidRPr="00234305" w:rsidRDefault="00402242" w:rsidP="002A2986">
            <w:pPr>
              <w:rPr>
                <w:rFonts w:ascii="Arial" w:hAnsi="Arial" w:cs="Arial"/>
                <w:b/>
              </w:rPr>
            </w:pPr>
            <w:r w:rsidRPr="00234305">
              <w:rPr>
                <w:rFonts w:ascii="Arial" w:hAnsi="Arial" w:cs="Arial"/>
                <w:b/>
              </w:rPr>
              <w:t>Cerebral Palsy International Sports and Recreation Association</w:t>
            </w:r>
          </w:p>
          <w:p w:rsidR="00402242" w:rsidRPr="00057E9C" w:rsidRDefault="00402242" w:rsidP="002A2986">
            <w:pPr>
              <w:rPr>
                <w:rFonts w:ascii="Arial" w:hAnsi="Arial" w:cs="Arial"/>
              </w:rPr>
            </w:pPr>
            <w:r w:rsidRPr="00057E9C">
              <w:rPr>
                <w:rFonts w:ascii="Arial" w:hAnsi="Arial" w:cs="Arial"/>
              </w:rPr>
              <w:t xml:space="preserve">CPISRA is a member of the International </w:t>
            </w:r>
            <w:proofErr w:type="spellStart"/>
            <w:r w:rsidRPr="00057E9C">
              <w:rPr>
                <w:rFonts w:ascii="Arial" w:hAnsi="Arial" w:cs="Arial"/>
              </w:rPr>
              <w:t>Paralympic</w:t>
            </w:r>
            <w:proofErr w:type="spellEnd"/>
            <w:r w:rsidRPr="00057E9C">
              <w:rPr>
                <w:rFonts w:ascii="Arial" w:hAnsi="Arial" w:cs="Arial"/>
              </w:rPr>
              <w:t xml:space="preserve"> Committee (IPC), where it represents sport for athletes with </w:t>
            </w:r>
            <w:r w:rsidRPr="00057E9C">
              <w:rPr>
                <w:rFonts w:ascii="Arial" w:hAnsi="Arial" w:cs="Arial"/>
                <w:lang w:val="en-ZA"/>
              </w:rPr>
              <w:t>Cerebral Palsy or a related neurological condition.</w:t>
            </w:r>
          </w:p>
        </w:tc>
      </w:tr>
      <w:tr w:rsidR="00402242" w:rsidRPr="00057E9C" w:rsidTr="00402242">
        <w:trPr>
          <w:trHeight w:val="397"/>
        </w:trPr>
        <w:tc>
          <w:tcPr>
            <w:tcW w:w="2265" w:type="dxa"/>
            <w:vAlign w:val="center"/>
          </w:tcPr>
          <w:p w:rsidR="00402242" w:rsidRPr="00234305" w:rsidRDefault="00402242" w:rsidP="002A2986">
            <w:pPr>
              <w:rPr>
                <w:rFonts w:ascii="Arial" w:hAnsi="Arial" w:cs="Arial"/>
                <w:b/>
              </w:rPr>
            </w:pPr>
            <w:r>
              <w:rPr>
                <w:rFonts w:ascii="Arial" w:hAnsi="Arial" w:cs="Arial"/>
                <w:b/>
              </w:rPr>
              <w:t>CVI</w:t>
            </w:r>
          </w:p>
        </w:tc>
        <w:tc>
          <w:tcPr>
            <w:tcW w:w="11877" w:type="dxa"/>
            <w:vAlign w:val="center"/>
          </w:tcPr>
          <w:p w:rsidR="00402242" w:rsidRPr="00B24051" w:rsidRDefault="00402242" w:rsidP="002A2986">
            <w:pPr>
              <w:rPr>
                <w:rFonts w:ascii="Arial" w:hAnsi="Arial" w:cs="Arial"/>
                <w:b/>
                <w:bCs/>
              </w:rPr>
            </w:pPr>
            <w:r w:rsidRPr="00B24051">
              <w:rPr>
                <w:rFonts w:ascii="Arial" w:hAnsi="Arial" w:cs="Arial"/>
                <w:b/>
                <w:bCs/>
              </w:rPr>
              <w:t>Certificate of Visual Impairment</w:t>
            </w:r>
          </w:p>
          <w:p w:rsidR="00402242" w:rsidRPr="00234305" w:rsidRDefault="00402242" w:rsidP="002A2986">
            <w:pPr>
              <w:rPr>
                <w:rFonts w:ascii="Arial" w:hAnsi="Arial" w:cs="Arial"/>
                <w:bCs/>
              </w:rPr>
            </w:pPr>
            <w:r w:rsidRPr="00B24051">
              <w:rPr>
                <w:rFonts w:ascii="Arial" w:hAnsi="Arial" w:cs="Arial"/>
                <w:color w:val="000000"/>
              </w:rPr>
              <w:t xml:space="preserve">A form issued to patients and their local social services department after </w:t>
            </w:r>
            <w:r>
              <w:rPr>
                <w:rFonts w:ascii="Arial" w:hAnsi="Arial" w:cs="Arial"/>
                <w:color w:val="000000"/>
              </w:rPr>
              <w:t xml:space="preserve">acuity and field tests carried out by an </w:t>
            </w:r>
            <w:r w:rsidRPr="00B24051">
              <w:rPr>
                <w:rFonts w:ascii="Arial" w:hAnsi="Arial" w:cs="Arial"/>
                <w:color w:val="000000"/>
              </w:rPr>
              <w:t>ophthalmologist ha</w:t>
            </w:r>
            <w:r>
              <w:rPr>
                <w:rFonts w:ascii="Arial" w:hAnsi="Arial" w:cs="Arial"/>
                <w:color w:val="000000"/>
              </w:rPr>
              <w:t>ve</w:t>
            </w:r>
            <w:r w:rsidRPr="00B24051">
              <w:rPr>
                <w:rFonts w:ascii="Arial" w:hAnsi="Arial" w:cs="Arial"/>
                <w:color w:val="000000"/>
              </w:rPr>
              <w:t xml:space="preserve"> confirmed that they are either blind or partially sighted.</w:t>
            </w:r>
            <w:r>
              <w:rPr>
                <w:color w:val="000000"/>
                <w:sz w:val="28"/>
                <w:szCs w:val="28"/>
              </w:rPr>
              <w:t xml:space="preserve"> </w:t>
            </w:r>
          </w:p>
        </w:tc>
      </w:tr>
      <w:tr w:rsidR="00402242" w:rsidRPr="00057E9C" w:rsidTr="00402242">
        <w:trPr>
          <w:trHeight w:val="397"/>
        </w:trPr>
        <w:tc>
          <w:tcPr>
            <w:tcW w:w="2265" w:type="dxa"/>
            <w:vAlign w:val="center"/>
          </w:tcPr>
          <w:p w:rsidR="00402242" w:rsidRPr="00234305" w:rsidRDefault="00402242" w:rsidP="002A2986">
            <w:pPr>
              <w:rPr>
                <w:rFonts w:ascii="Arial" w:hAnsi="Arial" w:cs="Arial"/>
                <w:b/>
              </w:rPr>
            </w:pPr>
            <w:r w:rsidRPr="00234305">
              <w:rPr>
                <w:rFonts w:ascii="Arial" w:hAnsi="Arial" w:cs="Arial"/>
                <w:b/>
              </w:rPr>
              <w:t>dB Hearing Loss</w:t>
            </w:r>
          </w:p>
        </w:tc>
        <w:tc>
          <w:tcPr>
            <w:tcW w:w="11877" w:type="dxa"/>
            <w:vAlign w:val="center"/>
          </w:tcPr>
          <w:p w:rsidR="00402242" w:rsidRPr="00234305" w:rsidRDefault="00402242" w:rsidP="002A2986">
            <w:pPr>
              <w:rPr>
                <w:rFonts w:ascii="Arial" w:hAnsi="Arial" w:cs="Arial"/>
                <w:b/>
              </w:rPr>
            </w:pPr>
            <w:r w:rsidRPr="00234305">
              <w:rPr>
                <w:rFonts w:ascii="Arial" w:hAnsi="Arial" w:cs="Arial"/>
                <w:b/>
              </w:rPr>
              <w:t>Decibel Hearing Loss</w:t>
            </w:r>
          </w:p>
          <w:p w:rsidR="00402242" w:rsidRPr="00057E9C" w:rsidRDefault="00402242" w:rsidP="002A2986">
            <w:pPr>
              <w:rPr>
                <w:rFonts w:ascii="Arial" w:hAnsi="Arial" w:cs="Arial"/>
              </w:rPr>
            </w:pPr>
            <w:r w:rsidRPr="00057E9C">
              <w:rPr>
                <w:rFonts w:ascii="Arial" w:hAnsi="Arial" w:cs="Arial"/>
              </w:rPr>
              <w:t>A measure of hearing loss.</w:t>
            </w:r>
          </w:p>
        </w:tc>
      </w:tr>
      <w:tr w:rsidR="00402242" w:rsidRPr="00057E9C" w:rsidTr="00402242">
        <w:trPr>
          <w:trHeight w:val="397"/>
        </w:trPr>
        <w:tc>
          <w:tcPr>
            <w:tcW w:w="2265" w:type="dxa"/>
            <w:vAlign w:val="center"/>
          </w:tcPr>
          <w:p w:rsidR="00402242" w:rsidRDefault="00402242" w:rsidP="002A2986">
            <w:pPr>
              <w:rPr>
                <w:rFonts w:ascii="Arial" w:hAnsi="Arial" w:cs="Arial"/>
                <w:b/>
              </w:rPr>
            </w:pPr>
            <w:proofErr w:type="spellStart"/>
            <w:r>
              <w:rPr>
                <w:rFonts w:ascii="Arial" w:hAnsi="Arial" w:cs="Arial"/>
                <w:b/>
              </w:rPr>
              <w:t>Diplegia</w:t>
            </w:r>
            <w:proofErr w:type="spellEnd"/>
          </w:p>
        </w:tc>
        <w:tc>
          <w:tcPr>
            <w:tcW w:w="11877" w:type="dxa"/>
            <w:vAlign w:val="center"/>
          </w:tcPr>
          <w:p w:rsidR="00402242" w:rsidRPr="005E032D" w:rsidRDefault="00402242" w:rsidP="002A2986">
            <w:pPr>
              <w:rPr>
                <w:rFonts w:ascii="Arial" w:hAnsi="Arial" w:cs="Arial"/>
              </w:rPr>
            </w:pPr>
            <w:r w:rsidRPr="005E032D">
              <w:rPr>
                <w:rFonts w:ascii="Arial" w:hAnsi="Arial" w:cs="Arial"/>
              </w:rPr>
              <w:t xml:space="preserve">A form of Cerebral Palsy with more involvement in the lower limbs than the upper </w:t>
            </w:r>
            <w:proofErr w:type="gramStart"/>
            <w:r w:rsidRPr="005E032D">
              <w:rPr>
                <w:rFonts w:ascii="Arial" w:hAnsi="Arial" w:cs="Arial"/>
              </w:rPr>
              <w:t>limbs</w:t>
            </w:r>
            <w:r>
              <w:rPr>
                <w:rFonts w:ascii="Arial" w:hAnsi="Arial" w:cs="Arial"/>
              </w:rPr>
              <w:t>,</w:t>
            </w:r>
            <w:proofErr w:type="gramEnd"/>
            <w:r>
              <w:rPr>
                <w:rFonts w:ascii="Arial" w:hAnsi="Arial" w:cs="Arial"/>
              </w:rPr>
              <w:t xml:space="preserve"> may be asymmetric.</w:t>
            </w:r>
          </w:p>
        </w:tc>
      </w:tr>
      <w:tr w:rsidR="00402242" w:rsidRPr="00057E9C" w:rsidTr="00402242">
        <w:trPr>
          <w:trHeight w:val="397"/>
        </w:trPr>
        <w:tc>
          <w:tcPr>
            <w:tcW w:w="2265" w:type="dxa"/>
            <w:vAlign w:val="center"/>
          </w:tcPr>
          <w:p w:rsidR="00402242" w:rsidRPr="00234305" w:rsidRDefault="00402242" w:rsidP="002A2986">
            <w:pPr>
              <w:rPr>
                <w:rFonts w:ascii="Arial" w:hAnsi="Arial" w:cs="Arial"/>
                <w:b/>
              </w:rPr>
            </w:pPr>
            <w:r w:rsidRPr="00234305">
              <w:rPr>
                <w:rFonts w:ascii="Arial" w:hAnsi="Arial" w:cs="Arial"/>
                <w:b/>
              </w:rPr>
              <w:t>DSAUK</w:t>
            </w:r>
          </w:p>
        </w:tc>
        <w:tc>
          <w:tcPr>
            <w:tcW w:w="11877" w:type="dxa"/>
            <w:vAlign w:val="center"/>
          </w:tcPr>
          <w:p w:rsidR="00402242" w:rsidRPr="00234305" w:rsidRDefault="00402242" w:rsidP="002A2986">
            <w:pPr>
              <w:rPr>
                <w:rStyle w:val="st1"/>
                <w:rFonts w:ascii="Arial" w:hAnsi="Arial" w:cs="Arial"/>
                <w:b/>
              </w:rPr>
            </w:pPr>
            <w:r w:rsidRPr="00234305">
              <w:rPr>
                <w:rStyle w:val="st1"/>
                <w:rFonts w:ascii="Arial" w:hAnsi="Arial" w:cs="Arial"/>
                <w:b/>
              </w:rPr>
              <w:t>Dwarf Sports Association UK</w:t>
            </w:r>
          </w:p>
          <w:p w:rsidR="00402242" w:rsidRPr="00057E9C" w:rsidRDefault="00402242" w:rsidP="002A2986">
            <w:pPr>
              <w:rPr>
                <w:rStyle w:val="st1"/>
                <w:rFonts w:ascii="Arial" w:hAnsi="Arial" w:cs="Arial"/>
              </w:rPr>
            </w:pPr>
            <w:proofErr w:type="gramStart"/>
            <w:r w:rsidRPr="00057E9C">
              <w:rPr>
                <w:rStyle w:val="st1"/>
                <w:rFonts w:ascii="Arial" w:hAnsi="Arial" w:cs="Arial"/>
              </w:rPr>
              <w:t>DSAUK  is</w:t>
            </w:r>
            <w:proofErr w:type="gramEnd"/>
            <w:r w:rsidRPr="00057E9C">
              <w:rPr>
                <w:rStyle w:val="st1"/>
                <w:rFonts w:ascii="Arial" w:hAnsi="Arial" w:cs="Arial"/>
              </w:rPr>
              <w:t xml:space="preserve"> the National Disability Sports Organisation for athletes with a restricted growth condition in the UK.</w:t>
            </w:r>
          </w:p>
        </w:tc>
      </w:tr>
      <w:tr w:rsidR="00402242" w:rsidRPr="00057E9C" w:rsidTr="00402242">
        <w:trPr>
          <w:trHeight w:val="397"/>
        </w:trPr>
        <w:tc>
          <w:tcPr>
            <w:tcW w:w="2265" w:type="dxa"/>
            <w:vAlign w:val="center"/>
          </w:tcPr>
          <w:p w:rsidR="00402242" w:rsidRDefault="00402242" w:rsidP="002A2986">
            <w:pPr>
              <w:rPr>
                <w:rFonts w:ascii="Arial" w:hAnsi="Arial" w:cs="Arial"/>
                <w:b/>
              </w:rPr>
            </w:pPr>
            <w:proofErr w:type="spellStart"/>
            <w:r>
              <w:rPr>
                <w:rFonts w:ascii="Arial" w:hAnsi="Arial" w:cs="Arial"/>
                <w:b/>
              </w:rPr>
              <w:t>Hemiplegia</w:t>
            </w:r>
            <w:proofErr w:type="spellEnd"/>
          </w:p>
        </w:tc>
        <w:tc>
          <w:tcPr>
            <w:tcW w:w="11877" w:type="dxa"/>
            <w:vAlign w:val="center"/>
          </w:tcPr>
          <w:p w:rsidR="00402242" w:rsidRPr="005E032D" w:rsidRDefault="00402242" w:rsidP="002A2986">
            <w:pPr>
              <w:rPr>
                <w:rFonts w:ascii="Arial" w:hAnsi="Arial" w:cs="Arial"/>
              </w:rPr>
            </w:pPr>
            <w:r w:rsidRPr="005E032D">
              <w:rPr>
                <w:rFonts w:ascii="Arial" w:hAnsi="Arial" w:cs="Arial"/>
              </w:rPr>
              <w:t>A form of Cerebral Palsy with involvement in upper and lower limb and trunk on the same side of the body.</w:t>
            </w:r>
          </w:p>
        </w:tc>
      </w:tr>
      <w:tr w:rsidR="00402242" w:rsidRPr="00057E9C" w:rsidTr="00402242">
        <w:trPr>
          <w:trHeight w:val="397"/>
        </w:trPr>
        <w:tc>
          <w:tcPr>
            <w:tcW w:w="2265" w:type="dxa"/>
            <w:vAlign w:val="center"/>
          </w:tcPr>
          <w:p w:rsidR="00402242" w:rsidRPr="00234305" w:rsidRDefault="00402242" w:rsidP="002A2986">
            <w:pPr>
              <w:rPr>
                <w:rFonts w:ascii="Arial" w:hAnsi="Arial" w:cs="Arial"/>
                <w:b/>
              </w:rPr>
            </w:pPr>
            <w:r w:rsidRPr="00234305">
              <w:rPr>
                <w:rFonts w:ascii="Arial" w:hAnsi="Arial" w:cs="Arial"/>
                <w:b/>
              </w:rPr>
              <w:t>IBSA</w:t>
            </w:r>
          </w:p>
        </w:tc>
        <w:tc>
          <w:tcPr>
            <w:tcW w:w="11877" w:type="dxa"/>
            <w:vAlign w:val="center"/>
          </w:tcPr>
          <w:p w:rsidR="00402242" w:rsidRPr="00234305" w:rsidRDefault="00402242" w:rsidP="002A2986">
            <w:pPr>
              <w:rPr>
                <w:rFonts w:ascii="Arial" w:hAnsi="Arial" w:cs="Arial"/>
                <w:b/>
              </w:rPr>
            </w:pPr>
            <w:r w:rsidRPr="00234305">
              <w:rPr>
                <w:rFonts w:ascii="Arial" w:hAnsi="Arial" w:cs="Arial"/>
                <w:b/>
              </w:rPr>
              <w:t>International Blind Sports Federation</w:t>
            </w:r>
          </w:p>
          <w:p w:rsidR="00402242" w:rsidRPr="00057E9C" w:rsidRDefault="00402242" w:rsidP="002A2986">
            <w:pPr>
              <w:rPr>
                <w:rFonts w:ascii="Arial" w:hAnsi="Arial" w:cs="Arial"/>
              </w:rPr>
            </w:pPr>
            <w:r w:rsidRPr="00057E9C">
              <w:rPr>
                <w:rFonts w:ascii="Arial" w:hAnsi="Arial" w:cs="Arial"/>
              </w:rPr>
              <w:t xml:space="preserve">IBSA is a member of the International </w:t>
            </w:r>
            <w:proofErr w:type="spellStart"/>
            <w:r w:rsidRPr="00057E9C">
              <w:rPr>
                <w:rFonts w:ascii="Arial" w:hAnsi="Arial" w:cs="Arial"/>
              </w:rPr>
              <w:t>Paralympic</w:t>
            </w:r>
            <w:proofErr w:type="spellEnd"/>
            <w:r w:rsidRPr="00057E9C">
              <w:rPr>
                <w:rFonts w:ascii="Arial" w:hAnsi="Arial" w:cs="Arial"/>
              </w:rPr>
              <w:t xml:space="preserve"> Committee (IPC), where it represents sport for the blind and visually Impaired.</w:t>
            </w:r>
          </w:p>
        </w:tc>
      </w:tr>
      <w:tr w:rsidR="00402242" w:rsidRPr="00057E9C" w:rsidTr="00402242">
        <w:trPr>
          <w:trHeight w:val="397"/>
        </w:trPr>
        <w:tc>
          <w:tcPr>
            <w:tcW w:w="2265" w:type="dxa"/>
            <w:vAlign w:val="center"/>
          </w:tcPr>
          <w:p w:rsidR="00402242" w:rsidRPr="00234305" w:rsidRDefault="00402242" w:rsidP="002A2986">
            <w:pPr>
              <w:rPr>
                <w:rFonts w:ascii="Arial" w:hAnsi="Arial" w:cs="Arial"/>
                <w:b/>
              </w:rPr>
            </w:pPr>
            <w:r>
              <w:rPr>
                <w:rFonts w:ascii="Arial" w:hAnsi="Arial" w:cs="Arial"/>
                <w:b/>
              </w:rPr>
              <w:t>ICSD</w:t>
            </w:r>
          </w:p>
        </w:tc>
        <w:tc>
          <w:tcPr>
            <w:tcW w:w="11877" w:type="dxa"/>
            <w:vAlign w:val="center"/>
          </w:tcPr>
          <w:p w:rsidR="00402242" w:rsidRDefault="00402242" w:rsidP="002A2986">
            <w:pPr>
              <w:rPr>
                <w:rFonts w:ascii="Arial" w:hAnsi="Arial" w:cs="Arial"/>
                <w:b/>
              </w:rPr>
            </w:pPr>
            <w:r>
              <w:rPr>
                <w:rFonts w:ascii="Arial" w:hAnsi="Arial" w:cs="Arial"/>
                <w:b/>
              </w:rPr>
              <w:t>International Committee of Sport for the Deaf</w:t>
            </w:r>
          </w:p>
          <w:p w:rsidR="00402242" w:rsidRPr="00210CD4" w:rsidRDefault="00402242" w:rsidP="002A2986">
            <w:pPr>
              <w:rPr>
                <w:rFonts w:ascii="Arial" w:hAnsi="Arial" w:cs="Arial"/>
              </w:rPr>
            </w:pPr>
            <w:r w:rsidRPr="00210CD4">
              <w:rPr>
                <w:rFonts w:ascii="Arial" w:hAnsi="Arial" w:cs="Arial"/>
              </w:rPr>
              <w:t xml:space="preserve">ICSD is the International Federation for sport for the deaf. </w:t>
            </w:r>
            <w:r>
              <w:rPr>
                <w:rFonts w:ascii="Arial" w:hAnsi="Arial" w:cs="Arial"/>
              </w:rPr>
              <w:t xml:space="preserve">ICSD organises the </w:t>
            </w:r>
            <w:proofErr w:type="spellStart"/>
            <w:r>
              <w:rPr>
                <w:rFonts w:ascii="Arial" w:hAnsi="Arial" w:cs="Arial"/>
              </w:rPr>
              <w:t>Deaflympics</w:t>
            </w:r>
            <w:proofErr w:type="spellEnd"/>
            <w:r>
              <w:rPr>
                <w:rFonts w:ascii="Arial" w:hAnsi="Arial" w:cs="Arial"/>
              </w:rPr>
              <w:t xml:space="preserve"> (winter &amp; summer).</w:t>
            </w:r>
          </w:p>
        </w:tc>
      </w:tr>
      <w:tr w:rsidR="00402242" w:rsidRPr="00057E9C" w:rsidTr="00402242">
        <w:trPr>
          <w:trHeight w:val="397"/>
        </w:trPr>
        <w:tc>
          <w:tcPr>
            <w:tcW w:w="2265" w:type="dxa"/>
            <w:vAlign w:val="center"/>
          </w:tcPr>
          <w:p w:rsidR="00402242" w:rsidRPr="00234305" w:rsidRDefault="00402242" w:rsidP="002A2986">
            <w:pPr>
              <w:rPr>
                <w:rFonts w:ascii="Arial" w:hAnsi="Arial" w:cs="Arial"/>
                <w:b/>
              </w:rPr>
            </w:pPr>
            <w:r w:rsidRPr="00234305">
              <w:rPr>
                <w:rFonts w:ascii="Arial" w:hAnsi="Arial" w:cs="Arial"/>
                <w:b/>
              </w:rPr>
              <w:t>INAS</w:t>
            </w:r>
          </w:p>
        </w:tc>
        <w:tc>
          <w:tcPr>
            <w:tcW w:w="11877" w:type="dxa"/>
            <w:vAlign w:val="center"/>
          </w:tcPr>
          <w:p w:rsidR="00402242" w:rsidRPr="00234305" w:rsidRDefault="00402242" w:rsidP="002A2986">
            <w:pPr>
              <w:rPr>
                <w:rFonts w:ascii="Arial" w:hAnsi="Arial" w:cs="Arial"/>
                <w:b/>
                <w:lang w:val="en-US"/>
              </w:rPr>
            </w:pPr>
            <w:r w:rsidRPr="00234305">
              <w:rPr>
                <w:rStyle w:val="st1"/>
                <w:rFonts w:ascii="Arial" w:hAnsi="Arial" w:cs="Arial"/>
                <w:b/>
              </w:rPr>
              <w:t>International Sports Federation for Persons with Intellectual Disability</w:t>
            </w:r>
          </w:p>
          <w:p w:rsidR="00402242" w:rsidRDefault="00402242" w:rsidP="002A2986">
            <w:pPr>
              <w:rPr>
                <w:rFonts w:ascii="Arial" w:hAnsi="Arial" w:cs="Arial"/>
                <w:lang w:val="en-US"/>
              </w:rPr>
            </w:pPr>
            <w:r w:rsidRPr="00057E9C">
              <w:rPr>
                <w:rFonts w:ascii="Arial" w:hAnsi="Arial" w:cs="Arial"/>
                <w:lang w:val="en-US"/>
              </w:rPr>
              <w:t xml:space="preserve">INAS is </w:t>
            </w:r>
            <w:r>
              <w:rPr>
                <w:rFonts w:ascii="Arial" w:hAnsi="Arial" w:cs="Arial"/>
                <w:lang w:val="en-US"/>
              </w:rPr>
              <w:t xml:space="preserve">a member of the International </w:t>
            </w:r>
            <w:proofErr w:type="spellStart"/>
            <w:r>
              <w:rPr>
                <w:rFonts w:ascii="Arial" w:hAnsi="Arial" w:cs="Arial"/>
                <w:lang w:val="en-US"/>
              </w:rPr>
              <w:t>Paralympic</w:t>
            </w:r>
            <w:proofErr w:type="spellEnd"/>
            <w:r>
              <w:rPr>
                <w:rFonts w:ascii="Arial" w:hAnsi="Arial" w:cs="Arial"/>
                <w:lang w:val="en-US"/>
              </w:rPr>
              <w:t xml:space="preserve"> Committee (IPC), where it represents </w:t>
            </w:r>
            <w:r w:rsidRPr="00057E9C">
              <w:rPr>
                <w:rFonts w:ascii="Arial" w:hAnsi="Arial" w:cs="Arial"/>
                <w:lang w:val="en-US"/>
              </w:rPr>
              <w:t xml:space="preserve">sport for athletes with an intellectual </w:t>
            </w:r>
            <w:r>
              <w:rPr>
                <w:rFonts w:ascii="Arial" w:hAnsi="Arial" w:cs="Arial"/>
                <w:lang w:val="en-US"/>
              </w:rPr>
              <w:t xml:space="preserve">(learning) </w:t>
            </w:r>
            <w:r w:rsidRPr="00057E9C">
              <w:rPr>
                <w:rFonts w:ascii="Arial" w:hAnsi="Arial" w:cs="Arial"/>
                <w:lang w:val="en-US"/>
              </w:rPr>
              <w:t>disability.</w:t>
            </w:r>
          </w:p>
          <w:p w:rsidR="00402242" w:rsidRPr="00057E9C" w:rsidRDefault="00402242" w:rsidP="002A2986">
            <w:pPr>
              <w:rPr>
                <w:rFonts w:ascii="Arial" w:hAnsi="Arial" w:cs="Arial"/>
              </w:rPr>
            </w:pPr>
          </w:p>
        </w:tc>
      </w:tr>
      <w:tr w:rsidR="00402242" w:rsidRPr="00057E9C" w:rsidTr="00402242">
        <w:trPr>
          <w:trHeight w:val="397"/>
        </w:trPr>
        <w:tc>
          <w:tcPr>
            <w:tcW w:w="2265" w:type="dxa"/>
            <w:vAlign w:val="center"/>
          </w:tcPr>
          <w:p w:rsidR="00402242" w:rsidRDefault="00402242" w:rsidP="002A2986">
            <w:pPr>
              <w:rPr>
                <w:rFonts w:ascii="Arial" w:hAnsi="Arial" w:cs="Arial"/>
                <w:b/>
              </w:rPr>
            </w:pPr>
            <w:proofErr w:type="spellStart"/>
            <w:r>
              <w:rPr>
                <w:rFonts w:ascii="Arial" w:hAnsi="Arial" w:cs="Arial"/>
                <w:b/>
              </w:rPr>
              <w:t>Monoplegia</w:t>
            </w:r>
            <w:proofErr w:type="spellEnd"/>
          </w:p>
        </w:tc>
        <w:tc>
          <w:tcPr>
            <w:tcW w:w="11877" w:type="dxa"/>
            <w:vAlign w:val="center"/>
          </w:tcPr>
          <w:p w:rsidR="00402242" w:rsidRPr="005E032D" w:rsidRDefault="00402242" w:rsidP="002A2986">
            <w:pPr>
              <w:rPr>
                <w:rFonts w:ascii="Arial" w:hAnsi="Arial" w:cs="Arial"/>
              </w:rPr>
            </w:pPr>
            <w:r w:rsidRPr="005E032D">
              <w:rPr>
                <w:rFonts w:ascii="Arial" w:hAnsi="Arial" w:cs="Arial"/>
              </w:rPr>
              <w:t>A form of Cerebral Palsy with involvement in only one limb.</w:t>
            </w:r>
          </w:p>
        </w:tc>
      </w:tr>
      <w:tr w:rsidR="00402242" w:rsidRPr="00057E9C" w:rsidTr="00402242">
        <w:trPr>
          <w:trHeight w:val="397"/>
        </w:trPr>
        <w:tc>
          <w:tcPr>
            <w:tcW w:w="2265" w:type="dxa"/>
            <w:vAlign w:val="center"/>
          </w:tcPr>
          <w:p w:rsidR="00402242" w:rsidRPr="00234305" w:rsidRDefault="00402242" w:rsidP="002A2986">
            <w:pPr>
              <w:rPr>
                <w:rFonts w:ascii="Arial" w:hAnsi="Arial" w:cs="Arial"/>
                <w:b/>
              </w:rPr>
            </w:pPr>
            <w:r w:rsidRPr="00234305">
              <w:rPr>
                <w:rFonts w:ascii="Arial" w:hAnsi="Arial" w:cs="Arial"/>
                <w:b/>
              </w:rPr>
              <w:t>Prosthesis</w:t>
            </w:r>
          </w:p>
        </w:tc>
        <w:tc>
          <w:tcPr>
            <w:tcW w:w="11877" w:type="dxa"/>
            <w:vAlign w:val="center"/>
          </w:tcPr>
          <w:p w:rsidR="00402242" w:rsidRPr="00057E9C" w:rsidRDefault="00402242" w:rsidP="002A2986">
            <w:pPr>
              <w:rPr>
                <w:rFonts w:ascii="Arial" w:hAnsi="Arial" w:cs="Arial"/>
              </w:rPr>
            </w:pPr>
            <w:r w:rsidRPr="00057E9C">
              <w:rPr>
                <w:rFonts w:ascii="Arial" w:hAnsi="Arial" w:cs="Arial"/>
              </w:rPr>
              <w:t>An artificial device extension that replaces a missing body part</w:t>
            </w:r>
          </w:p>
        </w:tc>
      </w:tr>
      <w:tr w:rsidR="00402242" w:rsidRPr="00057E9C" w:rsidTr="00402242">
        <w:trPr>
          <w:trHeight w:val="397"/>
        </w:trPr>
        <w:tc>
          <w:tcPr>
            <w:tcW w:w="2265" w:type="dxa"/>
            <w:vAlign w:val="center"/>
          </w:tcPr>
          <w:p w:rsidR="00402242" w:rsidRPr="00234305" w:rsidRDefault="00402242" w:rsidP="002A2986">
            <w:pPr>
              <w:rPr>
                <w:rFonts w:ascii="Arial" w:hAnsi="Arial" w:cs="Arial"/>
                <w:b/>
              </w:rPr>
            </w:pPr>
            <w:r>
              <w:rPr>
                <w:rFonts w:ascii="Arial" w:hAnsi="Arial" w:cs="Arial"/>
                <w:b/>
              </w:rPr>
              <w:t>Spasticity</w:t>
            </w:r>
          </w:p>
        </w:tc>
        <w:tc>
          <w:tcPr>
            <w:tcW w:w="11877" w:type="dxa"/>
            <w:vAlign w:val="center"/>
          </w:tcPr>
          <w:p w:rsidR="00402242" w:rsidRPr="005E032D" w:rsidRDefault="00402242" w:rsidP="002A2986">
            <w:pPr>
              <w:rPr>
                <w:rFonts w:ascii="Arial" w:hAnsi="Arial" w:cs="Arial"/>
                <w:b/>
              </w:rPr>
            </w:pPr>
            <w:r w:rsidRPr="005E032D">
              <w:rPr>
                <w:rFonts w:ascii="Arial" w:hAnsi="Arial" w:cs="Arial"/>
              </w:rPr>
              <w:t>Spasticity is a condition in which there is an abnormal increase in muscle tone or stiffness of muscle, which might interfere with movement, speech, or be associated with discomfort or pain.  </w:t>
            </w:r>
          </w:p>
        </w:tc>
      </w:tr>
      <w:tr w:rsidR="00402242" w:rsidRPr="00057E9C" w:rsidTr="00402242">
        <w:trPr>
          <w:trHeight w:val="397"/>
        </w:trPr>
        <w:tc>
          <w:tcPr>
            <w:tcW w:w="2265" w:type="dxa"/>
            <w:vAlign w:val="center"/>
          </w:tcPr>
          <w:p w:rsidR="00402242" w:rsidRPr="00234305" w:rsidRDefault="00402242" w:rsidP="002A2986">
            <w:pPr>
              <w:rPr>
                <w:rFonts w:ascii="Arial" w:hAnsi="Arial" w:cs="Arial"/>
                <w:b/>
              </w:rPr>
            </w:pPr>
            <w:r>
              <w:rPr>
                <w:rFonts w:ascii="Arial" w:hAnsi="Arial" w:cs="Arial"/>
                <w:b/>
              </w:rPr>
              <w:t>UKDS</w:t>
            </w:r>
          </w:p>
        </w:tc>
        <w:tc>
          <w:tcPr>
            <w:tcW w:w="11877" w:type="dxa"/>
            <w:vAlign w:val="center"/>
          </w:tcPr>
          <w:p w:rsidR="00402242" w:rsidRDefault="00402242" w:rsidP="002A2986">
            <w:pPr>
              <w:rPr>
                <w:rFonts w:ascii="Arial" w:hAnsi="Arial" w:cs="Arial"/>
                <w:b/>
              </w:rPr>
            </w:pPr>
            <w:r>
              <w:rPr>
                <w:rFonts w:ascii="Arial" w:hAnsi="Arial" w:cs="Arial"/>
                <w:b/>
              </w:rPr>
              <w:t>UK Deaf Sport</w:t>
            </w:r>
          </w:p>
          <w:p w:rsidR="00402242" w:rsidRPr="008E3F32" w:rsidRDefault="00402242" w:rsidP="002A2986">
            <w:pPr>
              <w:rPr>
                <w:rFonts w:ascii="Arial" w:hAnsi="Arial" w:cs="Arial"/>
              </w:rPr>
            </w:pPr>
            <w:r>
              <w:rPr>
                <w:rFonts w:ascii="Arial" w:hAnsi="Arial" w:cs="Arial"/>
              </w:rPr>
              <w:t xml:space="preserve">UKDS is the </w:t>
            </w:r>
            <w:r w:rsidRPr="008E3F32">
              <w:rPr>
                <w:rFonts w:ascii="Arial" w:hAnsi="Arial" w:cs="Arial"/>
              </w:rPr>
              <w:t>National Disability Sports Organisation for the deaf and is a member of ICSD.</w:t>
            </w:r>
          </w:p>
        </w:tc>
      </w:tr>
      <w:tr w:rsidR="00402242" w:rsidRPr="00057E9C" w:rsidTr="00402242">
        <w:trPr>
          <w:trHeight w:val="397"/>
        </w:trPr>
        <w:tc>
          <w:tcPr>
            <w:tcW w:w="2265" w:type="dxa"/>
            <w:vAlign w:val="center"/>
          </w:tcPr>
          <w:p w:rsidR="00402242" w:rsidRPr="00234305" w:rsidRDefault="00402242" w:rsidP="002A2986">
            <w:pPr>
              <w:rPr>
                <w:rFonts w:ascii="Arial" w:hAnsi="Arial" w:cs="Arial"/>
                <w:b/>
              </w:rPr>
            </w:pPr>
            <w:r w:rsidRPr="00234305">
              <w:rPr>
                <w:rFonts w:ascii="Arial" w:hAnsi="Arial" w:cs="Arial"/>
                <w:b/>
              </w:rPr>
              <w:t>UKSA</w:t>
            </w:r>
          </w:p>
        </w:tc>
        <w:tc>
          <w:tcPr>
            <w:tcW w:w="11877" w:type="dxa"/>
            <w:vAlign w:val="center"/>
          </w:tcPr>
          <w:p w:rsidR="00402242" w:rsidRPr="00234305" w:rsidRDefault="00402242" w:rsidP="002A2986">
            <w:pPr>
              <w:rPr>
                <w:rFonts w:ascii="Arial" w:hAnsi="Arial" w:cs="Arial"/>
                <w:b/>
              </w:rPr>
            </w:pPr>
            <w:r w:rsidRPr="00234305">
              <w:rPr>
                <w:rFonts w:ascii="Arial" w:hAnsi="Arial" w:cs="Arial"/>
                <w:b/>
              </w:rPr>
              <w:t>UK Sports Association for People with a Learning Disability</w:t>
            </w:r>
          </w:p>
          <w:p w:rsidR="00402242" w:rsidRPr="00057E9C" w:rsidRDefault="00402242" w:rsidP="002A2986">
            <w:pPr>
              <w:pStyle w:val="NormalWeb"/>
              <w:shd w:val="clear" w:color="auto" w:fill="FFFFFF"/>
              <w:spacing w:before="0" w:beforeAutospacing="0" w:after="0" w:afterAutospacing="0"/>
            </w:pPr>
            <w:r w:rsidRPr="00A3536A">
              <w:rPr>
                <w:color w:val="000000"/>
              </w:rPr>
              <w:t xml:space="preserve">UKSA is </w:t>
            </w:r>
            <w:r>
              <w:rPr>
                <w:color w:val="000000"/>
              </w:rPr>
              <w:t xml:space="preserve">the National Disability Sports Association for athletes with a learning disability and internationally </w:t>
            </w:r>
            <w:r w:rsidRPr="00A3536A">
              <w:rPr>
                <w:color w:val="000000"/>
              </w:rPr>
              <w:t xml:space="preserve">is </w:t>
            </w:r>
            <w:r w:rsidRPr="00057E9C">
              <w:rPr>
                <w:color w:val="000000"/>
              </w:rPr>
              <w:t>a</w:t>
            </w:r>
            <w:r w:rsidRPr="00A3536A">
              <w:rPr>
                <w:color w:val="000000"/>
              </w:rPr>
              <w:t xml:space="preserve"> representative member of INAS-FID. </w:t>
            </w:r>
            <w:r w:rsidRPr="00057E9C">
              <w:rPr>
                <w:color w:val="000000"/>
              </w:rPr>
              <w:t>UKSA has the responsibility for classification of athletes with learning disability in the UK.</w:t>
            </w:r>
          </w:p>
        </w:tc>
      </w:tr>
      <w:tr w:rsidR="00402242" w:rsidRPr="00057E9C" w:rsidTr="00402242">
        <w:trPr>
          <w:trHeight w:val="397"/>
        </w:trPr>
        <w:tc>
          <w:tcPr>
            <w:tcW w:w="2265" w:type="dxa"/>
            <w:vAlign w:val="center"/>
          </w:tcPr>
          <w:p w:rsidR="00402242" w:rsidRPr="00234305" w:rsidRDefault="00402242" w:rsidP="002A2986">
            <w:pPr>
              <w:rPr>
                <w:rFonts w:ascii="Arial" w:hAnsi="Arial" w:cs="Arial"/>
                <w:b/>
              </w:rPr>
            </w:pPr>
            <w:r w:rsidRPr="00234305">
              <w:rPr>
                <w:rFonts w:ascii="Arial" w:hAnsi="Arial" w:cs="Arial"/>
                <w:b/>
              </w:rPr>
              <w:t>Visual Acuity</w:t>
            </w:r>
          </w:p>
        </w:tc>
        <w:tc>
          <w:tcPr>
            <w:tcW w:w="11877" w:type="dxa"/>
            <w:vAlign w:val="center"/>
          </w:tcPr>
          <w:p w:rsidR="00402242" w:rsidRPr="00057E9C" w:rsidRDefault="00402242" w:rsidP="002A2986">
            <w:pPr>
              <w:pStyle w:val="NormalWeb"/>
            </w:pPr>
            <w:r w:rsidRPr="00234305">
              <w:rPr>
                <w:bCs/>
              </w:rPr>
              <w:t>Visual acuity</w:t>
            </w:r>
            <w:r w:rsidRPr="00057E9C">
              <w:t xml:space="preserve"> is acuteness or clearness of </w:t>
            </w:r>
            <w:r w:rsidRPr="00B24051">
              <w:t xml:space="preserve">vision and is measured using the </w:t>
            </w:r>
            <w:proofErr w:type="spellStart"/>
            <w:r w:rsidRPr="00B24051">
              <w:t>Snellen</w:t>
            </w:r>
            <w:proofErr w:type="spellEnd"/>
            <w:r w:rsidRPr="00B24051">
              <w:t xml:space="preserve"> scale. After the test</w:t>
            </w:r>
            <w:r>
              <w:t>,</w:t>
            </w:r>
            <w:r w:rsidRPr="00B24051">
              <w:t xml:space="preserve"> </w:t>
            </w:r>
            <w:r>
              <w:t>individuals are</w:t>
            </w:r>
            <w:r w:rsidRPr="00B24051">
              <w:t xml:space="preserve"> given a score made up of two numbers. The first numbers represent </w:t>
            </w:r>
            <w:r>
              <w:t xml:space="preserve">how far away from the chart they </w:t>
            </w:r>
            <w:r w:rsidRPr="00B24051">
              <w:t>were able to successfully read the letters on the chart. The second number represents how far away a person with healthy vision should be able to read the chart.</w:t>
            </w:r>
            <w:r>
              <w:t xml:space="preserve"> For example,</w:t>
            </w:r>
            <w:r w:rsidRPr="00B24051">
              <w:t xml:space="preserve"> a </w:t>
            </w:r>
            <w:r>
              <w:t>visual acuity score of 6/60 means they</w:t>
            </w:r>
            <w:r w:rsidRPr="00B24051">
              <w:t xml:space="preserve"> can only read 6 metres away what a person with healthy eyesight can read 60 metres away.</w:t>
            </w:r>
          </w:p>
        </w:tc>
      </w:tr>
      <w:tr w:rsidR="00402242" w:rsidRPr="00057E9C" w:rsidTr="00402242">
        <w:trPr>
          <w:trHeight w:val="397"/>
        </w:trPr>
        <w:tc>
          <w:tcPr>
            <w:tcW w:w="2265" w:type="dxa"/>
            <w:vAlign w:val="center"/>
          </w:tcPr>
          <w:p w:rsidR="00402242" w:rsidRPr="00234305" w:rsidRDefault="00402242" w:rsidP="002A2986">
            <w:pPr>
              <w:rPr>
                <w:rFonts w:ascii="Arial" w:hAnsi="Arial" w:cs="Arial"/>
                <w:b/>
              </w:rPr>
            </w:pPr>
            <w:r w:rsidRPr="00234305">
              <w:rPr>
                <w:rFonts w:ascii="Arial" w:hAnsi="Arial" w:cs="Arial"/>
                <w:b/>
              </w:rPr>
              <w:t>Visual Field</w:t>
            </w:r>
          </w:p>
        </w:tc>
        <w:tc>
          <w:tcPr>
            <w:tcW w:w="11877" w:type="dxa"/>
            <w:vAlign w:val="center"/>
          </w:tcPr>
          <w:p w:rsidR="00402242" w:rsidRPr="00057E9C" w:rsidRDefault="00402242" w:rsidP="002A2986">
            <w:pPr>
              <w:spacing w:before="100" w:beforeAutospacing="1" w:after="100" w:afterAutospacing="1"/>
              <w:rPr>
                <w:rFonts w:ascii="Arial" w:hAnsi="Arial" w:cs="Arial"/>
                <w:lang w:eastAsia="en-GB"/>
              </w:rPr>
            </w:pPr>
            <w:r w:rsidRPr="00057E9C">
              <w:rPr>
                <w:rFonts w:ascii="Arial" w:hAnsi="Arial" w:cs="Arial"/>
                <w:lang w:eastAsia="en-GB"/>
              </w:rPr>
              <w:t>Visual field refers to the total area in which objects can be seen in the side (peripheral) vision while you focus your eyes on a central point.</w:t>
            </w:r>
          </w:p>
        </w:tc>
      </w:tr>
    </w:tbl>
    <w:p w:rsidR="00402242" w:rsidRPr="00F14E3E" w:rsidRDefault="00402242" w:rsidP="00402242">
      <w:pPr>
        <w:rPr>
          <w:rFonts w:ascii="Arial" w:hAnsi="Arial" w:cs="Arial"/>
          <w:sz w:val="22"/>
          <w:szCs w:val="22"/>
        </w:rPr>
      </w:pPr>
    </w:p>
    <w:p w:rsidR="00402242" w:rsidRDefault="00402242" w:rsidP="00402242">
      <w:r>
        <w:br w:type="page"/>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8"/>
        <w:gridCol w:w="5998"/>
        <w:gridCol w:w="6016"/>
      </w:tblGrid>
      <w:tr w:rsidR="00402242" w:rsidRPr="005E7FCE" w:rsidTr="00402242">
        <w:trPr>
          <w:trHeight w:val="273"/>
        </w:trPr>
        <w:tc>
          <w:tcPr>
            <w:tcW w:w="2128" w:type="dxa"/>
            <w:shd w:val="clear" w:color="auto" w:fill="E6E6E6"/>
            <w:vAlign w:val="center"/>
          </w:tcPr>
          <w:p w:rsidR="00402242" w:rsidRPr="0074787B" w:rsidRDefault="00402242" w:rsidP="002A2986">
            <w:pPr>
              <w:tabs>
                <w:tab w:val="left" w:pos="720"/>
              </w:tabs>
              <w:rPr>
                <w:rFonts w:ascii="Arial" w:hAnsi="Arial" w:cs="Arial"/>
                <w:b/>
              </w:rPr>
            </w:pPr>
            <w:r w:rsidRPr="0074787B">
              <w:rPr>
                <w:rFonts w:ascii="Arial" w:hAnsi="Arial" w:cs="Arial"/>
                <w:b/>
                <w:sz w:val="22"/>
                <w:szCs w:val="22"/>
              </w:rPr>
              <w:t>Impairment</w:t>
            </w:r>
          </w:p>
        </w:tc>
        <w:tc>
          <w:tcPr>
            <w:tcW w:w="5998" w:type="dxa"/>
            <w:shd w:val="clear" w:color="auto" w:fill="E6E6E6"/>
            <w:vAlign w:val="center"/>
          </w:tcPr>
          <w:p w:rsidR="00402242" w:rsidRPr="0074787B" w:rsidRDefault="00402242" w:rsidP="002A2986">
            <w:pPr>
              <w:tabs>
                <w:tab w:val="left" w:pos="720"/>
              </w:tabs>
              <w:rPr>
                <w:rFonts w:ascii="Arial" w:hAnsi="Arial" w:cs="Arial"/>
                <w:b/>
              </w:rPr>
            </w:pPr>
            <w:r w:rsidRPr="0074787B">
              <w:rPr>
                <w:rFonts w:ascii="Arial" w:hAnsi="Arial" w:cs="Arial"/>
                <w:b/>
                <w:sz w:val="22"/>
                <w:szCs w:val="22"/>
              </w:rPr>
              <w:t>Competition Criteria</w:t>
            </w:r>
          </w:p>
        </w:tc>
        <w:tc>
          <w:tcPr>
            <w:tcW w:w="6016" w:type="dxa"/>
            <w:shd w:val="clear" w:color="auto" w:fill="E6E6E6"/>
            <w:vAlign w:val="center"/>
          </w:tcPr>
          <w:p w:rsidR="00402242" w:rsidRPr="0074787B" w:rsidRDefault="00402242" w:rsidP="002A2986">
            <w:pPr>
              <w:tabs>
                <w:tab w:val="left" w:pos="720"/>
              </w:tabs>
              <w:rPr>
                <w:rFonts w:ascii="Arial" w:hAnsi="Arial" w:cs="Arial"/>
                <w:b/>
              </w:rPr>
            </w:pPr>
            <w:r w:rsidRPr="0074787B">
              <w:rPr>
                <w:rFonts w:ascii="Arial" w:hAnsi="Arial" w:cs="Arial"/>
                <w:b/>
                <w:sz w:val="22"/>
                <w:szCs w:val="22"/>
              </w:rPr>
              <w:t>Proof of Eligibility</w:t>
            </w:r>
          </w:p>
        </w:tc>
      </w:tr>
      <w:tr w:rsidR="00402242" w:rsidRPr="005E7FCE" w:rsidTr="00402242">
        <w:trPr>
          <w:trHeight w:val="3348"/>
        </w:trPr>
        <w:tc>
          <w:tcPr>
            <w:tcW w:w="2128" w:type="dxa"/>
            <w:vAlign w:val="center"/>
          </w:tcPr>
          <w:p w:rsidR="00402242" w:rsidRPr="0074787B" w:rsidRDefault="00402242" w:rsidP="002A2986">
            <w:pPr>
              <w:tabs>
                <w:tab w:val="left" w:pos="720"/>
              </w:tabs>
              <w:rPr>
                <w:rFonts w:ascii="Arial" w:hAnsi="Arial" w:cs="Arial"/>
              </w:rPr>
            </w:pPr>
            <w:r w:rsidRPr="0074787B">
              <w:rPr>
                <w:rFonts w:ascii="Arial" w:hAnsi="Arial" w:cs="Arial"/>
                <w:sz w:val="22"/>
                <w:szCs w:val="22"/>
              </w:rPr>
              <w:t>Amputee</w:t>
            </w:r>
          </w:p>
        </w:tc>
        <w:tc>
          <w:tcPr>
            <w:tcW w:w="5998" w:type="dxa"/>
            <w:vAlign w:val="center"/>
          </w:tcPr>
          <w:p w:rsidR="00402242" w:rsidRPr="0074787B" w:rsidRDefault="00402242" w:rsidP="002A2986">
            <w:pPr>
              <w:tabs>
                <w:tab w:val="left" w:pos="720"/>
              </w:tabs>
              <w:rPr>
                <w:rFonts w:ascii="Arial" w:hAnsi="Arial" w:cs="Arial"/>
              </w:rPr>
            </w:pPr>
            <w:r w:rsidRPr="0074787B">
              <w:rPr>
                <w:rFonts w:ascii="Arial" w:hAnsi="Arial" w:cs="Arial"/>
                <w:sz w:val="22"/>
                <w:szCs w:val="22"/>
              </w:rPr>
              <w:t xml:space="preserve">According to the World Amputee Football Federation an amputee is someone who is ‘abbreviated’ at or above (proximal) to the wrist or ankle. </w:t>
            </w:r>
          </w:p>
          <w:p w:rsidR="00402242" w:rsidRPr="0074787B" w:rsidRDefault="00402242" w:rsidP="002A2986">
            <w:pPr>
              <w:tabs>
                <w:tab w:val="left" w:pos="720"/>
              </w:tabs>
              <w:rPr>
                <w:rFonts w:ascii="Arial" w:hAnsi="Arial" w:cs="Arial"/>
              </w:rPr>
            </w:pPr>
          </w:p>
          <w:p w:rsidR="00402242" w:rsidRPr="0074787B" w:rsidRDefault="00402242" w:rsidP="002A2986">
            <w:pPr>
              <w:tabs>
                <w:tab w:val="left" w:pos="720"/>
              </w:tabs>
              <w:rPr>
                <w:rFonts w:ascii="Arial" w:hAnsi="Arial" w:cs="Arial"/>
              </w:rPr>
            </w:pPr>
            <w:r w:rsidRPr="0074787B">
              <w:rPr>
                <w:rFonts w:ascii="Arial" w:hAnsi="Arial" w:cs="Arial"/>
                <w:sz w:val="22"/>
                <w:szCs w:val="22"/>
              </w:rPr>
              <w:t xml:space="preserve">Any person with an amputation, congenital deficiency, or other limb affecting disorder will be eligible to participate in </w:t>
            </w:r>
            <w:r w:rsidRPr="0074787B">
              <w:rPr>
                <w:rFonts w:ascii="Arial" w:hAnsi="Arial" w:cs="Arial"/>
                <w:i/>
                <w:sz w:val="22"/>
                <w:szCs w:val="22"/>
              </w:rPr>
              <w:t>[INSERT LEAGUE NAME].  However, a</w:t>
            </w:r>
            <w:r w:rsidRPr="0074787B">
              <w:rPr>
                <w:rFonts w:ascii="Arial" w:hAnsi="Arial" w:cs="Arial"/>
                <w:sz w:val="22"/>
                <w:szCs w:val="22"/>
              </w:rPr>
              <w:t>s outlined in the FA Amputee Risk Assessment Framework, the use of aluminium</w:t>
            </w:r>
            <w:r>
              <w:rPr>
                <w:rFonts w:ascii="Arial" w:hAnsi="Arial" w:cs="Arial"/>
                <w:sz w:val="22"/>
                <w:szCs w:val="22"/>
              </w:rPr>
              <w:t xml:space="preserve">, </w:t>
            </w:r>
            <w:r w:rsidRPr="00CF0230">
              <w:rPr>
                <w:rFonts w:ascii="Arial" w:hAnsi="Arial" w:cs="Arial"/>
                <w:sz w:val="22"/>
                <w:szCs w:val="22"/>
              </w:rPr>
              <w:t xml:space="preserve">titanium or carbon fibre </w:t>
            </w:r>
            <w:r w:rsidRPr="00CF0230">
              <w:rPr>
                <w:rFonts w:ascii="Arial" w:hAnsi="Arial" w:cs="Arial"/>
                <w:sz w:val="20"/>
                <w:szCs w:val="20"/>
              </w:rPr>
              <w:t xml:space="preserve">elbow </w:t>
            </w:r>
            <w:r w:rsidRPr="00CF0230">
              <w:rPr>
                <w:rFonts w:ascii="Arial" w:hAnsi="Arial" w:cs="Arial"/>
                <w:sz w:val="22"/>
                <w:szCs w:val="22"/>
              </w:rPr>
              <w:t>crutches in FA sanctioned competitions is only permitted on 3</w:t>
            </w:r>
            <w:r w:rsidRPr="00CF0230">
              <w:rPr>
                <w:rFonts w:ascii="Arial" w:hAnsi="Arial" w:cs="Arial"/>
                <w:sz w:val="22"/>
                <w:szCs w:val="22"/>
                <w:vertAlign w:val="superscript"/>
              </w:rPr>
              <w:t>rd</w:t>
            </w:r>
            <w:r w:rsidRPr="0074787B">
              <w:rPr>
                <w:rFonts w:ascii="Arial" w:hAnsi="Arial" w:cs="Arial"/>
                <w:sz w:val="22"/>
                <w:szCs w:val="22"/>
              </w:rPr>
              <w:t xml:space="preserve"> Generation Artificial Turf Pitches or Sand Based Artificial Turf Pitches. </w:t>
            </w:r>
          </w:p>
          <w:p w:rsidR="00402242" w:rsidRPr="0074787B" w:rsidRDefault="00402242" w:rsidP="002A2986">
            <w:pPr>
              <w:tabs>
                <w:tab w:val="left" w:pos="720"/>
              </w:tabs>
              <w:rPr>
                <w:rFonts w:ascii="Arial" w:hAnsi="Arial" w:cs="Arial"/>
              </w:rPr>
            </w:pPr>
          </w:p>
          <w:p w:rsidR="00402242" w:rsidRPr="00CF0230" w:rsidRDefault="00402242" w:rsidP="002A2986">
            <w:pPr>
              <w:tabs>
                <w:tab w:val="left" w:pos="720"/>
              </w:tabs>
              <w:rPr>
                <w:rFonts w:ascii="Arial" w:hAnsi="Arial" w:cs="Arial"/>
              </w:rPr>
            </w:pPr>
            <w:r w:rsidRPr="00CF0230">
              <w:rPr>
                <w:rFonts w:ascii="Arial" w:hAnsi="Arial" w:cs="Arial"/>
                <w:sz w:val="22"/>
                <w:szCs w:val="22"/>
              </w:rPr>
              <w:t>Players from this impairment group can play in any position within pan-disability football.</w:t>
            </w:r>
          </w:p>
        </w:tc>
        <w:tc>
          <w:tcPr>
            <w:tcW w:w="6016" w:type="dxa"/>
            <w:vAlign w:val="center"/>
          </w:tcPr>
          <w:p w:rsidR="00402242" w:rsidRPr="0074787B" w:rsidRDefault="00402242" w:rsidP="002A2986">
            <w:pPr>
              <w:tabs>
                <w:tab w:val="left" w:pos="720"/>
              </w:tabs>
              <w:rPr>
                <w:rFonts w:ascii="Arial" w:hAnsi="Arial" w:cs="Arial"/>
              </w:rPr>
            </w:pPr>
            <w:r w:rsidRPr="0074787B">
              <w:rPr>
                <w:rFonts w:ascii="Arial" w:hAnsi="Arial" w:cs="Arial"/>
                <w:sz w:val="22"/>
                <w:szCs w:val="22"/>
              </w:rPr>
              <w:t xml:space="preserve">Amputee footballers who use a prosthesis must provide the </w:t>
            </w:r>
            <w:r w:rsidRPr="0074787B">
              <w:rPr>
                <w:rFonts w:ascii="Arial" w:hAnsi="Arial" w:cs="Arial"/>
                <w:i/>
                <w:sz w:val="22"/>
                <w:szCs w:val="22"/>
              </w:rPr>
              <w:t>[INSERT LEAGUE OR CLASSIFICATION OFFICERS NAME</w:t>
            </w:r>
            <w:r w:rsidRPr="0074787B">
              <w:rPr>
                <w:rFonts w:ascii="Arial" w:hAnsi="Arial" w:cs="Arial"/>
                <w:sz w:val="22"/>
                <w:szCs w:val="22"/>
              </w:rPr>
              <w:t>] with the following:</w:t>
            </w:r>
          </w:p>
          <w:p w:rsidR="00402242" w:rsidRPr="0074787B" w:rsidRDefault="00402242" w:rsidP="00402242">
            <w:pPr>
              <w:numPr>
                <w:ilvl w:val="0"/>
                <w:numId w:val="5"/>
              </w:numPr>
              <w:tabs>
                <w:tab w:val="left" w:pos="720"/>
              </w:tabs>
              <w:rPr>
                <w:rFonts w:ascii="Arial" w:hAnsi="Arial" w:cs="Arial"/>
              </w:rPr>
            </w:pPr>
            <w:r w:rsidRPr="0074787B">
              <w:rPr>
                <w:rFonts w:ascii="Arial" w:hAnsi="Arial" w:cs="Arial"/>
                <w:sz w:val="22"/>
                <w:szCs w:val="22"/>
              </w:rPr>
              <w:t xml:space="preserve">Written proof that their prosthesis has been approved by the FA Medical Department </w:t>
            </w:r>
          </w:p>
          <w:p w:rsidR="00402242" w:rsidRPr="0074787B" w:rsidRDefault="00402242" w:rsidP="002A2986">
            <w:pPr>
              <w:tabs>
                <w:tab w:val="left" w:pos="720"/>
              </w:tabs>
              <w:rPr>
                <w:rFonts w:ascii="Arial" w:hAnsi="Arial" w:cs="Arial"/>
              </w:rPr>
            </w:pPr>
          </w:p>
          <w:p w:rsidR="00402242" w:rsidRPr="0074787B" w:rsidRDefault="00402242" w:rsidP="002A2986">
            <w:pPr>
              <w:tabs>
                <w:tab w:val="left" w:pos="720"/>
              </w:tabs>
              <w:rPr>
                <w:rFonts w:ascii="Arial" w:hAnsi="Arial" w:cs="Arial"/>
              </w:rPr>
            </w:pPr>
            <w:r w:rsidRPr="0074787B">
              <w:rPr>
                <w:rFonts w:ascii="Arial" w:hAnsi="Arial" w:cs="Arial"/>
                <w:sz w:val="22"/>
                <w:szCs w:val="22"/>
              </w:rPr>
              <w:t>All information must be on headed paper, be an original and be no more than one year old</w:t>
            </w:r>
          </w:p>
          <w:p w:rsidR="00402242" w:rsidRPr="0074787B" w:rsidRDefault="00402242" w:rsidP="002A2986">
            <w:pPr>
              <w:rPr>
                <w:rFonts w:ascii="Arial" w:hAnsi="Arial" w:cs="Arial"/>
              </w:rPr>
            </w:pPr>
          </w:p>
        </w:tc>
      </w:tr>
      <w:tr w:rsidR="00402242" w:rsidRPr="005E7FCE" w:rsidTr="00402242">
        <w:trPr>
          <w:trHeight w:val="273"/>
        </w:trPr>
        <w:tc>
          <w:tcPr>
            <w:tcW w:w="2128" w:type="dxa"/>
            <w:vAlign w:val="center"/>
          </w:tcPr>
          <w:p w:rsidR="00402242" w:rsidRPr="0074787B" w:rsidRDefault="00402242" w:rsidP="002A2986">
            <w:pPr>
              <w:tabs>
                <w:tab w:val="left" w:pos="720"/>
              </w:tabs>
              <w:rPr>
                <w:rFonts w:ascii="Arial" w:hAnsi="Arial" w:cs="Arial"/>
              </w:rPr>
            </w:pPr>
            <w:r w:rsidRPr="0074787B">
              <w:rPr>
                <w:rFonts w:ascii="Arial" w:hAnsi="Arial" w:cs="Arial"/>
                <w:sz w:val="22"/>
                <w:szCs w:val="22"/>
              </w:rPr>
              <w:t>Partially Sighted</w:t>
            </w:r>
          </w:p>
        </w:tc>
        <w:tc>
          <w:tcPr>
            <w:tcW w:w="5998" w:type="dxa"/>
            <w:vAlign w:val="center"/>
          </w:tcPr>
          <w:p w:rsidR="00402242" w:rsidRPr="0074787B" w:rsidRDefault="00402242" w:rsidP="002A2986">
            <w:pPr>
              <w:pStyle w:val="textocontenido"/>
              <w:tabs>
                <w:tab w:val="left" w:pos="851"/>
                <w:tab w:val="left" w:pos="1134"/>
                <w:tab w:val="center" w:pos="1701"/>
              </w:tabs>
              <w:spacing w:before="0" w:beforeAutospacing="0" w:after="0" w:afterAutospacing="0"/>
              <w:ind w:left="0" w:firstLine="0"/>
              <w:jc w:val="left"/>
              <w:rPr>
                <w:rFonts w:ascii="Arial" w:hAnsi="Arial" w:cs="Arial"/>
                <w:b w:val="0"/>
                <w:color w:val="auto"/>
                <w:sz w:val="22"/>
                <w:szCs w:val="22"/>
              </w:rPr>
            </w:pPr>
            <w:r w:rsidRPr="0074787B">
              <w:rPr>
                <w:rFonts w:ascii="Arial" w:hAnsi="Arial" w:cs="Arial"/>
                <w:b w:val="0"/>
                <w:color w:val="auto"/>
                <w:sz w:val="22"/>
                <w:szCs w:val="22"/>
              </w:rPr>
              <w:t>An individual must be categorised as one of the following:</w:t>
            </w:r>
          </w:p>
          <w:p w:rsidR="00402242" w:rsidRPr="0074787B" w:rsidRDefault="00402242" w:rsidP="002A2986">
            <w:pPr>
              <w:pStyle w:val="NormalWeb"/>
              <w:tabs>
                <w:tab w:val="left" w:pos="851"/>
                <w:tab w:val="left" w:pos="1134"/>
                <w:tab w:val="center" w:pos="1701"/>
              </w:tabs>
              <w:spacing w:before="0" w:beforeAutospacing="0" w:after="0" w:afterAutospacing="0"/>
              <w:rPr>
                <w:b/>
              </w:rPr>
            </w:pPr>
          </w:p>
          <w:p w:rsidR="00402242" w:rsidRPr="0074787B" w:rsidRDefault="00402242" w:rsidP="002A2986">
            <w:pPr>
              <w:jc w:val="both"/>
              <w:rPr>
                <w:rFonts w:ascii="Arial" w:hAnsi="Arial" w:cs="Arial"/>
                <w:lang w:eastAsia="en-GB"/>
              </w:rPr>
            </w:pPr>
            <w:r w:rsidRPr="0074787B">
              <w:rPr>
                <w:rFonts w:ascii="Arial" w:hAnsi="Arial" w:cs="Arial"/>
                <w:b/>
                <w:bCs/>
                <w:sz w:val="22"/>
                <w:szCs w:val="22"/>
                <w:lang w:eastAsia="en-GB"/>
              </w:rPr>
              <w:t>B2</w:t>
            </w:r>
            <w:r w:rsidRPr="0074787B">
              <w:rPr>
                <w:rFonts w:ascii="Arial" w:hAnsi="Arial" w:cs="Arial"/>
                <w:sz w:val="22"/>
                <w:szCs w:val="22"/>
                <w:lang w:eastAsia="en-GB"/>
              </w:rPr>
              <w:t xml:space="preserve"> </w:t>
            </w:r>
          </w:p>
          <w:p w:rsidR="00402242" w:rsidRPr="0074787B" w:rsidRDefault="00402242" w:rsidP="002A2986">
            <w:pPr>
              <w:jc w:val="both"/>
              <w:rPr>
                <w:lang w:eastAsia="en-GB"/>
              </w:rPr>
            </w:pPr>
            <w:r w:rsidRPr="0074787B">
              <w:rPr>
                <w:rFonts w:ascii="Arial" w:hAnsi="Arial" w:cs="Arial"/>
                <w:sz w:val="22"/>
                <w:szCs w:val="22"/>
                <w:lang w:eastAsia="en-GB"/>
              </w:rPr>
              <w:t>From the ability to recognize the shape of a hand up to a visual acuity of 2/60 and/or a field of 5 degrees or less.</w:t>
            </w:r>
          </w:p>
          <w:p w:rsidR="00402242" w:rsidRPr="0074787B" w:rsidRDefault="00402242" w:rsidP="002A2986">
            <w:pPr>
              <w:jc w:val="both"/>
              <w:rPr>
                <w:rFonts w:ascii="Arial" w:hAnsi="Arial" w:cs="Arial"/>
                <w:b/>
                <w:bCs/>
                <w:lang w:eastAsia="en-GB"/>
              </w:rPr>
            </w:pPr>
          </w:p>
          <w:p w:rsidR="00402242" w:rsidRPr="0074787B" w:rsidRDefault="00402242" w:rsidP="002A2986">
            <w:pPr>
              <w:jc w:val="both"/>
              <w:rPr>
                <w:rFonts w:ascii="Arial" w:hAnsi="Arial" w:cs="Arial"/>
                <w:lang w:eastAsia="en-GB"/>
              </w:rPr>
            </w:pPr>
            <w:r w:rsidRPr="0074787B">
              <w:rPr>
                <w:rFonts w:ascii="Arial" w:hAnsi="Arial" w:cs="Arial"/>
                <w:b/>
                <w:bCs/>
                <w:sz w:val="22"/>
                <w:szCs w:val="22"/>
                <w:lang w:eastAsia="en-GB"/>
              </w:rPr>
              <w:t>B3</w:t>
            </w:r>
            <w:r w:rsidRPr="0074787B">
              <w:rPr>
                <w:rFonts w:ascii="Arial" w:hAnsi="Arial" w:cs="Arial"/>
                <w:sz w:val="22"/>
                <w:szCs w:val="22"/>
                <w:lang w:eastAsia="en-GB"/>
              </w:rPr>
              <w:t xml:space="preserve"> </w:t>
            </w:r>
          </w:p>
          <w:p w:rsidR="00402242" w:rsidRPr="0074787B" w:rsidRDefault="00402242" w:rsidP="002A2986">
            <w:pPr>
              <w:jc w:val="both"/>
              <w:rPr>
                <w:lang w:eastAsia="en-GB"/>
              </w:rPr>
            </w:pPr>
            <w:r w:rsidRPr="0074787B">
              <w:rPr>
                <w:rFonts w:ascii="Arial" w:hAnsi="Arial" w:cs="Arial"/>
                <w:sz w:val="22"/>
                <w:szCs w:val="22"/>
                <w:lang w:eastAsia="en-GB"/>
              </w:rPr>
              <w:t>From a visual acuity above 2/60 up to 6/60 and/or a visual field of more than 5 degrees and less than 20 degrees.</w:t>
            </w:r>
          </w:p>
          <w:p w:rsidR="00402242" w:rsidRPr="0074787B" w:rsidRDefault="00402242" w:rsidP="002A2986">
            <w:pPr>
              <w:tabs>
                <w:tab w:val="left" w:pos="720"/>
              </w:tabs>
              <w:rPr>
                <w:rFonts w:ascii="Arial" w:hAnsi="Arial" w:cs="Arial"/>
              </w:rPr>
            </w:pPr>
          </w:p>
          <w:p w:rsidR="00402242" w:rsidRPr="0074787B" w:rsidRDefault="00402242" w:rsidP="002A2986">
            <w:pPr>
              <w:tabs>
                <w:tab w:val="left" w:pos="720"/>
              </w:tabs>
              <w:rPr>
                <w:rFonts w:ascii="Arial" w:hAnsi="Arial" w:cs="Arial"/>
              </w:rPr>
            </w:pPr>
            <w:r w:rsidRPr="0074787B">
              <w:rPr>
                <w:rFonts w:ascii="Arial" w:hAnsi="Arial" w:cs="Arial"/>
                <w:b/>
                <w:bCs/>
                <w:sz w:val="22"/>
                <w:szCs w:val="22"/>
              </w:rPr>
              <w:t>B4</w:t>
            </w:r>
            <w:r w:rsidRPr="0074787B">
              <w:rPr>
                <w:rFonts w:ascii="Arial" w:hAnsi="Arial" w:cs="Arial"/>
                <w:sz w:val="22"/>
                <w:szCs w:val="22"/>
              </w:rPr>
              <w:t xml:space="preserve"> </w:t>
            </w:r>
          </w:p>
          <w:p w:rsidR="00402242" w:rsidRDefault="00402242" w:rsidP="002A2986">
            <w:pPr>
              <w:widowControl w:val="0"/>
              <w:autoSpaceDE w:val="0"/>
              <w:autoSpaceDN w:val="0"/>
              <w:adjustRightInd w:val="0"/>
              <w:jc w:val="both"/>
              <w:rPr>
                <w:rFonts w:ascii="Arial" w:hAnsi="Arial" w:cs="Arial"/>
                <w:sz w:val="22"/>
              </w:rPr>
            </w:pPr>
            <w:r>
              <w:rPr>
                <w:rFonts w:ascii="Arial" w:hAnsi="Arial" w:cs="Arial"/>
                <w:sz w:val="22"/>
                <w:szCs w:val="22"/>
              </w:rPr>
              <w:t>This class is determined purely by acuity and</w:t>
            </w:r>
            <w:r w:rsidRPr="00975F0C">
              <w:rPr>
                <w:rFonts w:ascii="Arial" w:hAnsi="Arial" w:cs="Arial"/>
                <w:sz w:val="22"/>
                <w:szCs w:val="22"/>
              </w:rPr>
              <w:t xml:space="preserve"> ranges from the top of B3 to an acuity of 6/24 </w:t>
            </w:r>
            <w:proofErr w:type="spellStart"/>
            <w:r w:rsidRPr="00975F0C">
              <w:rPr>
                <w:rFonts w:ascii="Arial" w:hAnsi="Arial" w:cs="Arial"/>
                <w:sz w:val="22"/>
                <w:szCs w:val="22"/>
              </w:rPr>
              <w:t>Snellen</w:t>
            </w:r>
            <w:proofErr w:type="spellEnd"/>
            <w:r w:rsidRPr="00975F0C">
              <w:rPr>
                <w:rFonts w:ascii="Arial" w:hAnsi="Arial" w:cs="Arial"/>
                <w:sz w:val="22"/>
                <w:szCs w:val="22"/>
              </w:rPr>
              <w:t xml:space="preserve">. An individual with </w:t>
            </w:r>
            <w:proofErr w:type="gramStart"/>
            <w:r w:rsidRPr="00975F0C">
              <w:rPr>
                <w:rFonts w:ascii="Arial" w:hAnsi="Arial" w:cs="Arial"/>
                <w:sz w:val="22"/>
                <w:szCs w:val="22"/>
              </w:rPr>
              <w:t>an acuity</w:t>
            </w:r>
            <w:proofErr w:type="gramEnd"/>
            <w:r w:rsidRPr="00975F0C">
              <w:rPr>
                <w:rFonts w:ascii="Arial" w:hAnsi="Arial" w:cs="Arial"/>
                <w:sz w:val="22"/>
                <w:szCs w:val="22"/>
              </w:rPr>
              <w:t xml:space="preserve"> of 6/24 would be able to read the three top lines on a </w:t>
            </w:r>
            <w:proofErr w:type="spellStart"/>
            <w:r w:rsidRPr="00975F0C">
              <w:rPr>
                <w:rFonts w:ascii="Arial" w:hAnsi="Arial" w:cs="Arial"/>
                <w:sz w:val="22"/>
                <w:szCs w:val="22"/>
              </w:rPr>
              <w:t>Snellen</w:t>
            </w:r>
            <w:proofErr w:type="spellEnd"/>
            <w:r w:rsidRPr="00975F0C">
              <w:rPr>
                <w:rFonts w:ascii="Arial" w:hAnsi="Arial" w:cs="Arial"/>
                <w:sz w:val="22"/>
                <w:szCs w:val="22"/>
              </w:rPr>
              <w:t xml:space="preserve"> chart at six metres.</w:t>
            </w:r>
          </w:p>
          <w:p w:rsidR="00402242" w:rsidRPr="00975F0C" w:rsidRDefault="00402242" w:rsidP="002A2986">
            <w:pPr>
              <w:widowControl w:val="0"/>
              <w:autoSpaceDE w:val="0"/>
              <w:autoSpaceDN w:val="0"/>
              <w:adjustRightInd w:val="0"/>
              <w:jc w:val="both"/>
              <w:rPr>
                <w:rFonts w:ascii="Arial" w:hAnsi="Arial" w:cs="Arial"/>
              </w:rPr>
            </w:pPr>
          </w:p>
        </w:tc>
        <w:tc>
          <w:tcPr>
            <w:tcW w:w="6016" w:type="dxa"/>
            <w:vAlign w:val="center"/>
          </w:tcPr>
          <w:p w:rsidR="00402242" w:rsidRPr="0074787B" w:rsidRDefault="00402242" w:rsidP="002A2986">
            <w:pPr>
              <w:pStyle w:val="11"/>
              <w:tabs>
                <w:tab w:val="left" w:pos="851"/>
                <w:tab w:val="left" w:pos="1134"/>
                <w:tab w:val="center" w:pos="1701"/>
              </w:tabs>
              <w:spacing w:after="0"/>
              <w:rPr>
                <w:szCs w:val="22"/>
              </w:rPr>
            </w:pPr>
            <w:r w:rsidRPr="0074787B">
              <w:rPr>
                <w:szCs w:val="22"/>
              </w:rPr>
              <w:t xml:space="preserve">Partially sighted footballers should provide the </w:t>
            </w:r>
            <w:r w:rsidRPr="0074787B">
              <w:rPr>
                <w:i/>
                <w:szCs w:val="22"/>
              </w:rPr>
              <w:t>[INSERT LEAGUE OR CLASSIFICATION OFFICERS NAME]</w:t>
            </w:r>
            <w:r w:rsidRPr="0074787B">
              <w:rPr>
                <w:szCs w:val="22"/>
              </w:rPr>
              <w:t xml:space="preserve"> with </w:t>
            </w:r>
            <w:r w:rsidRPr="0074787B">
              <w:rPr>
                <w:b/>
                <w:szCs w:val="22"/>
              </w:rPr>
              <w:t xml:space="preserve">one </w:t>
            </w:r>
            <w:r w:rsidRPr="0074787B">
              <w:rPr>
                <w:szCs w:val="22"/>
              </w:rPr>
              <w:t>of the following documents:</w:t>
            </w:r>
          </w:p>
          <w:p w:rsidR="00402242" w:rsidRPr="0074787B" w:rsidRDefault="00402242" w:rsidP="002A2986">
            <w:pPr>
              <w:pStyle w:val="11"/>
              <w:tabs>
                <w:tab w:val="left" w:pos="851"/>
                <w:tab w:val="left" w:pos="1134"/>
                <w:tab w:val="center" w:pos="1701"/>
              </w:tabs>
              <w:spacing w:after="0"/>
              <w:rPr>
                <w:szCs w:val="22"/>
              </w:rPr>
            </w:pPr>
          </w:p>
          <w:p w:rsidR="00402242" w:rsidRPr="0074787B" w:rsidRDefault="00402242" w:rsidP="00402242">
            <w:pPr>
              <w:pStyle w:val="11"/>
              <w:numPr>
                <w:ilvl w:val="0"/>
                <w:numId w:val="6"/>
              </w:numPr>
              <w:tabs>
                <w:tab w:val="left" w:pos="851"/>
                <w:tab w:val="left" w:pos="1134"/>
                <w:tab w:val="center" w:pos="1701"/>
              </w:tabs>
              <w:spacing w:after="0"/>
              <w:rPr>
                <w:szCs w:val="22"/>
              </w:rPr>
            </w:pPr>
            <w:r w:rsidRPr="0074787B">
              <w:rPr>
                <w:szCs w:val="22"/>
              </w:rPr>
              <w:t>International Blind Sports Association (IBSA) B2/B3 permanent medical status documentation (IPMS)</w:t>
            </w:r>
          </w:p>
          <w:p w:rsidR="00402242" w:rsidRPr="0074787B" w:rsidRDefault="00402242" w:rsidP="00402242">
            <w:pPr>
              <w:pStyle w:val="11"/>
              <w:numPr>
                <w:ilvl w:val="0"/>
                <w:numId w:val="6"/>
              </w:numPr>
              <w:tabs>
                <w:tab w:val="left" w:pos="851"/>
                <w:tab w:val="left" w:pos="1134"/>
                <w:tab w:val="center" w:pos="1701"/>
              </w:tabs>
              <w:spacing w:after="0"/>
              <w:rPr>
                <w:szCs w:val="22"/>
              </w:rPr>
            </w:pPr>
            <w:r w:rsidRPr="0074787B">
              <w:rPr>
                <w:szCs w:val="22"/>
              </w:rPr>
              <w:t>IBSA B2/B3 review medical status (IRMS)</w:t>
            </w:r>
          </w:p>
          <w:p w:rsidR="00402242" w:rsidRPr="0074787B" w:rsidRDefault="00402242" w:rsidP="00402242">
            <w:pPr>
              <w:pStyle w:val="11"/>
              <w:numPr>
                <w:ilvl w:val="0"/>
                <w:numId w:val="6"/>
              </w:numPr>
              <w:tabs>
                <w:tab w:val="left" w:pos="851"/>
                <w:tab w:val="left" w:pos="1134"/>
                <w:tab w:val="center" w:pos="1701"/>
              </w:tabs>
              <w:spacing w:after="0"/>
              <w:rPr>
                <w:szCs w:val="22"/>
              </w:rPr>
            </w:pPr>
            <w:r w:rsidRPr="0074787B">
              <w:rPr>
                <w:szCs w:val="22"/>
              </w:rPr>
              <w:t>IBSA B2/B3 new medical status (INMS)</w:t>
            </w:r>
          </w:p>
          <w:p w:rsidR="00402242" w:rsidRPr="0074787B" w:rsidRDefault="00402242" w:rsidP="00402242">
            <w:pPr>
              <w:pStyle w:val="11"/>
              <w:numPr>
                <w:ilvl w:val="0"/>
                <w:numId w:val="6"/>
              </w:numPr>
              <w:tabs>
                <w:tab w:val="left" w:pos="851"/>
                <w:tab w:val="left" w:pos="1134"/>
                <w:tab w:val="center" w:pos="1701"/>
              </w:tabs>
              <w:spacing w:after="0"/>
              <w:rPr>
                <w:szCs w:val="22"/>
              </w:rPr>
            </w:pPr>
            <w:r w:rsidRPr="0074787B">
              <w:rPr>
                <w:szCs w:val="22"/>
              </w:rPr>
              <w:t xml:space="preserve">Written confirmation of the footballers </w:t>
            </w:r>
            <w:r>
              <w:rPr>
                <w:szCs w:val="22"/>
              </w:rPr>
              <w:t xml:space="preserve">British Blind Sport </w:t>
            </w:r>
            <w:r w:rsidRPr="0074787B">
              <w:rPr>
                <w:szCs w:val="22"/>
              </w:rPr>
              <w:t>B2, B3 or B4 classification</w:t>
            </w:r>
          </w:p>
          <w:p w:rsidR="00402242" w:rsidRPr="0074787B" w:rsidRDefault="00402242" w:rsidP="00402242">
            <w:pPr>
              <w:pStyle w:val="11"/>
              <w:numPr>
                <w:ilvl w:val="0"/>
                <w:numId w:val="6"/>
              </w:numPr>
              <w:tabs>
                <w:tab w:val="left" w:pos="851"/>
                <w:tab w:val="left" w:pos="1134"/>
                <w:tab w:val="center" w:pos="1701"/>
              </w:tabs>
              <w:spacing w:after="0"/>
              <w:rPr>
                <w:szCs w:val="22"/>
              </w:rPr>
            </w:pPr>
            <w:r w:rsidRPr="0074787B">
              <w:rPr>
                <w:szCs w:val="22"/>
              </w:rPr>
              <w:t>Certificate of Visual Impairment (CVI)</w:t>
            </w:r>
          </w:p>
          <w:p w:rsidR="00402242" w:rsidRPr="0074787B" w:rsidRDefault="00402242" w:rsidP="002A2986">
            <w:pPr>
              <w:pStyle w:val="11"/>
              <w:tabs>
                <w:tab w:val="left" w:pos="851"/>
                <w:tab w:val="left" w:pos="1134"/>
                <w:tab w:val="center" w:pos="1701"/>
              </w:tabs>
              <w:spacing w:after="0"/>
              <w:rPr>
                <w:szCs w:val="22"/>
              </w:rPr>
            </w:pPr>
          </w:p>
          <w:p w:rsidR="00402242" w:rsidRPr="0074787B" w:rsidRDefault="00402242" w:rsidP="002A2986">
            <w:pPr>
              <w:tabs>
                <w:tab w:val="left" w:pos="720"/>
              </w:tabs>
              <w:rPr>
                <w:rFonts w:ascii="Arial" w:hAnsi="Arial" w:cs="Arial"/>
              </w:rPr>
            </w:pPr>
            <w:r w:rsidRPr="0074787B">
              <w:rPr>
                <w:rFonts w:ascii="Arial" w:hAnsi="Arial" w:cs="Arial"/>
                <w:sz w:val="22"/>
                <w:szCs w:val="22"/>
              </w:rPr>
              <w:t xml:space="preserve">All information must be on headed paper and be an original. </w:t>
            </w:r>
          </w:p>
          <w:p w:rsidR="00402242" w:rsidRPr="0074787B" w:rsidRDefault="00402242" w:rsidP="002A2986">
            <w:pPr>
              <w:pStyle w:val="11"/>
              <w:tabs>
                <w:tab w:val="left" w:pos="851"/>
                <w:tab w:val="left" w:pos="1134"/>
                <w:tab w:val="center" w:pos="1701"/>
              </w:tabs>
              <w:spacing w:after="0"/>
              <w:rPr>
                <w:szCs w:val="22"/>
              </w:rPr>
            </w:pPr>
          </w:p>
        </w:tc>
      </w:tr>
      <w:tr w:rsidR="00402242" w:rsidRPr="005E7FCE" w:rsidTr="00402242">
        <w:trPr>
          <w:trHeight w:val="288"/>
        </w:trPr>
        <w:tc>
          <w:tcPr>
            <w:tcW w:w="2128" w:type="dxa"/>
            <w:vAlign w:val="center"/>
          </w:tcPr>
          <w:p w:rsidR="00402242" w:rsidRPr="0074787B" w:rsidRDefault="00402242" w:rsidP="002A2986">
            <w:pPr>
              <w:tabs>
                <w:tab w:val="left" w:pos="720"/>
              </w:tabs>
              <w:rPr>
                <w:rFonts w:ascii="Arial" w:hAnsi="Arial" w:cs="Arial"/>
              </w:rPr>
            </w:pPr>
            <w:r w:rsidRPr="0074787B">
              <w:rPr>
                <w:rFonts w:ascii="Arial" w:hAnsi="Arial" w:cs="Arial"/>
                <w:sz w:val="22"/>
                <w:szCs w:val="22"/>
              </w:rPr>
              <w:t>Cerebral Palsy</w:t>
            </w:r>
          </w:p>
        </w:tc>
        <w:tc>
          <w:tcPr>
            <w:tcW w:w="5998" w:type="dxa"/>
            <w:vAlign w:val="center"/>
          </w:tcPr>
          <w:p w:rsidR="00402242" w:rsidRPr="0074787B" w:rsidRDefault="00402242" w:rsidP="002A2986">
            <w:pPr>
              <w:pStyle w:val="11"/>
              <w:tabs>
                <w:tab w:val="left" w:pos="851"/>
                <w:tab w:val="left" w:pos="1134"/>
                <w:tab w:val="center" w:pos="1701"/>
              </w:tabs>
              <w:rPr>
                <w:szCs w:val="22"/>
              </w:rPr>
            </w:pPr>
            <w:r w:rsidRPr="0074787B">
              <w:rPr>
                <w:szCs w:val="22"/>
              </w:rPr>
              <w:t xml:space="preserve">A diagnosis of Cerebral Palsy in itself does not necessarily make a player eligible to participate in the </w:t>
            </w:r>
            <w:r w:rsidRPr="0074787B">
              <w:rPr>
                <w:i/>
                <w:szCs w:val="22"/>
              </w:rPr>
              <w:t>[INSERT LEAGUE NAME].</w:t>
            </w:r>
            <w:r w:rsidRPr="0074787B">
              <w:rPr>
                <w:szCs w:val="22"/>
              </w:rPr>
              <w:t xml:space="preserve"> </w:t>
            </w:r>
          </w:p>
          <w:p w:rsidR="00402242" w:rsidRPr="0074787B" w:rsidRDefault="00402242" w:rsidP="002A2986">
            <w:pPr>
              <w:pStyle w:val="11"/>
              <w:tabs>
                <w:tab w:val="left" w:pos="851"/>
                <w:tab w:val="left" w:pos="1134"/>
                <w:tab w:val="center" w:pos="1701"/>
              </w:tabs>
              <w:spacing w:after="0"/>
              <w:rPr>
                <w:szCs w:val="22"/>
              </w:rPr>
            </w:pPr>
            <w:r w:rsidRPr="0074787B">
              <w:rPr>
                <w:szCs w:val="22"/>
              </w:rPr>
              <w:t xml:space="preserve">Athletes must have a neurological impairment with motor control or power impairments originating from the brain with spasticity, ataxia or </w:t>
            </w:r>
            <w:proofErr w:type="spellStart"/>
            <w:r w:rsidRPr="0074787B">
              <w:rPr>
                <w:szCs w:val="22"/>
              </w:rPr>
              <w:t>athetosis</w:t>
            </w:r>
            <w:proofErr w:type="spellEnd"/>
            <w:r w:rsidRPr="0074787B">
              <w:rPr>
                <w:szCs w:val="22"/>
              </w:rPr>
              <w:t xml:space="preserve"> causing permanent and verifiable activity limitation. The level of neurological impairment associated with these conditions must disadvantage athletes as far as competing in high performance able bodied sport is concerned.  </w:t>
            </w:r>
          </w:p>
          <w:p w:rsidR="00402242" w:rsidRPr="0074787B" w:rsidRDefault="00402242" w:rsidP="002A2986">
            <w:pPr>
              <w:pStyle w:val="11"/>
              <w:tabs>
                <w:tab w:val="left" w:pos="851"/>
                <w:tab w:val="left" w:pos="1134"/>
                <w:tab w:val="center" w:pos="1701"/>
              </w:tabs>
              <w:spacing w:after="0"/>
              <w:rPr>
                <w:szCs w:val="22"/>
              </w:rPr>
            </w:pPr>
          </w:p>
          <w:p w:rsidR="00402242" w:rsidRPr="0074787B" w:rsidRDefault="00402242" w:rsidP="002A2986">
            <w:pPr>
              <w:pStyle w:val="11"/>
              <w:tabs>
                <w:tab w:val="left" w:pos="851"/>
                <w:tab w:val="left" w:pos="1134"/>
                <w:tab w:val="center" w:pos="1701"/>
              </w:tabs>
              <w:spacing w:after="0"/>
              <w:rPr>
                <w:szCs w:val="22"/>
              </w:rPr>
            </w:pPr>
            <w:r w:rsidRPr="0074787B">
              <w:rPr>
                <w:szCs w:val="22"/>
              </w:rPr>
              <w:t>Players must fall into one of the following categories:</w:t>
            </w:r>
          </w:p>
          <w:p w:rsidR="00402242" w:rsidRPr="0074787B" w:rsidRDefault="00402242" w:rsidP="002A2986">
            <w:pPr>
              <w:pStyle w:val="11"/>
              <w:tabs>
                <w:tab w:val="left" w:pos="851"/>
                <w:tab w:val="left" w:pos="1134"/>
                <w:tab w:val="center" w:pos="1701"/>
              </w:tabs>
              <w:spacing w:after="0"/>
              <w:rPr>
                <w:szCs w:val="22"/>
              </w:rPr>
            </w:pPr>
          </w:p>
          <w:p w:rsidR="00402242" w:rsidRPr="0074787B" w:rsidRDefault="00402242" w:rsidP="002A2986">
            <w:pPr>
              <w:tabs>
                <w:tab w:val="left" w:pos="851"/>
                <w:tab w:val="left" w:pos="1134"/>
                <w:tab w:val="center" w:pos="1701"/>
              </w:tabs>
              <w:rPr>
                <w:rFonts w:ascii="Arial" w:hAnsi="Arial" w:cs="Arial"/>
                <w:lang w:eastAsia="en-GB"/>
              </w:rPr>
            </w:pPr>
            <w:r w:rsidRPr="0074787B">
              <w:rPr>
                <w:rFonts w:ascii="Arial" w:hAnsi="Arial" w:cs="Arial"/>
                <w:b/>
                <w:sz w:val="22"/>
                <w:szCs w:val="22"/>
                <w:lang w:eastAsia="en-GB"/>
              </w:rPr>
              <w:t>Class 5</w:t>
            </w:r>
            <w:r>
              <w:rPr>
                <w:rFonts w:ascii="Arial" w:hAnsi="Arial" w:cs="Arial"/>
                <w:sz w:val="22"/>
                <w:szCs w:val="22"/>
                <w:lang w:eastAsia="en-GB"/>
              </w:rPr>
              <w:t xml:space="preserve"> athletes are </w:t>
            </w:r>
            <w:proofErr w:type="spellStart"/>
            <w:r>
              <w:rPr>
                <w:rFonts w:ascii="Arial" w:hAnsi="Arial" w:cs="Arial"/>
                <w:sz w:val="22"/>
                <w:szCs w:val="22"/>
                <w:lang w:eastAsia="en-GB"/>
              </w:rPr>
              <w:t>diplegic</w:t>
            </w:r>
            <w:proofErr w:type="spellEnd"/>
            <w:r>
              <w:rPr>
                <w:rFonts w:ascii="Arial" w:hAnsi="Arial" w:cs="Arial"/>
                <w:sz w:val="22"/>
                <w:szCs w:val="22"/>
                <w:lang w:eastAsia="en-GB"/>
              </w:rPr>
              <w:t>, have a noticeable hip and shoulder rotation when walking, inwardly rotating hips, knees and feet in standing/walking.</w:t>
            </w:r>
            <w:r w:rsidRPr="0074787B">
              <w:rPr>
                <w:rFonts w:ascii="Arial" w:hAnsi="Arial" w:cs="Arial"/>
                <w:sz w:val="22"/>
                <w:szCs w:val="22"/>
                <w:lang w:eastAsia="en-GB"/>
              </w:rPr>
              <w:t xml:space="preserve"> There is only mini</w:t>
            </w:r>
            <w:r>
              <w:rPr>
                <w:rFonts w:ascii="Arial" w:hAnsi="Arial" w:cs="Arial"/>
                <w:sz w:val="22"/>
                <w:szCs w:val="22"/>
                <w:lang w:eastAsia="en-GB"/>
              </w:rPr>
              <w:t>mal difficulty with upper limbs and stride length is reduced with exertion.</w:t>
            </w:r>
          </w:p>
          <w:p w:rsidR="00402242" w:rsidRPr="0074787B" w:rsidRDefault="00402242" w:rsidP="002A2986">
            <w:pPr>
              <w:tabs>
                <w:tab w:val="left" w:pos="851"/>
                <w:tab w:val="left" w:pos="1134"/>
                <w:tab w:val="center" w:pos="1701"/>
              </w:tabs>
              <w:rPr>
                <w:rFonts w:ascii="Arial" w:hAnsi="Arial" w:cs="Arial"/>
                <w:lang w:eastAsia="en-GB"/>
              </w:rPr>
            </w:pPr>
            <w:r w:rsidRPr="0074787B">
              <w:rPr>
                <w:rFonts w:ascii="Arial" w:hAnsi="Arial" w:cs="Arial"/>
                <w:b/>
                <w:sz w:val="22"/>
                <w:szCs w:val="22"/>
                <w:lang w:eastAsia="en-GB"/>
              </w:rPr>
              <w:t>Class 6</w:t>
            </w:r>
            <w:r w:rsidRPr="0074787B">
              <w:rPr>
                <w:rFonts w:ascii="Arial" w:hAnsi="Arial" w:cs="Arial"/>
                <w:sz w:val="22"/>
                <w:szCs w:val="22"/>
                <w:lang w:eastAsia="en-GB"/>
              </w:rPr>
              <w:t xml:space="preserve"> athletes </w:t>
            </w:r>
            <w:r>
              <w:rPr>
                <w:rFonts w:ascii="Arial" w:hAnsi="Arial" w:cs="Arial"/>
                <w:sz w:val="22"/>
                <w:szCs w:val="22"/>
                <w:lang w:eastAsia="en-GB"/>
              </w:rPr>
              <w:t>have involvement in all four limbs and have particular problems in trying to control their movements</w:t>
            </w:r>
            <w:r w:rsidRPr="0074787B">
              <w:rPr>
                <w:rFonts w:ascii="Arial" w:hAnsi="Arial" w:cs="Arial"/>
                <w:sz w:val="22"/>
                <w:szCs w:val="22"/>
                <w:lang w:eastAsia="en-GB"/>
              </w:rPr>
              <w:t xml:space="preserve">. Walking </w:t>
            </w:r>
            <w:r>
              <w:rPr>
                <w:rFonts w:ascii="Arial" w:hAnsi="Arial" w:cs="Arial"/>
                <w:sz w:val="22"/>
                <w:szCs w:val="22"/>
                <w:lang w:eastAsia="en-GB"/>
              </w:rPr>
              <w:t>can be laboured and</w:t>
            </w:r>
            <w:r w:rsidRPr="0074787B">
              <w:rPr>
                <w:rFonts w:ascii="Arial" w:hAnsi="Arial" w:cs="Arial"/>
                <w:sz w:val="22"/>
                <w:szCs w:val="22"/>
                <w:lang w:eastAsia="en-GB"/>
              </w:rPr>
              <w:t xml:space="preserve"> uncoordinated but running is often easier.</w:t>
            </w:r>
            <w:r>
              <w:rPr>
                <w:rFonts w:ascii="Arial" w:hAnsi="Arial" w:cs="Arial"/>
                <w:sz w:val="22"/>
                <w:szCs w:val="22"/>
                <w:lang w:eastAsia="en-GB"/>
              </w:rPr>
              <w:t xml:space="preserve"> There is often a noticeable rolling head movement during running. </w:t>
            </w:r>
          </w:p>
          <w:p w:rsidR="00402242" w:rsidRPr="0074787B" w:rsidRDefault="00402242" w:rsidP="002A2986">
            <w:pPr>
              <w:tabs>
                <w:tab w:val="left" w:pos="851"/>
                <w:tab w:val="left" w:pos="1134"/>
                <w:tab w:val="center" w:pos="1701"/>
              </w:tabs>
              <w:rPr>
                <w:rFonts w:ascii="Arial" w:hAnsi="Arial" w:cs="Arial"/>
                <w:lang w:eastAsia="en-GB"/>
              </w:rPr>
            </w:pPr>
            <w:r w:rsidRPr="0074787B">
              <w:rPr>
                <w:rFonts w:ascii="Arial" w:hAnsi="Arial" w:cs="Arial"/>
                <w:b/>
                <w:sz w:val="22"/>
                <w:szCs w:val="22"/>
                <w:lang w:eastAsia="en-GB"/>
              </w:rPr>
              <w:t>Class 7</w:t>
            </w:r>
            <w:r>
              <w:rPr>
                <w:rFonts w:ascii="Arial" w:hAnsi="Arial" w:cs="Arial"/>
                <w:sz w:val="22"/>
                <w:szCs w:val="22"/>
                <w:lang w:eastAsia="en-GB"/>
              </w:rPr>
              <w:t xml:space="preserve"> athletes are hemiplegic and</w:t>
            </w:r>
            <w:r w:rsidRPr="0074787B">
              <w:rPr>
                <w:rFonts w:ascii="Arial" w:hAnsi="Arial" w:cs="Arial"/>
                <w:sz w:val="22"/>
                <w:szCs w:val="22"/>
                <w:lang w:eastAsia="en-GB"/>
              </w:rPr>
              <w:t xml:space="preserve"> when walking or running a limp is often noticed. The </w:t>
            </w:r>
            <w:r>
              <w:rPr>
                <w:rFonts w:ascii="Arial" w:hAnsi="Arial" w:cs="Arial"/>
                <w:sz w:val="22"/>
                <w:szCs w:val="22"/>
                <w:lang w:eastAsia="en-GB"/>
              </w:rPr>
              <w:t>dominant</w:t>
            </w:r>
            <w:r w:rsidRPr="0074787B">
              <w:rPr>
                <w:rFonts w:ascii="Arial" w:hAnsi="Arial" w:cs="Arial"/>
                <w:sz w:val="22"/>
                <w:szCs w:val="22"/>
                <w:lang w:eastAsia="en-GB"/>
              </w:rPr>
              <w:t xml:space="preserve"> upper limb should have normal strength and movement</w:t>
            </w:r>
            <w:r>
              <w:rPr>
                <w:rFonts w:ascii="Arial" w:hAnsi="Arial" w:cs="Arial"/>
                <w:sz w:val="22"/>
                <w:szCs w:val="22"/>
                <w:lang w:eastAsia="en-GB"/>
              </w:rPr>
              <w:t>. The affected arm muscles will have increased tone when running and appear bent</w:t>
            </w:r>
            <w:r w:rsidRPr="0074787B">
              <w:rPr>
                <w:rFonts w:ascii="Arial" w:hAnsi="Arial" w:cs="Arial"/>
                <w:sz w:val="22"/>
                <w:szCs w:val="22"/>
                <w:lang w:eastAsia="en-GB"/>
              </w:rPr>
              <w:t xml:space="preserve"> while the </w:t>
            </w:r>
            <w:r>
              <w:rPr>
                <w:rFonts w:ascii="Arial" w:hAnsi="Arial" w:cs="Arial"/>
                <w:sz w:val="22"/>
                <w:szCs w:val="22"/>
                <w:lang w:eastAsia="en-GB"/>
              </w:rPr>
              <w:t>athlete may be flat footed on affected side when running; often the head will tilt to one side during exertion</w:t>
            </w:r>
            <w:r w:rsidRPr="0074787B">
              <w:rPr>
                <w:rFonts w:ascii="Arial" w:hAnsi="Arial" w:cs="Arial"/>
                <w:sz w:val="22"/>
                <w:szCs w:val="22"/>
                <w:lang w:eastAsia="en-GB"/>
              </w:rPr>
              <w:t>.</w:t>
            </w:r>
          </w:p>
          <w:p w:rsidR="00402242" w:rsidRPr="0074787B" w:rsidRDefault="00402242" w:rsidP="002A2986">
            <w:pPr>
              <w:tabs>
                <w:tab w:val="left" w:pos="720"/>
              </w:tabs>
              <w:rPr>
                <w:rFonts w:ascii="Arial" w:hAnsi="Arial" w:cs="Arial"/>
              </w:rPr>
            </w:pPr>
            <w:r w:rsidRPr="0074787B">
              <w:rPr>
                <w:rFonts w:ascii="Arial" w:hAnsi="Arial" w:cs="Arial"/>
                <w:b/>
                <w:sz w:val="22"/>
                <w:szCs w:val="22"/>
                <w:lang w:eastAsia="en-GB"/>
              </w:rPr>
              <w:t>Class 8</w:t>
            </w:r>
            <w:r w:rsidRPr="0074787B">
              <w:rPr>
                <w:rFonts w:ascii="Arial" w:hAnsi="Arial" w:cs="Arial"/>
                <w:sz w:val="22"/>
                <w:szCs w:val="22"/>
                <w:lang w:eastAsia="en-GB"/>
              </w:rPr>
              <w:t xml:space="preserve"> athletes are minimally affected </w:t>
            </w:r>
            <w:proofErr w:type="spellStart"/>
            <w:r w:rsidRPr="0074787B">
              <w:rPr>
                <w:rFonts w:ascii="Arial" w:hAnsi="Arial" w:cs="Arial"/>
                <w:sz w:val="22"/>
                <w:szCs w:val="22"/>
                <w:lang w:eastAsia="en-GB"/>
              </w:rPr>
              <w:t>diplegic</w:t>
            </w:r>
            <w:proofErr w:type="spellEnd"/>
            <w:r w:rsidRPr="0074787B">
              <w:rPr>
                <w:rFonts w:ascii="Arial" w:hAnsi="Arial" w:cs="Arial"/>
                <w:sz w:val="22"/>
                <w:szCs w:val="22"/>
                <w:lang w:eastAsia="en-GB"/>
              </w:rPr>
              <w:t xml:space="preserve">, hemiplegic, </w:t>
            </w:r>
            <w:proofErr w:type="spellStart"/>
            <w:proofErr w:type="gramStart"/>
            <w:r w:rsidRPr="0074787B">
              <w:rPr>
                <w:rFonts w:ascii="Arial" w:hAnsi="Arial" w:cs="Arial"/>
                <w:sz w:val="22"/>
                <w:szCs w:val="22"/>
                <w:lang w:eastAsia="en-GB"/>
              </w:rPr>
              <w:t>monoplegic</w:t>
            </w:r>
            <w:proofErr w:type="spellEnd"/>
            <w:proofErr w:type="gramEnd"/>
            <w:r w:rsidRPr="0074787B">
              <w:rPr>
                <w:rFonts w:ascii="Arial" w:hAnsi="Arial" w:cs="Arial"/>
                <w:sz w:val="22"/>
                <w:szCs w:val="22"/>
                <w:lang w:eastAsia="en-GB"/>
              </w:rPr>
              <w:t xml:space="preserve"> or have minimal movement control problems. They will run without a noticeable limp but must demonstrate evidence of a functional disability during testing. They must have one major and one minor sign </w:t>
            </w:r>
            <w:r w:rsidRPr="0074787B">
              <w:rPr>
                <w:rFonts w:ascii="Arial" w:hAnsi="Arial" w:cs="Arial"/>
                <w:b/>
                <w:bCs/>
                <w:sz w:val="22"/>
                <w:szCs w:val="22"/>
                <w:lang w:eastAsia="en-GB"/>
              </w:rPr>
              <w:t xml:space="preserve">plus </w:t>
            </w:r>
            <w:r w:rsidRPr="0074787B">
              <w:rPr>
                <w:rFonts w:ascii="Arial" w:hAnsi="Arial" w:cs="Arial"/>
                <w:sz w:val="22"/>
                <w:szCs w:val="22"/>
                <w:lang w:eastAsia="en-GB"/>
              </w:rPr>
              <w:t>their disability must have impact on the sport they participate in.</w:t>
            </w:r>
          </w:p>
        </w:tc>
        <w:tc>
          <w:tcPr>
            <w:tcW w:w="6016" w:type="dxa"/>
            <w:vAlign w:val="center"/>
          </w:tcPr>
          <w:p w:rsidR="00402242" w:rsidRPr="0074787B" w:rsidRDefault="00402242" w:rsidP="002A2986">
            <w:pPr>
              <w:pStyle w:val="11"/>
              <w:tabs>
                <w:tab w:val="left" w:pos="851"/>
                <w:tab w:val="left" w:pos="1134"/>
                <w:tab w:val="center" w:pos="1701"/>
              </w:tabs>
              <w:spacing w:after="0"/>
              <w:rPr>
                <w:szCs w:val="22"/>
              </w:rPr>
            </w:pPr>
            <w:r w:rsidRPr="0074787B">
              <w:rPr>
                <w:szCs w:val="22"/>
              </w:rPr>
              <w:t xml:space="preserve">Players should provide the </w:t>
            </w:r>
            <w:r w:rsidRPr="0074787B">
              <w:rPr>
                <w:i/>
                <w:szCs w:val="22"/>
              </w:rPr>
              <w:t>[INSERT LEAGUE OR CLASSIFICATION OFFICERS NAME]</w:t>
            </w:r>
            <w:r w:rsidRPr="0074787B">
              <w:rPr>
                <w:szCs w:val="22"/>
              </w:rPr>
              <w:t xml:space="preserve"> with </w:t>
            </w:r>
            <w:r w:rsidRPr="0074787B">
              <w:rPr>
                <w:b/>
                <w:szCs w:val="22"/>
              </w:rPr>
              <w:t xml:space="preserve">one </w:t>
            </w:r>
            <w:r w:rsidRPr="0074787B">
              <w:rPr>
                <w:szCs w:val="22"/>
              </w:rPr>
              <w:t>of the following documents:</w:t>
            </w:r>
          </w:p>
          <w:p w:rsidR="00402242" w:rsidRPr="0074787B" w:rsidRDefault="00402242" w:rsidP="002A2986">
            <w:pPr>
              <w:pStyle w:val="11"/>
              <w:tabs>
                <w:tab w:val="left" w:pos="851"/>
                <w:tab w:val="left" w:pos="1134"/>
                <w:tab w:val="center" w:pos="1701"/>
              </w:tabs>
              <w:spacing w:after="0"/>
              <w:rPr>
                <w:szCs w:val="22"/>
              </w:rPr>
            </w:pPr>
          </w:p>
          <w:p w:rsidR="00402242" w:rsidRPr="0074787B" w:rsidRDefault="00402242" w:rsidP="00402242">
            <w:pPr>
              <w:pStyle w:val="11"/>
              <w:numPr>
                <w:ilvl w:val="0"/>
                <w:numId w:val="7"/>
              </w:numPr>
              <w:tabs>
                <w:tab w:val="left" w:pos="851"/>
                <w:tab w:val="left" w:pos="1134"/>
                <w:tab w:val="center" w:pos="1701"/>
              </w:tabs>
              <w:spacing w:after="0"/>
              <w:rPr>
                <w:szCs w:val="22"/>
              </w:rPr>
            </w:pPr>
            <w:r w:rsidRPr="0074787B">
              <w:rPr>
                <w:szCs w:val="22"/>
              </w:rPr>
              <w:t>Cerebral Palsy International Sports &amp; Recreation Association (CPISRA) photographic identification card</w:t>
            </w:r>
          </w:p>
          <w:p w:rsidR="00402242" w:rsidRPr="0074787B" w:rsidRDefault="00402242" w:rsidP="00402242">
            <w:pPr>
              <w:pStyle w:val="11"/>
              <w:numPr>
                <w:ilvl w:val="0"/>
                <w:numId w:val="7"/>
              </w:numPr>
              <w:tabs>
                <w:tab w:val="left" w:pos="851"/>
                <w:tab w:val="left" w:pos="1134"/>
                <w:tab w:val="center" w:pos="1701"/>
              </w:tabs>
              <w:spacing w:after="0"/>
              <w:rPr>
                <w:szCs w:val="22"/>
              </w:rPr>
            </w:pPr>
            <w:r w:rsidRPr="0074787B">
              <w:rPr>
                <w:szCs w:val="22"/>
              </w:rPr>
              <w:t>Confirmation of registration with an FA National Cerebral Palsy Football League team</w:t>
            </w:r>
          </w:p>
          <w:p w:rsidR="00402242" w:rsidRPr="0074787B" w:rsidRDefault="00402242" w:rsidP="00402242">
            <w:pPr>
              <w:pStyle w:val="11"/>
              <w:numPr>
                <w:ilvl w:val="0"/>
                <w:numId w:val="7"/>
              </w:numPr>
              <w:tabs>
                <w:tab w:val="left" w:pos="851"/>
                <w:tab w:val="left" w:pos="1134"/>
                <w:tab w:val="center" w:pos="1701"/>
              </w:tabs>
              <w:spacing w:after="0"/>
              <w:rPr>
                <w:szCs w:val="22"/>
              </w:rPr>
            </w:pPr>
            <w:r w:rsidRPr="0074787B">
              <w:rPr>
                <w:szCs w:val="22"/>
              </w:rPr>
              <w:t xml:space="preserve">Letter from a GP or a specialist consultant stating that the athlete has a neurological impairment with motor control or power impairments originating from the brain with spasticity, ataxia or </w:t>
            </w:r>
            <w:proofErr w:type="spellStart"/>
            <w:r w:rsidRPr="0074787B">
              <w:rPr>
                <w:szCs w:val="22"/>
              </w:rPr>
              <w:t>athetosis</w:t>
            </w:r>
            <w:proofErr w:type="spellEnd"/>
            <w:r w:rsidRPr="0074787B">
              <w:rPr>
                <w:szCs w:val="22"/>
              </w:rPr>
              <w:t xml:space="preserve"> causing permanent and verifiable activity limitation </w:t>
            </w:r>
          </w:p>
          <w:p w:rsidR="00402242" w:rsidRPr="0074787B" w:rsidRDefault="00402242" w:rsidP="002A2986">
            <w:pPr>
              <w:tabs>
                <w:tab w:val="left" w:pos="720"/>
              </w:tabs>
              <w:rPr>
                <w:rFonts w:ascii="Arial" w:hAnsi="Arial" w:cs="Arial"/>
              </w:rPr>
            </w:pPr>
          </w:p>
          <w:p w:rsidR="00402242" w:rsidRPr="0074787B" w:rsidRDefault="00402242" w:rsidP="002A2986">
            <w:pPr>
              <w:tabs>
                <w:tab w:val="left" w:pos="720"/>
              </w:tabs>
              <w:rPr>
                <w:rFonts w:ascii="Arial" w:hAnsi="Arial" w:cs="Arial"/>
              </w:rPr>
            </w:pPr>
            <w:r w:rsidRPr="0074787B">
              <w:rPr>
                <w:rFonts w:ascii="Arial" w:hAnsi="Arial" w:cs="Arial"/>
                <w:sz w:val="22"/>
                <w:szCs w:val="22"/>
              </w:rPr>
              <w:t>All information must be on headed paper and be an original.</w:t>
            </w:r>
          </w:p>
        </w:tc>
      </w:tr>
      <w:tr w:rsidR="00402242" w:rsidRPr="005E7FCE" w:rsidTr="00402242">
        <w:trPr>
          <w:trHeight w:val="288"/>
        </w:trPr>
        <w:tc>
          <w:tcPr>
            <w:tcW w:w="2128" w:type="dxa"/>
            <w:vAlign w:val="center"/>
          </w:tcPr>
          <w:p w:rsidR="00402242" w:rsidRPr="0074787B" w:rsidRDefault="00402242" w:rsidP="002A2986">
            <w:pPr>
              <w:tabs>
                <w:tab w:val="left" w:pos="720"/>
              </w:tabs>
              <w:rPr>
                <w:rFonts w:ascii="Arial" w:hAnsi="Arial" w:cs="Arial"/>
              </w:rPr>
            </w:pPr>
            <w:r w:rsidRPr="0074787B">
              <w:rPr>
                <w:rFonts w:ascii="Arial" w:hAnsi="Arial" w:cs="Arial"/>
                <w:sz w:val="22"/>
                <w:szCs w:val="22"/>
              </w:rPr>
              <w:t>Deaf</w:t>
            </w:r>
          </w:p>
        </w:tc>
        <w:tc>
          <w:tcPr>
            <w:tcW w:w="5998" w:type="dxa"/>
            <w:vAlign w:val="center"/>
          </w:tcPr>
          <w:p w:rsidR="00402242" w:rsidRPr="0074787B" w:rsidRDefault="00402242" w:rsidP="002A2986">
            <w:pPr>
              <w:rPr>
                <w:rFonts w:ascii="Arial" w:hAnsi="Arial" w:cs="Arial"/>
                <w:iCs/>
                <w:lang w:eastAsia="en-GB"/>
              </w:rPr>
            </w:pPr>
            <w:r w:rsidRPr="0074787B">
              <w:rPr>
                <w:rFonts w:ascii="Arial" w:hAnsi="Arial" w:cs="Arial"/>
                <w:iCs/>
                <w:sz w:val="22"/>
                <w:szCs w:val="22"/>
                <w:lang w:eastAsia="en-GB"/>
              </w:rPr>
              <w:t xml:space="preserve">The term deaf covers a wide range of different levels and types of hearing loss. It can refer to people who are born deaf through to elderly people who have become deafened through old age. </w:t>
            </w:r>
          </w:p>
          <w:p w:rsidR="00402242" w:rsidRPr="0074787B" w:rsidRDefault="00402242" w:rsidP="002A2986">
            <w:pPr>
              <w:rPr>
                <w:rFonts w:ascii="Arial" w:hAnsi="Arial" w:cs="Arial"/>
                <w:iCs/>
                <w:lang w:eastAsia="en-GB"/>
              </w:rPr>
            </w:pPr>
          </w:p>
          <w:p w:rsidR="00402242" w:rsidRPr="0074787B" w:rsidRDefault="00402242" w:rsidP="002A2986">
            <w:pPr>
              <w:rPr>
                <w:rFonts w:ascii="Arial" w:hAnsi="Arial" w:cs="Arial"/>
                <w:iCs/>
                <w:lang w:eastAsia="en-GB"/>
              </w:rPr>
            </w:pPr>
            <w:r w:rsidRPr="0074787B">
              <w:rPr>
                <w:rFonts w:ascii="Arial" w:hAnsi="Arial" w:cs="Arial"/>
                <w:iCs/>
                <w:sz w:val="22"/>
                <w:szCs w:val="22"/>
                <w:lang w:eastAsia="en-GB"/>
              </w:rPr>
              <w:t xml:space="preserve">Players eligible for the </w:t>
            </w:r>
            <w:r w:rsidRPr="0074787B">
              <w:rPr>
                <w:rFonts w:ascii="Arial" w:hAnsi="Arial" w:cs="Arial"/>
                <w:i/>
                <w:iCs/>
                <w:sz w:val="22"/>
                <w:szCs w:val="22"/>
                <w:lang w:eastAsia="en-GB"/>
              </w:rPr>
              <w:t>[INSERT LEAGUE NAME]</w:t>
            </w:r>
            <w:r w:rsidRPr="0074787B">
              <w:rPr>
                <w:rFonts w:ascii="Arial" w:hAnsi="Arial" w:cs="Arial"/>
                <w:iCs/>
                <w:sz w:val="22"/>
                <w:szCs w:val="22"/>
                <w:lang w:eastAsia="en-GB"/>
              </w:rPr>
              <w:t xml:space="preserve"> must have as a minimum, moderate deafness. </w:t>
            </w:r>
          </w:p>
          <w:p w:rsidR="00402242" w:rsidRPr="0074787B" w:rsidRDefault="00402242" w:rsidP="002A2986">
            <w:pPr>
              <w:rPr>
                <w:rFonts w:ascii="Arial" w:hAnsi="Arial" w:cs="Arial"/>
                <w:iCs/>
                <w:lang w:eastAsia="en-GB"/>
              </w:rPr>
            </w:pPr>
          </w:p>
          <w:p w:rsidR="00402242" w:rsidRPr="0074787B" w:rsidRDefault="00402242" w:rsidP="002A2986">
            <w:pPr>
              <w:rPr>
                <w:rFonts w:ascii="Arial" w:hAnsi="Arial" w:cs="Arial"/>
                <w:lang w:eastAsia="en-GB"/>
              </w:rPr>
            </w:pPr>
            <w:r w:rsidRPr="0074787B">
              <w:rPr>
                <w:rFonts w:ascii="Arial" w:hAnsi="Arial" w:cs="Arial"/>
                <w:iCs/>
                <w:sz w:val="22"/>
                <w:szCs w:val="22"/>
                <w:lang w:eastAsia="en-GB"/>
              </w:rPr>
              <w:t>Definition of degrees of hearing loss eligible for the [</w:t>
            </w:r>
            <w:r w:rsidRPr="0074787B">
              <w:rPr>
                <w:rFonts w:ascii="Arial" w:hAnsi="Arial" w:cs="Arial"/>
                <w:i/>
                <w:iCs/>
                <w:sz w:val="22"/>
                <w:szCs w:val="22"/>
                <w:lang w:eastAsia="en-GB"/>
              </w:rPr>
              <w:t>INSERT LEAGUE NAME]</w:t>
            </w:r>
            <w:r w:rsidRPr="0074787B">
              <w:rPr>
                <w:rFonts w:ascii="Arial" w:hAnsi="Arial" w:cs="Arial"/>
                <w:iCs/>
                <w:sz w:val="22"/>
                <w:szCs w:val="22"/>
                <w:lang w:eastAsia="en-GB"/>
              </w:rPr>
              <w:t xml:space="preserve"> are as follows: </w:t>
            </w:r>
          </w:p>
          <w:p w:rsidR="00402242" w:rsidRPr="0074787B" w:rsidRDefault="00402242" w:rsidP="002A2986">
            <w:pPr>
              <w:rPr>
                <w:rFonts w:ascii="Arial" w:hAnsi="Arial" w:cs="Arial"/>
                <w:lang w:eastAsia="en-GB"/>
              </w:rPr>
            </w:pPr>
            <w:r w:rsidRPr="0074787B">
              <w:rPr>
                <w:rFonts w:ascii="Arial" w:hAnsi="Arial" w:cs="Arial"/>
                <w:iCs/>
                <w:sz w:val="22"/>
                <w:szCs w:val="22"/>
                <w:lang w:eastAsia="en-GB"/>
              </w:rPr>
              <w:t> </w:t>
            </w:r>
          </w:p>
          <w:p w:rsidR="00402242" w:rsidRPr="0074787B" w:rsidRDefault="00402242" w:rsidP="00402242">
            <w:pPr>
              <w:numPr>
                <w:ilvl w:val="0"/>
                <w:numId w:val="10"/>
              </w:numPr>
              <w:ind w:left="357" w:hanging="357"/>
              <w:rPr>
                <w:rFonts w:ascii="Arial" w:hAnsi="Arial" w:cs="Arial"/>
              </w:rPr>
            </w:pPr>
            <w:r w:rsidRPr="0074787B">
              <w:rPr>
                <w:rFonts w:ascii="Calibri" w:hAnsi="Calibri"/>
                <w:i/>
                <w:iCs/>
                <w:sz w:val="22"/>
                <w:szCs w:val="22"/>
                <w:lang w:eastAsia="en-GB"/>
              </w:rPr>
              <w:t> </w:t>
            </w:r>
            <w:r w:rsidRPr="0074787B">
              <w:rPr>
                <w:rFonts w:ascii="Arial" w:hAnsi="Arial" w:cs="Arial"/>
                <w:sz w:val="22"/>
                <w:szCs w:val="22"/>
              </w:rPr>
              <w:t>Moderate: between 41 and 55 dB Hearing Loss</w:t>
            </w:r>
          </w:p>
          <w:p w:rsidR="00402242" w:rsidRPr="0074787B" w:rsidRDefault="00402242" w:rsidP="00402242">
            <w:pPr>
              <w:numPr>
                <w:ilvl w:val="0"/>
                <w:numId w:val="10"/>
              </w:numPr>
              <w:ind w:left="357" w:hanging="357"/>
              <w:rPr>
                <w:rFonts w:ascii="Arial" w:hAnsi="Arial" w:cs="Arial"/>
              </w:rPr>
            </w:pPr>
            <w:r w:rsidRPr="0074787B">
              <w:rPr>
                <w:rFonts w:ascii="Arial" w:hAnsi="Arial" w:cs="Arial"/>
                <w:sz w:val="22"/>
                <w:szCs w:val="22"/>
              </w:rPr>
              <w:t xml:space="preserve">Moderately severe: </w:t>
            </w:r>
            <w:r>
              <w:rPr>
                <w:rFonts w:ascii="Arial" w:hAnsi="Arial" w:cs="Arial"/>
                <w:sz w:val="22"/>
                <w:szCs w:val="22"/>
              </w:rPr>
              <w:t xml:space="preserve">between </w:t>
            </w:r>
            <w:r w:rsidRPr="0074787B">
              <w:rPr>
                <w:rFonts w:ascii="Arial" w:hAnsi="Arial" w:cs="Arial"/>
                <w:sz w:val="22"/>
                <w:szCs w:val="22"/>
              </w:rPr>
              <w:t>56 and 70 dB Hearing Loss</w:t>
            </w:r>
          </w:p>
          <w:p w:rsidR="00402242" w:rsidRPr="0074787B" w:rsidRDefault="00402242" w:rsidP="00402242">
            <w:pPr>
              <w:numPr>
                <w:ilvl w:val="0"/>
                <w:numId w:val="10"/>
              </w:numPr>
              <w:ind w:left="357" w:hanging="357"/>
              <w:rPr>
                <w:rFonts w:ascii="Arial" w:hAnsi="Arial" w:cs="Arial"/>
              </w:rPr>
            </w:pPr>
            <w:r w:rsidRPr="0074787B">
              <w:rPr>
                <w:rFonts w:ascii="Arial" w:hAnsi="Arial" w:cs="Arial"/>
                <w:sz w:val="22"/>
                <w:szCs w:val="22"/>
              </w:rPr>
              <w:t>Severe: between 71 and 90 dB Hearing Loss</w:t>
            </w:r>
          </w:p>
          <w:p w:rsidR="00402242" w:rsidRPr="00402242" w:rsidRDefault="00402242" w:rsidP="002A2986">
            <w:pPr>
              <w:numPr>
                <w:ilvl w:val="0"/>
                <w:numId w:val="10"/>
              </w:numPr>
              <w:ind w:left="357" w:hanging="357"/>
              <w:rPr>
                <w:rFonts w:ascii="Arial" w:hAnsi="Arial" w:cs="Arial"/>
              </w:rPr>
            </w:pPr>
            <w:r w:rsidRPr="0074787B">
              <w:rPr>
                <w:rFonts w:ascii="Arial" w:hAnsi="Arial" w:cs="Arial"/>
                <w:sz w:val="22"/>
                <w:szCs w:val="22"/>
              </w:rPr>
              <w:t>Profound: 91 dB Hearing Loss or greater</w:t>
            </w:r>
          </w:p>
        </w:tc>
        <w:tc>
          <w:tcPr>
            <w:tcW w:w="6016" w:type="dxa"/>
            <w:vAlign w:val="center"/>
          </w:tcPr>
          <w:p w:rsidR="00402242" w:rsidRPr="0074787B" w:rsidRDefault="00402242" w:rsidP="002A2986">
            <w:pPr>
              <w:pStyle w:val="11"/>
              <w:tabs>
                <w:tab w:val="left" w:pos="851"/>
                <w:tab w:val="left" w:pos="1134"/>
                <w:tab w:val="center" w:pos="1701"/>
              </w:tabs>
              <w:spacing w:after="0"/>
              <w:rPr>
                <w:szCs w:val="22"/>
              </w:rPr>
            </w:pPr>
            <w:r w:rsidRPr="0074787B">
              <w:rPr>
                <w:szCs w:val="22"/>
              </w:rPr>
              <w:t xml:space="preserve">Deaf players should provide the </w:t>
            </w:r>
            <w:r w:rsidRPr="0074787B">
              <w:rPr>
                <w:i/>
                <w:szCs w:val="22"/>
              </w:rPr>
              <w:t>[INSERT LEAGUE OR CLASSIFICATION OFFICERS NAME]</w:t>
            </w:r>
            <w:r w:rsidRPr="0074787B">
              <w:rPr>
                <w:szCs w:val="22"/>
              </w:rPr>
              <w:t xml:space="preserve"> with one of the following:</w:t>
            </w:r>
          </w:p>
          <w:p w:rsidR="00402242" w:rsidRPr="0074787B" w:rsidRDefault="00402242" w:rsidP="002A2986">
            <w:pPr>
              <w:pStyle w:val="11"/>
              <w:tabs>
                <w:tab w:val="left" w:pos="851"/>
                <w:tab w:val="left" w:pos="1134"/>
                <w:tab w:val="center" w:pos="1701"/>
              </w:tabs>
              <w:spacing w:after="0"/>
              <w:rPr>
                <w:szCs w:val="22"/>
              </w:rPr>
            </w:pPr>
          </w:p>
          <w:p w:rsidR="00402242" w:rsidRPr="0074787B" w:rsidRDefault="00402242" w:rsidP="00402242">
            <w:pPr>
              <w:pStyle w:val="11"/>
              <w:numPr>
                <w:ilvl w:val="0"/>
                <w:numId w:val="11"/>
              </w:numPr>
              <w:tabs>
                <w:tab w:val="left" w:pos="851"/>
                <w:tab w:val="left" w:pos="1134"/>
                <w:tab w:val="center" w:pos="1701"/>
              </w:tabs>
              <w:spacing w:after="0"/>
              <w:rPr>
                <w:szCs w:val="22"/>
              </w:rPr>
            </w:pPr>
            <w:r w:rsidRPr="0074787B">
              <w:rPr>
                <w:szCs w:val="22"/>
              </w:rPr>
              <w:t>Proof of their membership of UK Deaf Sport</w:t>
            </w:r>
          </w:p>
          <w:p w:rsidR="00402242" w:rsidRPr="0074787B" w:rsidRDefault="00402242" w:rsidP="00402242">
            <w:pPr>
              <w:pStyle w:val="11"/>
              <w:numPr>
                <w:ilvl w:val="0"/>
                <w:numId w:val="11"/>
              </w:numPr>
              <w:tabs>
                <w:tab w:val="left" w:pos="851"/>
                <w:tab w:val="left" w:pos="1134"/>
                <w:tab w:val="center" w:pos="1701"/>
              </w:tabs>
              <w:spacing w:after="0"/>
              <w:rPr>
                <w:szCs w:val="22"/>
              </w:rPr>
            </w:pPr>
            <w:r w:rsidRPr="0074787B">
              <w:rPr>
                <w:szCs w:val="22"/>
              </w:rPr>
              <w:t>Athlete ID number issued by International Committee of Sport for the Deaf (ICSD)</w:t>
            </w:r>
          </w:p>
          <w:p w:rsidR="00402242" w:rsidRPr="0074787B" w:rsidRDefault="00402242" w:rsidP="00402242">
            <w:pPr>
              <w:pStyle w:val="11"/>
              <w:numPr>
                <w:ilvl w:val="0"/>
                <w:numId w:val="11"/>
              </w:numPr>
              <w:tabs>
                <w:tab w:val="left" w:pos="851"/>
                <w:tab w:val="left" w:pos="1134"/>
                <w:tab w:val="center" w:pos="1701"/>
              </w:tabs>
              <w:spacing w:after="0"/>
              <w:rPr>
                <w:szCs w:val="22"/>
              </w:rPr>
            </w:pPr>
            <w:r w:rsidRPr="0074787B">
              <w:rPr>
                <w:szCs w:val="22"/>
              </w:rPr>
              <w:t>Letter from an audiologist, GP or a specialist consultant stating that the athlete has a hearing loss of 41 dB or more)</w:t>
            </w:r>
          </w:p>
          <w:p w:rsidR="00402242" w:rsidRPr="0074787B" w:rsidRDefault="00402242" w:rsidP="002A2986">
            <w:pPr>
              <w:pStyle w:val="11"/>
              <w:tabs>
                <w:tab w:val="left" w:pos="851"/>
                <w:tab w:val="left" w:pos="1134"/>
                <w:tab w:val="center" w:pos="1701"/>
              </w:tabs>
              <w:spacing w:after="0"/>
              <w:rPr>
                <w:szCs w:val="22"/>
              </w:rPr>
            </w:pPr>
          </w:p>
          <w:p w:rsidR="00402242" w:rsidRPr="0074787B" w:rsidRDefault="00402242" w:rsidP="002A2986">
            <w:pPr>
              <w:pStyle w:val="11"/>
              <w:tabs>
                <w:tab w:val="left" w:pos="851"/>
                <w:tab w:val="left" w:pos="1134"/>
                <w:tab w:val="center" w:pos="1701"/>
              </w:tabs>
              <w:spacing w:after="0"/>
              <w:rPr>
                <w:szCs w:val="22"/>
              </w:rPr>
            </w:pPr>
            <w:r w:rsidRPr="0074787B">
              <w:rPr>
                <w:szCs w:val="22"/>
              </w:rPr>
              <w:t>All information must be on headed paper and be an original.</w:t>
            </w:r>
          </w:p>
          <w:p w:rsidR="00402242" w:rsidRPr="0074787B" w:rsidRDefault="00402242" w:rsidP="002A2986">
            <w:pPr>
              <w:pStyle w:val="11"/>
              <w:tabs>
                <w:tab w:val="left" w:pos="851"/>
                <w:tab w:val="left" w:pos="1134"/>
                <w:tab w:val="center" w:pos="1701"/>
              </w:tabs>
              <w:spacing w:after="0"/>
              <w:rPr>
                <w:szCs w:val="22"/>
              </w:rPr>
            </w:pPr>
          </w:p>
        </w:tc>
      </w:tr>
      <w:tr w:rsidR="00402242" w:rsidRPr="005E7FCE" w:rsidTr="00402242">
        <w:trPr>
          <w:trHeight w:val="288"/>
        </w:trPr>
        <w:tc>
          <w:tcPr>
            <w:tcW w:w="2128" w:type="dxa"/>
            <w:vAlign w:val="center"/>
          </w:tcPr>
          <w:p w:rsidR="00402242" w:rsidRPr="0074787B" w:rsidRDefault="00402242" w:rsidP="002A2986">
            <w:pPr>
              <w:tabs>
                <w:tab w:val="left" w:pos="720"/>
              </w:tabs>
              <w:rPr>
                <w:rFonts w:ascii="Arial" w:hAnsi="Arial" w:cs="Arial"/>
              </w:rPr>
            </w:pPr>
            <w:r w:rsidRPr="0074787B">
              <w:rPr>
                <w:rFonts w:ascii="Arial" w:hAnsi="Arial" w:cs="Arial"/>
                <w:sz w:val="22"/>
                <w:szCs w:val="22"/>
              </w:rPr>
              <w:t>Learning Disability</w:t>
            </w:r>
          </w:p>
        </w:tc>
        <w:tc>
          <w:tcPr>
            <w:tcW w:w="5998" w:type="dxa"/>
            <w:vAlign w:val="center"/>
          </w:tcPr>
          <w:p w:rsidR="00402242" w:rsidRPr="0074787B" w:rsidRDefault="00402242" w:rsidP="002A2986">
            <w:pPr>
              <w:pStyle w:val="11"/>
              <w:tabs>
                <w:tab w:val="left" w:pos="851"/>
                <w:tab w:val="left" w:pos="1134"/>
                <w:tab w:val="center" w:pos="1701"/>
              </w:tabs>
              <w:spacing w:after="0"/>
              <w:rPr>
                <w:szCs w:val="22"/>
              </w:rPr>
            </w:pPr>
            <w:r w:rsidRPr="0074787B">
              <w:rPr>
                <w:szCs w:val="22"/>
              </w:rPr>
              <w:t>Athletes must meet UK Sports Association (UKSA) National Eligibility criteria which is as follows:</w:t>
            </w:r>
          </w:p>
          <w:p w:rsidR="00402242" w:rsidRPr="0074787B" w:rsidRDefault="00402242" w:rsidP="002A2986">
            <w:pPr>
              <w:pStyle w:val="11"/>
              <w:tabs>
                <w:tab w:val="left" w:pos="851"/>
                <w:tab w:val="left" w:pos="1134"/>
                <w:tab w:val="center" w:pos="1701"/>
              </w:tabs>
              <w:spacing w:after="0"/>
              <w:rPr>
                <w:b/>
                <w:szCs w:val="22"/>
              </w:rPr>
            </w:pPr>
          </w:p>
          <w:p w:rsidR="00402242" w:rsidRPr="0074787B" w:rsidRDefault="00402242" w:rsidP="002A2986">
            <w:pPr>
              <w:pStyle w:val="ListParagraph"/>
              <w:numPr>
                <w:ilvl w:val="0"/>
                <w:numId w:val="1"/>
              </w:numPr>
              <w:tabs>
                <w:tab w:val="left" w:pos="306"/>
                <w:tab w:val="left" w:pos="1134"/>
                <w:tab w:val="center" w:pos="1701"/>
              </w:tabs>
              <w:autoSpaceDE w:val="0"/>
              <w:autoSpaceDN w:val="0"/>
              <w:adjustRightInd w:val="0"/>
              <w:spacing w:after="0" w:line="240" w:lineRule="auto"/>
              <w:rPr>
                <w:rFonts w:ascii="Arial" w:hAnsi="Arial" w:cs="Arial"/>
                <w:lang w:eastAsia="en-GB"/>
              </w:rPr>
            </w:pPr>
            <w:r w:rsidRPr="0074787B">
              <w:rPr>
                <w:rFonts w:ascii="Arial" w:hAnsi="Arial" w:cs="Arial"/>
                <w:lang w:eastAsia="en-GB"/>
              </w:rPr>
              <w:t>Significant impairment in intellectual functioning - this is defined as 2 standard deviations below the mean, i.e. a Full Scale IQ score of 75 or lower</w:t>
            </w:r>
          </w:p>
          <w:p w:rsidR="00402242" w:rsidRPr="0074787B" w:rsidRDefault="00402242" w:rsidP="002A2986">
            <w:pPr>
              <w:pStyle w:val="ListParagraph"/>
              <w:numPr>
                <w:ilvl w:val="0"/>
                <w:numId w:val="1"/>
              </w:numPr>
              <w:tabs>
                <w:tab w:val="left" w:pos="306"/>
                <w:tab w:val="left" w:pos="1134"/>
                <w:tab w:val="center" w:pos="1701"/>
              </w:tabs>
              <w:autoSpaceDE w:val="0"/>
              <w:autoSpaceDN w:val="0"/>
              <w:adjustRightInd w:val="0"/>
              <w:spacing w:after="0" w:line="240" w:lineRule="auto"/>
              <w:rPr>
                <w:rFonts w:ascii="Arial" w:hAnsi="Arial" w:cs="Arial"/>
                <w:lang w:eastAsia="en-GB"/>
              </w:rPr>
            </w:pPr>
            <w:r w:rsidRPr="0074787B">
              <w:rPr>
                <w:rFonts w:ascii="Arial" w:hAnsi="Arial" w:cs="Arial"/>
                <w:lang w:eastAsia="en-GB"/>
              </w:rPr>
              <w:t>Significant limitations in adaptive behaviour as expressed in conceptual, social, and practical adaptive skills</w:t>
            </w:r>
          </w:p>
          <w:p w:rsidR="00402242" w:rsidRPr="0074787B" w:rsidRDefault="00402242" w:rsidP="002A2986">
            <w:pPr>
              <w:pStyle w:val="ListParagraph"/>
              <w:numPr>
                <w:ilvl w:val="0"/>
                <w:numId w:val="1"/>
              </w:numPr>
              <w:tabs>
                <w:tab w:val="left" w:pos="306"/>
                <w:tab w:val="left" w:pos="1134"/>
                <w:tab w:val="center" w:pos="1701"/>
              </w:tabs>
              <w:autoSpaceDE w:val="0"/>
              <w:autoSpaceDN w:val="0"/>
              <w:adjustRightInd w:val="0"/>
              <w:spacing w:after="0" w:line="240" w:lineRule="auto"/>
              <w:rPr>
                <w:rFonts w:ascii="Arial" w:hAnsi="Arial" w:cs="Arial"/>
                <w:lang w:eastAsia="en-GB"/>
              </w:rPr>
            </w:pPr>
            <w:r w:rsidRPr="0074787B">
              <w:rPr>
                <w:rFonts w:ascii="Arial" w:hAnsi="Arial" w:cs="Arial"/>
                <w:lang w:eastAsia="en-GB"/>
              </w:rPr>
              <w:t>Intellectual disability must be evident during the developmental period, which is from conception to 18 years of age</w:t>
            </w:r>
          </w:p>
        </w:tc>
        <w:tc>
          <w:tcPr>
            <w:tcW w:w="6016" w:type="dxa"/>
            <w:vAlign w:val="center"/>
          </w:tcPr>
          <w:p w:rsidR="00402242" w:rsidRPr="0074787B" w:rsidRDefault="00402242" w:rsidP="002A2986">
            <w:pPr>
              <w:pStyle w:val="11"/>
              <w:tabs>
                <w:tab w:val="left" w:pos="851"/>
                <w:tab w:val="left" w:pos="1134"/>
                <w:tab w:val="center" w:pos="1701"/>
              </w:tabs>
              <w:spacing w:after="0"/>
              <w:rPr>
                <w:szCs w:val="22"/>
              </w:rPr>
            </w:pPr>
            <w:r w:rsidRPr="0074787B">
              <w:rPr>
                <w:szCs w:val="22"/>
              </w:rPr>
              <w:t xml:space="preserve">Players with a learning disability should provide the </w:t>
            </w:r>
            <w:r w:rsidRPr="0074787B">
              <w:rPr>
                <w:i/>
                <w:szCs w:val="22"/>
              </w:rPr>
              <w:t>[INSERT LEAGUE OR CLASSIFICATION OFFICERS NAME]</w:t>
            </w:r>
            <w:r w:rsidRPr="0074787B">
              <w:rPr>
                <w:szCs w:val="22"/>
              </w:rPr>
              <w:t xml:space="preserve"> with written confirmation from one or more of the specialists listed below, stating that in the specialists opinion, the player meets all UK Sports Association National Eligibility criteria:</w:t>
            </w:r>
          </w:p>
          <w:p w:rsidR="00402242" w:rsidRPr="0074787B" w:rsidRDefault="00402242" w:rsidP="002A2986">
            <w:pPr>
              <w:pStyle w:val="11"/>
              <w:tabs>
                <w:tab w:val="left" w:pos="851"/>
                <w:tab w:val="left" w:pos="1134"/>
                <w:tab w:val="center" w:pos="1701"/>
              </w:tabs>
              <w:spacing w:after="0"/>
              <w:rPr>
                <w:szCs w:val="22"/>
              </w:rPr>
            </w:pPr>
          </w:p>
          <w:p w:rsidR="00402242" w:rsidRPr="0074787B" w:rsidRDefault="00402242" w:rsidP="002A2986">
            <w:pPr>
              <w:pStyle w:val="11"/>
              <w:numPr>
                <w:ilvl w:val="0"/>
                <w:numId w:val="2"/>
              </w:numPr>
              <w:tabs>
                <w:tab w:val="left" w:pos="851"/>
                <w:tab w:val="left" w:pos="1134"/>
                <w:tab w:val="center" w:pos="1701"/>
              </w:tabs>
              <w:spacing w:after="0"/>
              <w:rPr>
                <w:szCs w:val="22"/>
              </w:rPr>
            </w:pPr>
            <w:r w:rsidRPr="0074787B">
              <w:rPr>
                <w:szCs w:val="22"/>
              </w:rPr>
              <w:t>UKSA</w:t>
            </w:r>
          </w:p>
          <w:p w:rsidR="00402242" w:rsidRPr="0074787B" w:rsidRDefault="00402242" w:rsidP="002A2986">
            <w:pPr>
              <w:pStyle w:val="11"/>
              <w:numPr>
                <w:ilvl w:val="0"/>
                <w:numId w:val="2"/>
              </w:numPr>
              <w:tabs>
                <w:tab w:val="left" w:pos="851"/>
                <w:tab w:val="left" w:pos="1134"/>
                <w:tab w:val="center" w:pos="1701"/>
              </w:tabs>
              <w:spacing w:after="0"/>
              <w:rPr>
                <w:szCs w:val="22"/>
              </w:rPr>
            </w:pPr>
            <w:r w:rsidRPr="0074787B">
              <w:rPr>
                <w:szCs w:val="22"/>
              </w:rPr>
              <w:t>GP</w:t>
            </w:r>
          </w:p>
          <w:p w:rsidR="00402242" w:rsidRPr="0074787B" w:rsidRDefault="00402242" w:rsidP="002A2986">
            <w:pPr>
              <w:pStyle w:val="11"/>
              <w:numPr>
                <w:ilvl w:val="0"/>
                <w:numId w:val="2"/>
              </w:numPr>
              <w:tabs>
                <w:tab w:val="left" w:pos="851"/>
                <w:tab w:val="left" w:pos="1134"/>
                <w:tab w:val="center" w:pos="1701"/>
              </w:tabs>
              <w:spacing w:after="0"/>
              <w:rPr>
                <w:szCs w:val="22"/>
              </w:rPr>
            </w:pPr>
            <w:r w:rsidRPr="0074787B">
              <w:rPr>
                <w:szCs w:val="22"/>
              </w:rPr>
              <w:t>Specialist Consultant</w:t>
            </w:r>
          </w:p>
          <w:p w:rsidR="00402242" w:rsidRPr="0074787B" w:rsidRDefault="00402242" w:rsidP="002A2986">
            <w:pPr>
              <w:pStyle w:val="11"/>
              <w:numPr>
                <w:ilvl w:val="0"/>
                <w:numId w:val="2"/>
              </w:numPr>
              <w:tabs>
                <w:tab w:val="left" w:pos="851"/>
                <w:tab w:val="left" w:pos="1134"/>
                <w:tab w:val="center" w:pos="1701"/>
              </w:tabs>
              <w:spacing w:after="0"/>
              <w:rPr>
                <w:szCs w:val="22"/>
              </w:rPr>
            </w:pPr>
            <w:r w:rsidRPr="0074787B">
              <w:rPr>
                <w:szCs w:val="22"/>
              </w:rPr>
              <w:t>Educational Psychologist</w:t>
            </w:r>
          </w:p>
          <w:p w:rsidR="00402242" w:rsidRPr="0074787B" w:rsidRDefault="00402242" w:rsidP="002A2986">
            <w:pPr>
              <w:pStyle w:val="11"/>
              <w:tabs>
                <w:tab w:val="left" w:pos="851"/>
                <w:tab w:val="left" w:pos="1134"/>
                <w:tab w:val="center" w:pos="1701"/>
              </w:tabs>
              <w:spacing w:after="0"/>
              <w:rPr>
                <w:szCs w:val="22"/>
              </w:rPr>
            </w:pPr>
            <w:r w:rsidRPr="0074787B">
              <w:rPr>
                <w:szCs w:val="22"/>
              </w:rPr>
              <w:t>All information must be on headed paper and be an original.</w:t>
            </w:r>
          </w:p>
          <w:p w:rsidR="00402242" w:rsidRPr="0074787B" w:rsidRDefault="00402242" w:rsidP="002A2986">
            <w:pPr>
              <w:pStyle w:val="11"/>
              <w:tabs>
                <w:tab w:val="left" w:pos="851"/>
                <w:tab w:val="left" w:pos="1134"/>
                <w:tab w:val="center" w:pos="1701"/>
              </w:tabs>
              <w:spacing w:after="0"/>
              <w:rPr>
                <w:szCs w:val="22"/>
              </w:rPr>
            </w:pPr>
          </w:p>
          <w:p w:rsidR="00402242" w:rsidRPr="0074787B" w:rsidRDefault="00402242" w:rsidP="002A2986">
            <w:pPr>
              <w:pStyle w:val="11"/>
              <w:tabs>
                <w:tab w:val="left" w:pos="851"/>
                <w:tab w:val="left" w:pos="1134"/>
                <w:tab w:val="center" w:pos="1701"/>
              </w:tabs>
              <w:spacing w:after="0"/>
              <w:rPr>
                <w:szCs w:val="22"/>
              </w:rPr>
            </w:pPr>
            <w:r w:rsidRPr="0074787B">
              <w:rPr>
                <w:szCs w:val="22"/>
              </w:rPr>
              <w:t>Please note that a letter from a teacher or teaching assistant will not meet the necessary criteria</w:t>
            </w:r>
          </w:p>
        </w:tc>
      </w:tr>
      <w:tr w:rsidR="00402242" w:rsidRPr="005E7FCE" w:rsidTr="00402242">
        <w:trPr>
          <w:trHeight w:val="288"/>
        </w:trPr>
        <w:tc>
          <w:tcPr>
            <w:tcW w:w="2128" w:type="dxa"/>
            <w:vAlign w:val="center"/>
          </w:tcPr>
          <w:p w:rsidR="00402242" w:rsidRPr="0074787B" w:rsidRDefault="00402242" w:rsidP="002A2986">
            <w:pPr>
              <w:tabs>
                <w:tab w:val="left" w:pos="720"/>
              </w:tabs>
              <w:rPr>
                <w:rFonts w:ascii="Arial" w:hAnsi="Arial" w:cs="Arial"/>
              </w:rPr>
            </w:pPr>
            <w:r w:rsidRPr="0074787B">
              <w:rPr>
                <w:rFonts w:ascii="Arial" w:hAnsi="Arial" w:cs="Arial"/>
                <w:sz w:val="22"/>
                <w:szCs w:val="22"/>
              </w:rPr>
              <w:t>Learning impairment which impacts on their sporting performance</w:t>
            </w:r>
          </w:p>
          <w:p w:rsidR="00402242" w:rsidRPr="0074787B" w:rsidRDefault="00402242" w:rsidP="002A2986">
            <w:pPr>
              <w:tabs>
                <w:tab w:val="left" w:pos="720"/>
              </w:tabs>
              <w:rPr>
                <w:rFonts w:ascii="Arial" w:hAnsi="Arial" w:cs="Arial"/>
              </w:rPr>
            </w:pPr>
          </w:p>
        </w:tc>
        <w:tc>
          <w:tcPr>
            <w:tcW w:w="5998" w:type="dxa"/>
            <w:vAlign w:val="center"/>
          </w:tcPr>
          <w:p w:rsidR="00402242" w:rsidRPr="0074787B" w:rsidRDefault="00402242" w:rsidP="002A2986">
            <w:pPr>
              <w:pStyle w:val="NormalWeb"/>
              <w:tabs>
                <w:tab w:val="left" w:pos="851"/>
                <w:tab w:val="left" w:pos="1134"/>
                <w:tab w:val="center" w:pos="1701"/>
              </w:tabs>
              <w:spacing w:before="0" w:beforeAutospacing="0" w:after="0" w:afterAutospacing="0"/>
            </w:pPr>
            <w:r w:rsidRPr="0074787B">
              <w:rPr>
                <w:sz w:val="22"/>
                <w:szCs w:val="22"/>
              </w:rPr>
              <w:t xml:space="preserve">The FA uses the term ‘learning impairment’ as an umbrella term to cover any condition or impairment which reduces the brain’s ability to obtain, process and understand information. This can result in a reduced ability to concentrate, or to read, process, learn, memorise or retain information. It includes conditions such as poor attention and concentration, ADHD, </w:t>
            </w:r>
            <w:proofErr w:type="spellStart"/>
            <w:r w:rsidRPr="0074787B">
              <w:rPr>
                <w:sz w:val="22"/>
                <w:szCs w:val="22"/>
              </w:rPr>
              <w:t>Asperger’s</w:t>
            </w:r>
            <w:proofErr w:type="spellEnd"/>
            <w:r w:rsidRPr="0074787B">
              <w:rPr>
                <w:sz w:val="22"/>
                <w:szCs w:val="22"/>
              </w:rPr>
              <w:t xml:space="preserve"> Syndrome/Autism spectrum, dyslexia, dyspraxia and learning disabilities. Someone with a learning impairment might go to a special school or receive special education within a mainstream school. They may have a statement of education need or similar. </w:t>
            </w:r>
          </w:p>
          <w:p w:rsidR="00402242" w:rsidRPr="0074787B" w:rsidRDefault="00402242" w:rsidP="002A2986">
            <w:pPr>
              <w:pStyle w:val="11"/>
              <w:tabs>
                <w:tab w:val="left" w:pos="851"/>
                <w:tab w:val="left" w:pos="1134"/>
                <w:tab w:val="center" w:pos="1701"/>
              </w:tabs>
              <w:spacing w:after="0"/>
              <w:rPr>
                <w:szCs w:val="22"/>
              </w:rPr>
            </w:pPr>
          </w:p>
          <w:p w:rsidR="00402242" w:rsidRPr="0074787B" w:rsidRDefault="00402242" w:rsidP="002A2986">
            <w:pPr>
              <w:pStyle w:val="11"/>
              <w:tabs>
                <w:tab w:val="left" w:pos="851"/>
                <w:tab w:val="left" w:pos="1134"/>
                <w:tab w:val="center" w:pos="1701"/>
              </w:tabs>
              <w:spacing w:after="0"/>
              <w:rPr>
                <w:szCs w:val="22"/>
              </w:rPr>
            </w:pPr>
            <w:r w:rsidRPr="0074787B">
              <w:rPr>
                <w:szCs w:val="22"/>
              </w:rPr>
              <w:t>A learning impairment does not always affect someone’s performance in sport. An example of this type of learning impairment would be Dyslexia.</w:t>
            </w:r>
          </w:p>
          <w:p w:rsidR="00402242" w:rsidRPr="0074787B" w:rsidRDefault="00402242" w:rsidP="002A2986">
            <w:pPr>
              <w:pStyle w:val="11"/>
              <w:tabs>
                <w:tab w:val="left" w:pos="851"/>
                <w:tab w:val="left" w:pos="1134"/>
                <w:tab w:val="center" w:pos="1701"/>
              </w:tabs>
              <w:spacing w:after="0"/>
              <w:rPr>
                <w:szCs w:val="22"/>
              </w:rPr>
            </w:pPr>
          </w:p>
          <w:p w:rsidR="00402242" w:rsidRPr="0074787B" w:rsidRDefault="00402242" w:rsidP="002A2986">
            <w:pPr>
              <w:pStyle w:val="11"/>
              <w:tabs>
                <w:tab w:val="left" w:pos="851"/>
                <w:tab w:val="left" w:pos="1134"/>
                <w:tab w:val="center" w:pos="1701"/>
              </w:tabs>
              <w:spacing w:after="0"/>
              <w:rPr>
                <w:szCs w:val="22"/>
              </w:rPr>
            </w:pPr>
            <w:r w:rsidRPr="0074787B">
              <w:rPr>
                <w:szCs w:val="22"/>
              </w:rPr>
              <w:t xml:space="preserve">In order to be eligible for the </w:t>
            </w:r>
            <w:r w:rsidRPr="0074787B">
              <w:rPr>
                <w:i/>
                <w:szCs w:val="22"/>
              </w:rPr>
              <w:t xml:space="preserve">[INSERT LEAGUE NAME] </w:t>
            </w:r>
            <w:r w:rsidRPr="0074787B">
              <w:rPr>
                <w:szCs w:val="22"/>
              </w:rPr>
              <w:t xml:space="preserve">an athlete’s learning impairment </w:t>
            </w:r>
            <w:r w:rsidRPr="0074787B">
              <w:rPr>
                <w:szCs w:val="22"/>
                <w:u w:val="single"/>
              </w:rPr>
              <w:t>must affect their sports performance</w:t>
            </w:r>
            <w:r w:rsidRPr="0074787B">
              <w:rPr>
                <w:szCs w:val="22"/>
              </w:rPr>
              <w:t>.</w:t>
            </w:r>
          </w:p>
        </w:tc>
        <w:tc>
          <w:tcPr>
            <w:tcW w:w="6016" w:type="dxa"/>
            <w:vAlign w:val="center"/>
          </w:tcPr>
          <w:p w:rsidR="00402242" w:rsidRPr="0074787B" w:rsidRDefault="00402242" w:rsidP="002A2986">
            <w:pPr>
              <w:pStyle w:val="11"/>
              <w:tabs>
                <w:tab w:val="left" w:pos="851"/>
                <w:tab w:val="left" w:pos="1134"/>
                <w:tab w:val="center" w:pos="1701"/>
              </w:tabs>
              <w:spacing w:after="0"/>
              <w:rPr>
                <w:szCs w:val="22"/>
              </w:rPr>
            </w:pPr>
            <w:r w:rsidRPr="0074787B">
              <w:rPr>
                <w:szCs w:val="22"/>
              </w:rPr>
              <w:t xml:space="preserve">Players who have a learning impairment </w:t>
            </w:r>
            <w:r w:rsidRPr="0074787B">
              <w:rPr>
                <w:szCs w:val="22"/>
                <w:u w:val="single"/>
              </w:rPr>
              <w:t>which impacts on their sporting performance</w:t>
            </w:r>
            <w:r w:rsidRPr="0074787B">
              <w:rPr>
                <w:szCs w:val="22"/>
              </w:rPr>
              <w:t xml:space="preserve"> should provide the </w:t>
            </w:r>
            <w:r w:rsidRPr="0074787B">
              <w:rPr>
                <w:i/>
                <w:szCs w:val="22"/>
              </w:rPr>
              <w:t>[INSERT LEAGUE OR CLASSIFICATION OFFICERS NAME]</w:t>
            </w:r>
            <w:r w:rsidRPr="0074787B">
              <w:rPr>
                <w:szCs w:val="22"/>
              </w:rPr>
              <w:t xml:space="preserve"> with a letter from one of the following individuals </w:t>
            </w:r>
            <w:r w:rsidRPr="0074787B">
              <w:rPr>
                <w:szCs w:val="22"/>
                <w:u w:val="single"/>
              </w:rPr>
              <w:t>stating why the athlete’s learning impairment will disadvantage them</w:t>
            </w:r>
            <w:r w:rsidRPr="0074787B">
              <w:rPr>
                <w:szCs w:val="22"/>
              </w:rPr>
              <w:t xml:space="preserve"> as a far as competing in mainstream (non disability) sport is concerned.  </w:t>
            </w:r>
          </w:p>
          <w:p w:rsidR="00402242" w:rsidRPr="0074787B" w:rsidRDefault="00402242" w:rsidP="002A2986">
            <w:pPr>
              <w:pStyle w:val="11"/>
              <w:tabs>
                <w:tab w:val="left" w:pos="851"/>
                <w:tab w:val="left" w:pos="1134"/>
                <w:tab w:val="center" w:pos="1701"/>
              </w:tabs>
              <w:spacing w:after="0"/>
              <w:rPr>
                <w:szCs w:val="22"/>
              </w:rPr>
            </w:pPr>
          </w:p>
          <w:p w:rsidR="00402242" w:rsidRPr="0074787B" w:rsidRDefault="00402242" w:rsidP="002A2986">
            <w:pPr>
              <w:pStyle w:val="11"/>
              <w:numPr>
                <w:ilvl w:val="0"/>
                <w:numId w:val="4"/>
              </w:numPr>
              <w:tabs>
                <w:tab w:val="left" w:pos="851"/>
                <w:tab w:val="left" w:pos="1134"/>
                <w:tab w:val="center" w:pos="1701"/>
              </w:tabs>
              <w:spacing w:after="0"/>
              <w:rPr>
                <w:szCs w:val="22"/>
              </w:rPr>
            </w:pPr>
            <w:r w:rsidRPr="0074787B">
              <w:rPr>
                <w:szCs w:val="22"/>
              </w:rPr>
              <w:t>GP</w:t>
            </w:r>
          </w:p>
          <w:p w:rsidR="00402242" w:rsidRPr="0074787B" w:rsidRDefault="00402242" w:rsidP="002A2986">
            <w:pPr>
              <w:pStyle w:val="11"/>
              <w:numPr>
                <w:ilvl w:val="0"/>
                <w:numId w:val="4"/>
              </w:numPr>
              <w:tabs>
                <w:tab w:val="left" w:pos="851"/>
                <w:tab w:val="left" w:pos="1134"/>
                <w:tab w:val="center" w:pos="1701"/>
              </w:tabs>
              <w:spacing w:after="0"/>
              <w:rPr>
                <w:szCs w:val="22"/>
              </w:rPr>
            </w:pPr>
            <w:r w:rsidRPr="0074787B">
              <w:rPr>
                <w:szCs w:val="22"/>
              </w:rPr>
              <w:t>Specialist Consultant</w:t>
            </w:r>
          </w:p>
          <w:p w:rsidR="00402242" w:rsidRPr="0074787B" w:rsidRDefault="00402242" w:rsidP="002A2986">
            <w:pPr>
              <w:pStyle w:val="11"/>
              <w:numPr>
                <w:ilvl w:val="0"/>
                <w:numId w:val="4"/>
              </w:numPr>
              <w:tabs>
                <w:tab w:val="left" w:pos="851"/>
                <w:tab w:val="left" w:pos="1134"/>
                <w:tab w:val="center" w:pos="1701"/>
              </w:tabs>
              <w:spacing w:after="0"/>
              <w:rPr>
                <w:szCs w:val="22"/>
              </w:rPr>
            </w:pPr>
            <w:r w:rsidRPr="0074787B">
              <w:rPr>
                <w:szCs w:val="22"/>
              </w:rPr>
              <w:t xml:space="preserve">Educational Psychologist </w:t>
            </w:r>
          </w:p>
          <w:p w:rsidR="00402242" w:rsidRPr="0074787B" w:rsidRDefault="00402242" w:rsidP="002A2986">
            <w:pPr>
              <w:pStyle w:val="11"/>
              <w:tabs>
                <w:tab w:val="left" w:pos="851"/>
                <w:tab w:val="left" w:pos="1134"/>
                <w:tab w:val="center" w:pos="1701"/>
              </w:tabs>
              <w:spacing w:after="0"/>
              <w:rPr>
                <w:szCs w:val="22"/>
              </w:rPr>
            </w:pPr>
          </w:p>
          <w:p w:rsidR="00402242" w:rsidRPr="0074787B" w:rsidRDefault="00402242" w:rsidP="002A2986">
            <w:pPr>
              <w:pStyle w:val="11"/>
              <w:tabs>
                <w:tab w:val="left" w:pos="851"/>
                <w:tab w:val="left" w:pos="1134"/>
                <w:tab w:val="center" w:pos="1701"/>
              </w:tabs>
              <w:spacing w:after="0"/>
              <w:rPr>
                <w:szCs w:val="22"/>
              </w:rPr>
            </w:pPr>
            <w:r w:rsidRPr="0074787B">
              <w:rPr>
                <w:szCs w:val="22"/>
              </w:rPr>
              <w:t>All information must be on headed paper and be an original</w:t>
            </w:r>
          </w:p>
          <w:p w:rsidR="00402242" w:rsidRPr="0074787B" w:rsidRDefault="00402242" w:rsidP="002A2986">
            <w:pPr>
              <w:pStyle w:val="11"/>
              <w:tabs>
                <w:tab w:val="left" w:pos="851"/>
                <w:tab w:val="left" w:pos="1134"/>
                <w:tab w:val="center" w:pos="1701"/>
              </w:tabs>
              <w:spacing w:after="0"/>
              <w:rPr>
                <w:szCs w:val="22"/>
              </w:rPr>
            </w:pPr>
          </w:p>
          <w:p w:rsidR="00402242" w:rsidRPr="0074787B" w:rsidRDefault="00402242" w:rsidP="002A2986">
            <w:pPr>
              <w:pStyle w:val="11"/>
              <w:tabs>
                <w:tab w:val="left" w:pos="851"/>
                <w:tab w:val="left" w:pos="1134"/>
                <w:tab w:val="center" w:pos="1701"/>
              </w:tabs>
              <w:spacing w:after="0"/>
              <w:rPr>
                <w:szCs w:val="22"/>
              </w:rPr>
            </w:pPr>
            <w:r w:rsidRPr="0074787B">
              <w:rPr>
                <w:szCs w:val="22"/>
              </w:rPr>
              <w:t>Please note that a letter from a teacher or teaching assistant will not meet the necessary criteria</w:t>
            </w:r>
          </w:p>
        </w:tc>
      </w:tr>
      <w:tr w:rsidR="00402242" w:rsidRPr="005E7FCE" w:rsidTr="00402242">
        <w:trPr>
          <w:trHeight w:val="288"/>
        </w:trPr>
        <w:tc>
          <w:tcPr>
            <w:tcW w:w="2128" w:type="dxa"/>
            <w:vAlign w:val="center"/>
          </w:tcPr>
          <w:p w:rsidR="00402242" w:rsidRPr="0074787B" w:rsidRDefault="00402242" w:rsidP="002A2986">
            <w:pPr>
              <w:tabs>
                <w:tab w:val="left" w:pos="720"/>
              </w:tabs>
              <w:rPr>
                <w:rFonts w:ascii="Arial" w:hAnsi="Arial" w:cs="Arial"/>
              </w:rPr>
            </w:pPr>
            <w:r w:rsidRPr="0074787B">
              <w:rPr>
                <w:rFonts w:ascii="Arial" w:hAnsi="Arial" w:cs="Arial"/>
                <w:sz w:val="22"/>
                <w:szCs w:val="22"/>
              </w:rPr>
              <w:t>Mental Health</w:t>
            </w:r>
          </w:p>
        </w:tc>
        <w:tc>
          <w:tcPr>
            <w:tcW w:w="5998" w:type="dxa"/>
            <w:vAlign w:val="center"/>
          </w:tcPr>
          <w:p w:rsidR="00402242" w:rsidRPr="0074787B" w:rsidRDefault="00402242" w:rsidP="002A2986">
            <w:pPr>
              <w:pStyle w:val="11"/>
              <w:tabs>
                <w:tab w:val="left" w:pos="851"/>
                <w:tab w:val="left" w:pos="1134"/>
                <w:tab w:val="center" w:pos="1701"/>
              </w:tabs>
              <w:spacing w:after="0"/>
              <w:rPr>
                <w:szCs w:val="22"/>
              </w:rPr>
            </w:pPr>
            <w:r w:rsidRPr="0074787B">
              <w:rPr>
                <w:szCs w:val="22"/>
              </w:rPr>
              <w:t xml:space="preserve">The </w:t>
            </w:r>
            <w:r w:rsidRPr="0074787B">
              <w:rPr>
                <w:i/>
                <w:szCs w:val="22"/>
              </w:rPr>
              <w:t>[INSERT LEAGUE NAME]</w:t>
            </w:r>
            <w:r w:rsidRPr="0074787B">
              <w:rPr>
                <w:szCs w:val="22"/>
              </w:rPr>
              <w:t xml:space="preserve"> should be open to all individuals who have experienced </w:t>
            </w:r>
            <w:r w:rsidRPr="0074787B">
              <w:rPr>
                <w:szCs w:val="22"/>
                <w:u w:val="single"/>
              </w:rPr>
              <w:t>acute or enduring</w:t>
            </w:r>
            <w:r w:rsidRPr="0074787B">
              <w:rPr>
                <w:szCs w:val="22"/>
              </w:rPr>
              <w:t xml:space="preserve"> mental health problems and are living in the community or a hospital setting.</w:t>
            </w:r>
          </w:p>
        </w:tc>
        <w:tc>
          <w:tcPr>
            <w:tcW w:w="6016" w:type="dxa"/>
            <w:vAlign w:val="center"/>
          </w:tcPr>
          <w:p w:rsidR="00402242" w:rsidRPr="0074787B" w:rsidRDefault="00402242" w:rsidP="002A2986">
            <w:pPr>
              <w:pStyle w:val="11"/>
              <w:tabs>
                <w:tab w:val="left" w:pos="851"/>
                <w:tab w:val="left" w:pos="1134"/>
                <w:tab w:val="center" w:pos="1701"/>
              </w:tabs>
              <w:spacing w:after="0"/>
              <w:rPr>
                <w:szCs w:val="22"/>
              </w:rPr>
            </w:pPr>
            <w:r w:rsidRPr="0074787B">
              <w:rPr>
                <w:szCs w:val="22"/>
              </w:rPr>
              <w:t xml:space="preserve">People with mental health issues must provide the </w:t>
            </w:r>
            <w:r w:rsidRPr="0074787B">
              <w:rPr>
                <w:i/>
                <w:szCs w:val="22"/>
              </w:rPr>
              <w:t>[INSERT LEAGUE OR CLASSIFICATION OFFICERS NAME]</w:t>
            </w:r>
            <w:r w:rsidRPr="0074787B">
              <w:rPr>
                <w:szCs w:val="22"/>
              </w:rPr>
              <w:t xml:space="preserve"> with a letter stating that the athlete has </w:t>
            </w:r>
            <w:r w:rsidRPr="0074787B">
              <w:rPr>
                <w:szCs w:val="22"/>
                <w:u w:val="single"/>
              </w:rPr>
              <w:t>substantial</w:t>
            </w:r>
            <w:r w:rsidRPr="0074787B">
              <w:rPr>
                <w:szCs w:val="22"/>
              </w:rPr>
              <w:t xml:space="preserve"> mental health problems which have </w:t>
            </w:r>
            <w:r w:rsidRPr="0074787B">
              <w:rPr>
                <w:szCs w:val="22"/>
                <w:u w:val="single"/>
              </w:rPr>
              <w:t>been present over the last 12 months or more</w:t>
            </w:r>
            <w:r w:rsidRPr="0074787B">
              <w:rPr>
                <w:szCs w:val="22"/>
              </w:rPr>
              <w:t xml:space="preserve"> from one of the following individuals / organisations:</w:t>
            </w:r>
          </w:p>
          <w:p w:rsidR="00402242" w:rsidRPr="0074787B" w:rsidRDefault="00402242" w:rsidP="00402242">
            <w:pPr>
              <w:pStyle w:val="11"/>
              <w:numPr>
                <w:ilvl w:val="0"/>
                <w:numId w:val="8"/>
              </w:numPr>
              <w:tabs>
                <w:tab w:val="left" w:pos="851"/>
                <w:tab w:val="left" w:pos="1134"/>
                <w:tab w:val="center" w:pos="1701"/>
              </w:tabs>
              <w:spacing w:after="0"/>
              <w:rPr>
                <w:szCs w:val="22"/>
              </w:rPr>
            </w:pPr>
            <w:r w:rsidRPr="0074787B">
              <w:rPr>
                <w:szCs w:val="22"/>
              </w:rPr>
              <w:t>GP</w:t>
            </w:r>
          </w:p>
          <w:p w:rsidR="00402242" w:rsidRPr="0074787B" w:rsidRDefault="00402242" w:rsidP="00402242">
            <w:pPr>
              <w:pStyle w:val="11"/>
              <w:numPr>
                <w:ilvl w:val="0"/>
                <w:numId w:val="8"/>
              </w:numPr>
              <w:tabs>
                <w:tab w:val="left" w:pos="851"/>
                <w:tab w:val="left" w:pos="1134"/>
                <w:tab w:val="center" w:pos="1701"/>
              </w:tabs>
              <w:spacing w:after="0"/>
              <w:rPr>
                <w:szCs w:val="22"/>
              </w:rPr>
            </w:pPr>
            <w:r w:rsidRPr="0074787B">
              <w:rPr>
                <w:szCs w:val="22"/>
              </w:rPr>
              <w:t>Community Mental Health Services</w:t>
            </w:r>
          </w:p>
          <w:p w:rsidR="00402242" w:rsidRPr="0074787B" w:rsidRDefault="00402242" w:rsidP="00402242">
            <w:pPr>
              <w:pStyle w:val="11"/>
              <w:numPr>
                <w:ilvl w:val="0"/>
                <w:numId w:val="8"/>
              </w:numPr>
              <w:tabs>
                <w:tab w:val="left" w:pos="851"/>
                <w:tab w:val="left" w:pos="1134"/>
                <w:tab w:val="center" w:pos="1701"/>
              </w:tabs>
              <w:spacing w:after="0"/>
              <w:rPr>
                <w:szCs w:val="22"/>
              </w:rPr>
            </w:pPr>
            <w:r w:rsidRPr="0074787B">
              <w:rPr>
                <w:szCs w:val="22"/>
              </w:rPr>
              <w:t>Day Hospitals</w:t>
            </w:r>
          </w:p>
          <w:p w:rsidR="00402242" w:rsidRPr="0074787B" w:rsidRDefault="00402242" w:rsidP="00402242">
            <w:pPr>
              <w:pStyle w:val="11"/>
              <w:numPr>
                <w:ilvl w:val="0"/>
                <w:numId w:val="8"/>
              </w:numPr>
              <w:tabs>
                <w:tab w:val="left" w:pos="851"/>
                <w:tab w:val="left" w:pos="1134"/>
                <w:tab w:val="center" w:pos="1701"/>
              </w:tabs>
              <w:spacing w:after="0"/>
              <w:rPr>
                <w:szCs w:val="22"/>
              </w:rPr>
            </w:pPr>
            <w:r w:rsidRPr="0074787B">
              <w:rPr>
                <w:szCs w:val="22"/>
              </w:rPr>
              <w:t>Hostels</w:t>
            </w:r>
          </w:p>
          <w:p w:rsidR="00402242" w:rsidRPr="0074787B" w:rsidRDefault="00402242" w:rsidP="00402242">
            <w:pPr>
              <w:pStyle w:val="11"/>
              <w:numPr>
                <w:ilvl w:val="0"/>
                <w:numId w:val="8"/>
              </w:numPr>
              <w:tabs>
                <w:tab w:val="left" w:pos="851"/>
                <w:tab w:val="left" w:pos="1134"/>
                <w:tab w:val="center" w:pos="1701"/>
              </w:tabs>
              <w:spacing w:after="0"/>
              <w:rPr>
                <w:szCs w:val="22"/>
              </w:rPr>
            </w:pPr>
            <w:r w:rsidRPr="0074787B">
              <w:rPr>
                <w:szCs w:val="22"/>
              </w:rPr>
              <w:t>Community Psychiatric Nurse (CPN) or self referral as part of their Care Plan Approach (CPA)</w:t>
            </w:r>
          </w:p>
          <w:p w:rsidR="00402242" w:rsidRPr="0074787B" w:rsidRDefault="00402242" w:rsidP="00402242">
            <w:pPr>
              <w:pStyle w:val="11"/>
              <w:numPr>
                <w:ilvl w:val="0"/>
                <w:numId w:val="8"/>
              </w:numPr>
              <w:tabs>
                <w:tab w:val="left" w:pos="851"/>
                <w:tab w:val="left" w:pos="1134"/>
                <w:tab w:val="center" w:pos="1701"/>
              </w:tabs>
              <w:spacing w:after="0"/>
              <w:rPr>
                <w:szCs w:val="22"/>
              </w:rPr>
            </w:pPr>
            <w:r w:rsidRPr="0074787B">
              <w:rPr>
                <w:szCs w:val="22"/>
              </w:rPr>
              <w:t>Specialist consultant</w:t>
            </w:r>
          </w:p>
          <w:p w:rsidR="00402242" w:rsidRPr="0074787B" w:rsidRDefault="00402242" w:rsidP="00402242">
            <w:pPr>
              <w:pStyle w:val="11"/>
              <w:numPr>
                <w:ilvl w:val="0"/>
                <w:numId w:val="8"/>
              </w:numPr>
              <w:tabs>
                <w:tab w:val="left" w:pos="851"/>
                <w:tab w:val="left" w:pos="1134"/>
                <w:tab w:val="center" w:pos="1701"/>
              </w:tabs>
              <w:spacing w:after="0"/>
              <w:rPr>
                <w:szCs w:val="22"/>
              </w:rPr>
            </w:pPr>
            <w:r w:rsidRPr="0074787B">
              <w:rPr>
                <w:szCs w:val="22"/>
              </w:rPr>
              <w:t>Occupational health</w:t>
            </w:r>
          </w:p>
          <w:p w:rsidR="00402242" w:rsidRPr="0074787B" w:rsidRDefault="00402242" w:rsidP="002A2986">
            <w:pPr>
              <w:pStyle w:val="11"/>
              <w:tabs>
                <w:tab w:val="left" w:pos="851"/>
                <w:tab w:val="left" w:pos="1134"/>
                <w:tab w:val="center" w:pos="1701"/>
              </w:tabs>
              <w:spacing w:after="0"/>
              <w:rPr>
                <w:szCs w:val="22"/>
              </w:rPr>
            </w:pPr>
          </w:p>
          <w:p w:rsidR="00402242" w:rsidRPr="0074787B" w:rsidRDefault="00402242" w:rsidP="002A2986">
            <w:pPr>
              <w:pStyle w:val="11"/>
              <w:tabs>
                <w:tab w:val="left" w:pos="851"/>
                <w:tab w:val="left" w:pos="1134"/>
                <w:tab w:val="center" w:pos="1701"/>
              </w:tabs>
              <w:spacing w:after="0"/>
              <w:rPr>
                <w:szCs w:val="22"/>
              </w:rPr>
            </w:pPr>
            <w:r w:rsidRPr="0074787B">
              <w:rPr>
                <w:szCs w:val="22"/>
              </w:rPr>
              <w:t>All information must be on headed paper, be an original and be no more than one year old</w:t>
            </w:r>
          </w:p>
        </w:tc>
      </w:tr>
      <w:tr w:rsidR="00402242" w:rsidRPr="005E7FCE" w:rsidTr="00402242">
        <w:trPr>
          <w:trHeight w:val="288"/>
        </w:trPr>
        <w:tc>
          <w:tcPr>
            <w:tcW w:w="2128" w:type="dxa"/>
            <w:vAlign w:val="center"/>
          </w:tcPr>
          <w:p w:rsidR="00402242" w:rsidRPr="0074787B" w:rsidRDefault="00402242" w:rsidP="002A2986">
            <w:pPr>
              <w:tabs>
                <w:tab w:val="left" w:pos="720"/>
              </w:tabs>
              <w:rPr>
                <w:rFonts w:ascii="Arial" w:hAnsi="Arial" w:cs="Arial"/>
              </w:rPr>
            </w:pPr>
            <w:r w:rsidRPr="0074787B">
              <w:rPr>
                <w:rFonts w:ascii="Arial" w:hAnsi="Arial" w:cs="Arial"/>
                <w:sz w:val="22"/>
                <w:szCs w:val="22"/>
              </w:rPr>
              <w:t>Dwarf (Restricted Growth Conditions)</w:t>
            </w:r>
          </w:p>
        </w:tc>
        <w:tc>
          <w:tcPr>
            <w:tcW w:w="5998" w:type="dxa"/>
            <w:vAlign w:val="center"/>
          </w:tcPr>
          <w:p w:rsidR="00402242" w:rsidRPr="0074787B" w:rsidRDefault="00402242" w:rsidP="002A2986">
            <w:pPr>
              <w:pStyle w:val="11"/>
              <w:tabs>
                <w:tab w:val="left" w:pos="851"/>
                <w:tab w:val="left" w:pos="1134"/>
                <w:tab w:val="center" w:pos="1701"/>
              </w:tabs>
              <w:spacing w:after="0"/>
              <w:rPr>
                <w:szCs w:val="22"/>
              </w:rPr>
            </w:pPr>
            <w:r w:rsidRPr="0074787B">
              <w:rPr>
                <w:szCs w:val="22"/>
              </w:rPr>
              <w:t xml:space="preserve">The </w:t>
            </w:r>
            <w:r w:rsidRPr="0074787B">
              <w:rPr>
                <w:i/>
                <w:szCs w:val="22"/>
              </w:rPr>
              <w:t>[INSERT LEAGUE NAME]</w:t>
            </w:r>
            <w:r w:rsidRPr="0074787B">
              <w:rPr>
                <w:szCs w:val="22"/>
              </w:rPr>
              <w:t xml:space="preserve"> should be open </w:t>
            </w:r>
            <w:r>
              <w:rPr>
                <w:szCs w:val="22"/>
              </w:rPr>
              <w:t>to all athletes with</w:t>
            </w:r>
            <w:r w:rsidRPr="0074787B">
              <w:rPr>
                <w:bCs/>
                <w:szCs w:val="22"/>
              </w:rPr>
              <w:t xml:space="preserve"> a recognised restricted growth condition.</w:t>
            </w:r>
          </w:p>
        </w:tc>
        <w:tc>
          <w:tcPr>
            <w:tcW w:w="6016" w:type="dxa"/>
            <w:vAlign w:val="center"/>
          </w:tcPr>
          <w:p w:rsidR="00402242" w:rsidRPr="0074787B" w:rsidRDefault="00402242" w:rsidP="002A2986">
            <w:pPr>
              <w:pStyle w:val="11"/>
              <w:tabs>
                <w:tab w:val="left" w:pos="851"/>
                <w:tab w:val="left" w:pos="1134"/>
                <w:tab w:val="center" w:pos="1701"/>
              </w:tabs>
              <w:spacing w:after="0"/>
              <w:rPr>
                <w:szCs w:val="22"/>
              </w:rPr>
            </w:pPr>
            <w:r w:rsidRPr="0074787B">
              <w:rPr>
                <w:szCs w:val="22"/>
              </w:rPr>
              <w:t xml:space="preserve">People with a restricted growth condition must provide the </w:t>
            </w:r>
            <w:r w:rsidRPr="0074787B">
              <w:rPr>
                <w:i/>
                <w:szCs w:val="22"/>
              </w:rPr>
              <w:t>[INSERT LEAGUE OR CLASSIFICATION OFFICERS NAME]</w:t>
            </w:r>
            <w:r w:rsidRPr="0074787B">
              <w:rPr>
                <w:szCs w:val="22"/>
              </w:rPr>
              <w:t xml:space="preserve"> with one of the following:</w:t>
            </w:r>
          </w:p>
          <w:p w:rsidR="00402242" w:rsidRPr="0074787B" w:rsidRDefault="00402242" w:rsidP="002A2986">
            <w:pPr>
              <w:pStyle w:val="11"/>
              <w:tabs>
                <w:tab w:val="left" w:pos="851"/>
                <w:tab w:val="left" w:pos="1134"/>
                <w:tab w:val="center" w:pos="1701"/>
              </w:tabs>
              <w:spacing w:after="0"/>
              <w:rPr>
                <w:szCs w:val="22"/>
              </w:rPr>
            </w:pPr>
          </w:p>
          <w:p w:rsidR="00402242" w:rsidRPr="0074787B" w:rsidRDefault="00402242" w:rsidP="00402242">
            <w:pPr>
              <w:pStyle w:val="11"/>
              <w:numPr>
                <w:ilvl w:val="0"/>
                <w:numId w:val="9"/>
              </w:numPr>
              <w:tabs>
                <w:tab w:val="left" w:pos="851"/>
                <w:tab w:val="left" w:pos="1134"/>
                <w:tab w:val="center" w:pos="1701"/>
              </w:tabs>
              <w:spacing w:after="0"/>
              <w:rPr>
                <w:szCs w:val="22"/>
              </w:rPr>
            </w:pPr>
            <w:r w:rsidRPr="0074787B">
              <w:rPr>
                <w:szCs w:val="22"/>
              </w:rPr>
              <w:t>Proof of Dwarf Sports Association (DSA) membership</w:t>
            </w:r>
          </w:p>
          <w:p w:rsidR="00402242" w:rsidRPr="0074787B" w:rsidRDefault="00402242" w:rsidP="00402242">
            <w:pPr>
              <w:pStyle w:val="11"/>
              <w:numPr>
                <w:ilvl w:val="0"/>
                <w:numId w:val="9"/>
              </w:numPr>
              <w:tabs>
                <w:tab w:val="left" w:pos="851"/>
                <w:tab w:val="left" w:pos="1134"/>
                <w:tab w:val="center" w:pos="1701"/>
              </w:tabs>
              <w:spacing w:after="0"/>
              <w:rPr>
                <w:szCs w:val="22"/>
              </w:rPr>
            </w:pPr>
            <w:r w:rsidRPr="0074787B">
              <w:rPr>
                <w:szCs w:val="22"/>
              </w:rPr>
              <w:t>Letter from a GP or a specialist consultant stating that the athlete has a restricted growth condition</w:t>
            </w:r>
          </w:p>
          <w:p w:rsidR="00402242" w:rsidRPr="0074787B" w:rsidRDefault="00402242" w:rsidP="002A2986">
            <w:pPr>
              <w:pStyle w:val="11"/>
              <w:tabs>
                <w:tab w:val="left" w:pos="851"/>
                <w:tab w:val="left" w:pos="1134"/>
                <w:tab w:val="center" w:pos="1701"/>
              </w:tabs>
              <w:spacing w:after="0"/>
              <w:rPr>
                <w:szCs w:val="22"/>
              </w:rPr>
            </w:pPr>
          </w:p>
          <w:p w:rsidR="00402242" w:rsidRPr="0074787B" w:rsidRDefault="00402242" w:rsidP="002A2986">
            <w:pPr>
              <w:pStyle w:val="11"/>
              <w:tabs>
                <w:tab w:val="left" w:pos="851"/>
                <w:tab w:val="left" w:pos="1134"/>
                <w:tab w:val="center" w:pos="1701"/>
              </w:tabs>
              <w:spacing w:after="0"/>
              <w:rPr>
                <w:szCs w:val="22"/>
              </w:rPr>
            </w:pPr>
            <w:r w:rsidRPr="0074787B">
              <w:rPr>
                <w:szCs w:val="22"/>
              </w:rPr>
              <w:t>All information must be on headed paper, be an original and be no more than one year old.</w:t>
            </w:r>
          </w:p>
        </w:tc>
      </w:tr>
      <w:tr w:rsidR="00402242" w:rsidRPr="005E7FCE" w:rsidTr="00402242">
        <w:trPr>
          <w:trHeight w:val="288"/>
        </w:trPr>
        <w:tc>
          <w:tcPr>
            <w:tcW w:w="2128" w:type="dxa"/>
            <w:vAlign w:val="center"/>
          </w:tcPr>
          <w:p w:rsidR="00402242" w:rsidRPr="0074787B" w:rsidRDefault="00402242" w:rsidP="002A2986">
            <w:pPr>
              <w:tabs>
                <w:tab w:val="left" w:pos="720"/>
              </w:tabs>
              <w:rPr>
                <w:rFonts w:ascii="Arial" w:hAnsi="Arial" w:cs="Arial"/>
              </w:rPr>
            </w:pPr>
            <w:r w:rsidRPr="0074787B">
              <w:rPr>
                <w:rFonts w:ascii="Arial" w:hAnsi="Arial" w:cs="Arial"/>
                <w:sz w:val="22"/>
                <w:szCs w:val="22"/>
              </w:rPr>
              <w:t>Other impairments or a medical condition which impact on someone’s sporting performance temporarily or permanently e.g. cancer, arthritis</w:t>
            </w:r>
          </w:p>
          <w:p w:rsidR="00402242" w:rsidRPr="0074787B" w:rsidRDefault="00402242" w:rsidP="002A2986">
            <w:pPr>
              <w:tabs>
                <w:tab w:val="left" w:pos="720"/>
              </w:tabs>
              <w:rPr>
                <w:rFonts w:ascii="Arial" w:hAnsi="Arial" w:cs="Arial"/>
              </w:rPr>
            </w:pPr>
          </w:p>
        </w:tc>
        <w:tc>
          <w:tcPr>
            <w:tcW w:w="5998" w:type="dxa"/>
            <w:vAlign w:val="center"/>
          </w:tcPr>
          <w:p w:rsidR="00402242" w:rsidRPr="0074787B" w:rsidRDefault="00402242" w:rsidP="002A2986">
            <w:pPr>
              <w:pStyle w:val="11"/>
              <w:tabs>
                <w:tab w:val="left" w:pos="851"/>
                <w:tab w:val="left" w:pos="1134"/>
                <w:tab w:val="center" w:pos="1701"/>
              </w:tabs>
              <w:spacing w:after="0"/>
              <w:rPr>
                <w:bCs/>
                <w:szCs w:val="22"/>
              </w:rPr>
            </w:pPr>
            <w:r w:rsidRPr="0074787B">
              <w:rPr>
                <w:szCs w:val="22"/>
              </w:rPr>
              <w:t xml:space="preserve">The </w:t>
            </w:r>
            <w:r w:rsidRPr="0074787B">
              <w:rPr>
                <w:i/>
                <w:szCs w:val="22"/>
              </w:rPr>
              <w:t>[INSERT LEAGUE NAME]</w:t>
            </w:r>
            <w:r w:rsidRPr="0074787B">
              <w:rPr>
                <w:szCs w:val="22"/>
              </w:rPr>
              <w:t xml:space="preserve"> should be open </w:t>
            </w:r>
            <w:r>
              <w:rPr>
                <w:szCs w:val="22"/>
              </w:rPr>
              <w:t>to athletes with</w:t>
            </w:r>
            <w:r w:rsidRPr="0074787B">
              <w:rPr>
                <w:bCs/>
                <w:szCs w:val="22"/>
              </w:rPr>
              <w:t xml:space="preserve"> an impairment or a medical condition which </w:t>
            </w:r>
            <w:r w:rsidRPr="0074787B">
              <w:rPr>
                <w:bCs/>
                <w:szCs w:val="22"/>
                <w:u w:val="single"/>
              </w:rPr>
              <w:t>impacts on their sporting performance</w:t>
            </w:r>
            <w:r w:rsidRPr="0074787B">
              <w:rPr>
                <w:bCs/>
                <w:szCs w:val="22"/>
              </w:rPr>
              <w:t xml:space="preserve"> temporarily or permanently e.g. cancer or arthritis</w:t>
            </w:r>
          </w:p>
        </w:tc>
        <w:tc>
          <w:tcPr>
            <w:tcW w:w="6016" w:type="dxa"/>
            <w:vAlign w:val="center"/>
          </w:tcPr>
          <w:p w:rsidR="00402242" w:rsidRPr="0074787B" w:rsidRDefault="00402242" w:rsidP="002A2986">
            <w:pPr>
              <w:pStyle w:val="11"/>
              <w:tabs>
                <w:tab w:val="left" w:pos="851"/>
                <w:tab w:val="left" w:pos="1134"/>
                <w:tab w:val="center" w:pos="1701"/>
              </w:tabs>
              <w:spacing w:after="0"/>
              <w:rPr>
                <w:szCs w:val="22"/>
              </w:rPr>
            </w:pPr>
            <w:r w:rsidRPr="0074787B">
              <w:rPr>
                <w:szCs w:val="22"/>
              </w:rPr>
              <w:t xml:space="preserve">People with </w:t>
            </w:r>
            <w:r w:rsidRPr="0074787B">
              <w:rPr>
                <w:bCs/>
                <w:szCs w:val="22"/>
              </w:rPr>
              <w:t xml:space="preserve">an impairment or a medical condition which impacts </w:t>
            </w:r>
            <w:r w:rsidRPr="0074787B">
              <w:rPr>
                <w:bCs/>
                <w:szCs w:val="22"/>
                <w:u w:val="single"/>
              </w:rPr>
              <w:t>on their sporting performance</w:t>
            </w:r>
            <w:r w:rsidRPr="0074787B">
              <w:rPr>
                <w:bCs/>
                <w:szCs w:val="22"/>
              </w:rPr>
              <w:t xml:space="preserve"> temporarily or permanently e.g. cancer or arthritis</w:t>
            </w:r>
            <w:r w:rsidRPr="0074787B">
              <w:rPr>
                <w:szCs w:val="22"/>
              </w:rPr>
              <w:t xml:space="preserve"> must provide the </w:t>
            </w:r>
            <w:r w:rsidRPr="0074787B">
              <w:rPr>
                <w:i/>
                <w:szCs w:val="22"/>
              </w:rPr>
              <w:t>[INSERT LEAGUE OR CLASSIFICATION OFFICERS NAME]</w:t>
            </w:r>
            <w:r w:rsidRPr="0074787B">
              <w:rPr>
                <w:szCs w:val="22"/>
              </w:rPr>
              <w:t xml:space="preserve"> with a letter from one of the following individuals, stating why the athletes impairment will disadvantage him as a far as competing in mainstream (non disability) sport is concerned.  </w:t>
            </w:r>
          </w:p>
          <w:p w:rsidR="00402242" w:rsidRPr="0074787B" w:rsidRDefault="00402242" w:rsidP="002A2986">
            <w:pPr>
              <w:pStyle w:val="11"/>
              <w:tabs>
                <w:tab w:val="left" w:pos="851"/>
                <w:tab w:val="left" w:pos="1134"/>
                <w:tab w:val="center" w:pos="1701"/>
              </w:tabs>
              <w:spacing w:after="0"/>
              <w:rPr>
                <w:szCs w:val="22"/>
              </w:rPr>
            </w:pPr>
          </w:p>
          <w:p w:rsidR="00402242" w:rsidRPr="0074787B" w:rsidRDefault="00402242" w:rsidP="002A2986">
            <w:pPr>
              <w:pStyle w:val="11"/>
              <w:numPr>
                <w:ilvl w:val="0"/>
                <w:numId w:val="3"/>
              </w:numPr>
              <w:tabs>
                <w:tab w:val="left" w:pos="851"/>
                <w:tab w:val="left" w:pos="1134"/>
                <w:tab w:val="center" w:pos="1701"/>
              </w:tabs>
              <w:spacing w:after="0"/>
              <w:rPr>
                <w:szCs w:val="22"/>
              </w:rPr>
            </w:pPr>
            <w:r w:rsidRPr="0074787B">
              <w:rPr>
                <w:szCs w:val="22"/>
              </w:rPr>
              <w:t>GP</w:t>
            </w:r>
          </w:p>
          <w:p w:rsidR="00402242" w:rsidRPr="00402242" w:rsidRDefault="00402242" w:rsidP="002A2986">
            <w:pPr>
              <w:pStyle w:val="11"/>
              <w:numPr>
                <w:ilvl w:val="0"/>
                <w:numId w:val="3"/>
              </w:numPr>
              <w:tabs>
                <w:tab w:val="left" w:pos="851"/>
                <w:tab w:val="left" w:pos="1134"/>
                <w:tab w:val="center" w:pos="1701"/>
              </w:tabs>
              <w:spacing w:after="0"/>
              <w:rPr>
                <w:szCs w:val="22"/>
              </w:rPr>
            </w:pPr>
            <w:r w:rsidRPr="0074787B">
              <w:rPr>
                <w:szCs w:val="22"/>
              </w:rPr>
              <w:t>Specialist Consultant</w:t>
            </w:r>
          </w:p>
          <w:p w:rsidR="00402242" w:rsidRPr="0074787B" w:rsidRDefault="00402242" w:rsidP="002A2986">
            <w:pPr>
              <w:pStyle w:val="11"/>
              <w:tabs>
                <w:tab w:val="left" w:pos="851"/>
                <w:tab w:val="left" w:pos="1134"/>
                <w:tab w:val="center" w:pos="1701"/>
              </w:tabs>
              <w:spacing w:after="0"/>
              <w:rPr>
                <w:szCs w:val="22"/>
              </w:rPr>
            </w:pPr>
            <w:r w:rsidRPr="0074787B">
              <w:rPr>
                <w:szCs w:val="22"/>
              </w:rPr>
              <w:t>All information must be on headed paper, be an original and be no more than one year old</w:t>
            </w:r>
          </w:p>
        </w:tc>
      </w:tr>
    </w:tbl>
    <w:p w:rsidR="00B77B53" w:rsidRPr="00402242" w:rsidRDefault="00B77B53" w:rsidP="00402242">
      <w:pPr>
        <w:spacing w:after="200" w:line="276" w:lineRule="auto"/>
        <w:rPr>
          <w:rFonts w:ascii="Arial" w:hAnsi="Arial" w:cs="Arial"/>
          <w:sz w:val="16"/>
          <w:szCs w:val="16"/>
        </w:rPr>
      </w:pPr>
    </w:p>
    <w:sectPr w:rsidR="00B77B53" w:rsidRPr="00402242" w:rsidSect="00402242">
      <w:headerReference w:type="default" r:id="rId8"/>
      <w:pgSz w:w="16838" w:h="11906" w:orient="landscape" w:code="9"/>
      <w:pgMar w:top="2694" w:right="2875" w:bottom="709"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41CB" w:rsidRDefault="00A841CB" w:rsidP="00153C83">
      <w:r>
        <w:separator/>
      </w:r>
    </w:p>
  </w:endnote>
  <w:endnote w:type="continuationSeparator" w:id="0">
    <w:p w:rsidR="00A841CB" w:rsidRDefault="00A841CB" w:rsidP="00153C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41CB" w:rsidRDefault="00A841CB" w:rsidP="00153C83">
      <w:r>
        <w:separator/>
      </w:r>
    </w:p>
  </w:footnote>
  <w:footnote w:type="continuationSeparator" w:id="0">
    <w:p w:rsidR="00A841CB" w:rsidRDefault="00A841CB" w:rsidP="00153C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ABF" w:rsidRDefault="007E4ABF">
    <w:pPr>
      <w:rPr>
        <w:sz w:val="16"/>
      </w:rPr>
    </w:pPr>
    <w:r>
      <w:rPr>
        <w:noProof/>
        <w:lang w:eastAsia="en-GB"/>
      </w:rPr>
      <w:drawing>
        <wp:anchor distT="0" distB="0" distL="114300" distR="114300" simplePos="0" relativeHeight="251659264" behindDoc="0" locked="0" layoutInCell="1" allowOverlap="1">
          <wp:simplePos x="0" y="0"/>
          <wp:positionH relativeFrom="column">
            <wp:posOffset>7993469</wp:posOffset>
          </wp:positionH>
          <wp:positionV relativeFrom="paragraph">
            <wp:posOffset>-184401</wp:posOffset>
          </wp:positionV>
          <wp:extent cx="959146" cy="1371600"/>
          <wp:effectExtent l="19050" t="0" r="0" b="0"/>
          <wp:wrapNone/>
          <wp:docPr id="11" name="Picture 11" descr="multimedia:NEW Crests 2009:ENG_FA_Crests:FA:Digital:FA_CREST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ultimedia:NEW Crests 2009:ENG_FA_Crests:FA:Digital:FA_CREST_RGB.jpg"/>
                  <pic:cNvPicPr>
                    <a:picLocks noChangeAspect="1" noChangeArrowheads="1"/>
                  </pic:cNvPicPr>
                </pic:nvPicPr>
                <pic:blipFill>
                  <a:blip r:embed="rId1"/>
                  <a:srcRect/>
                  <a:stretch>
                    <a:fillRect/>
                  </a:stretch>
                </pic:blipFill>
                <pic:spPr bwMode="auto">
                  <a:xfrm>
                    <a:off x="0" y="0"/>
                    <a:ext cx="959146" cy="1371600"/>
                  </a:xfrm>
                  <a:prstGeom prst="rect">
                    <a:avLst/>
                  </a:prstGeom>
                  <a:noFill/>
                  <a:ln w="9525">
                    <a:noFill/>
                    <a:miter lim="800000"/>
                    <a:headEnd/>
                    <a:tailEnd/>
                  </a:ln>
                </pic:spPr>
              </pic:pic>
            </a:graphicData>
          </a:graphic>
        </wp:anchor>
      </w:drawing>
    </w:r>
  </w:p>
  <w:p w:rsidR="007E4ABF" w:rsidRPr="00C249D0" w:rsidRDefault="007E4ABF" w:rsidP="00275E93">
    <w:pPr>
      <w:rPr>
        <w:rFonts w:ascii="Arial" w:hAnsi="Arial" w:cs="Arial"/>
        <w:sz w:val="16"/>
      </w:rPr>
    </w:pPr>
    <w:r w:rsidRPr="00C249D0">
      <w:rPr>
        <w:rFonts w:ascii="Arial" w:hAnsi="Arial" w:cs="Arial"/>
        <w:sz w:val="16"/>
      </w:rPr>
      <w:t>The FA Group</w:t>
    </w:r>
    <w:r w:rsidRPr="00C249D0">
      <w:rPr>
        <w:rFonts w:ascii="Arial" w:hAnsi="Arial" w:cs="Arial"/>
        <w:sz w:val="16"/>
      </w:rPr>
      <w:tab/>
    </w:r>
    <w:r w:rsidRPr="00C249D0">
      <w:rPr>
        <w:rFonts w:ascii="Arial" w:hAnsi="Arial" w:cs="Arial"/>
        <w:sz w:val="16"/>
      </w:rPr>
      <w:tab/>
    </w:r>
    <w:r w:rsidR="00402242">
      <w:rPr>
        <w:rFonts w:ascii="Arial" w:hAnsi="Arial" w:cs="Arial"/>
        <w:sz w:val="16"/>
      </w:rPr>
      <w:tab/>
    </w:r>
    <w:r w:rsidR="00402242">
      <w:rPr>
        <w:rFonts w:ascii="Arial" w:hAnsi="Arial" w:cs="Arial"/>
        <w:sz w:val="16"/>
      </w:rPr>
      <w:tab/>
    </w:r>
    <w:r w:rsidR="00402242">
      <w:rPr>
        <w:rFonts w:ascii="Arial" w:hAnsi="Arial" w:cs="Arial"/>
        <w:sz w:val="16"/>
      </w:rPr>
      <w:tab/>
    </w:r>
    <w:r w:rsidR="00402242">
      <w:rPr>
        <w:rFonts w:ascii="Arial" w:hAnsi="Arial" w:cs="Arial"/>
        <w:sz w:val="16"/>
      </w:rPr>
      <w:tab/>
    </w:r>
    <w:r w:rsidRPr="00C249D0">
      <w:rPr>
        <w:rFonts w:ascii="Arial" w:hAnsi="Arial" w:cs="Arial"/>
        <w:sz w:val="16"/>
      </w:rPr>
      <w:t>Postal address:</w:t>
    </w:r>
    <w:r w:rsidRPr="00C249D0">
      <w:rPr>
        <w:rFonts w:ascii="Arial" w:hAnsi="Arial" w:cs="Arial"/>
        <w:sz w:val="16"/>
      </w:rPr>
      <w:tab/>
    </w:r>
    <w:r w:rsidRPr="00C249D0">
      <w:rPr>
        <w:rFonts w:ascii="Arial" w:hAnsi="Arial" w:cs="Arial"/>
        <w:sz w:val="16"/>
      </w:rPr>
      <w:tab/>
    </w:r>
    <w:r w:rsidR="00402242">
      <w:rPr>
        <w:rFonts w:ascii="Arial" w:hAnsi="Arial" w:cs="Arial"/>
        <w:sz w:val="16"/>
      </w:rPr>
      <w:tab/>
    </w:r>
    <w:r w:rsidR="00402242">
      <w:rPr>
        <w:rFonts w:ascii="Arial" w:hAnsi="Arial" w:cs="Arial"/>
        <w:sz w:val="16"/>
      </w:rPr>
      <w:tab/>
    </w:r>
    <w:r w:rsidR="00402242">
      <w:rPr>
        <w:rFonts w:ascii="Arial" w:hAnsi="Arial" w:cs="Arial"/>
        <w:sz w:val="16"/>
      </w:rPr>
      <w:tab/>
    </w:r>
    <w:r w:rsidRPr="00C249D0">
      <w:rPr>
        <w:rFonts w:ascii="Arial" w:hAnsi="Arial" w:cs="Arial"/>
        <w:sz w:val="16"/>
      </w:rPr>
      <w:t>Telephone</w:t>
    </w:r>
  </w:p>
  <w:p w:rsidR="007E4ABF" w:rsidRPr="00C249D0" w:rsidRDefault="007E4ABF" w:rsidP="00275E93">
    <w:pPr>
      <w:rPr>
        <w:rFonts w:ascii="Arial" w:hAnsi="Arial" w:cs="Arial"/>
        <w:sz w:val="16"/>
      </w:rPr>
    </w:pPr>
    <w:r w:rsidRPr="00C249D0">
      <w:rPr>
        <w:rFonts w:ascii="Arial" w:hAnsi="Arial" w:cs="Arial"/>
        <w:sz w:val="16"/>
      </w:rPr>
      <w:t>Wembley Stadium</w:t>
    </w:r>
    <w:r w:rsidRPr="00C249D0">
      <w:rPr>
        <w:rFonts w:ascii="Arial" w:hAnsi="Arial" w:cs="Arial"/>
        <w:sz w:val="16"/>
      </w:rPr>
      <w:tab/>
    </w:r>
    <w:r w:rsidRPr="00C249D0">
      <w:rPr>
        <w:rFonts w:ascii="Arial" w:hAnsi="Arial" w:cs="Arial"/>
        <w:sz w:val="16"/>
      </w:rPr>
      <w:tab/>
    </w:r>
    <w:r w:rsidR="00402242">
      <w:rPr>
        <w:rFonts w:ascii="Arial" w:hAnsi="Arial" w:cs="Arial"/>
        <w:sz w:val="16"/>
      </w:rPr>
      <w:tab/>
    </w:r>
    <w:r w:rsidR="00402242">
      <w:rPr>
        <w:rFonts w:ascii="Arial" w:hAnsi="Arial" w:cs="Arial"/>
        <w:sz w:val="16"/>
      </w:rPr>
      <w:tab/>
    </w:r>
    <w:r w:rsidR="00402242">
      <w:rPr>
        <w:rFonts w:ascii="Arial" w:hAnsi="Arial" w:cs="Arial"/>
        <w:sz w:val="16"/>
      </w:rPr>
      <w:tab/>
    </w:r>
    <w:r w:rsidR="00402242">
      <w:rPr>
        <w:rFonts w:ascii="Arial" w:hAnsi="Arial" w:cs="Arial"/>
        <w:sz w:val="16"/>
      </w:rPr>
      <w:tab/>
    </w:r>
    <w:r w:rsidRPr="00C249D0">
      <w:rPr>
        <w:rFonts w:ascii="Arial" w:hAnsi="Arial" w:cs="Arial"/>
        <w:sz w:val="16"/>
      </w:rPr>
      <w:t>Wembley Stadium</w:t>
    </w:r>
    <w:r w:rsidRPr="00C249D0">
      <w:rPr>
        <w:rFonts w:ascii="Arial" w:hAnsi="Arial" w:cs="Arial"/>
        <w:sz w:val="16"/>
      </w:rPr>
      <w:tab/>
    </w:r>
    <w:r w:rsidRPr="00C249D0">
      <w:rPr>
        <w:rFonts w:ascii="Arial" w:hAnsi="Arial" w:cs="Arial"/>
        <w:sz w:val="16"/>
      </w:rPr>
      <w:tab/>
    </w:r>
    <w:r w:rsidR="00402242">
      <w:rPr>
        <w:rFonts w:ascii="Arial" w:hAnsi="Arial" w:cs="Arial"/>
        <w:sz w:val="16"/>
      </w:rPr>
      <w:tab/>
    </w:r>
    <w:r w:rsidR="00402242">
      <w:rPr>
        <w:rFonts w:ascii="Arial" w:hAnsi="Arial" w:cs="Arial"/>
        <w:sz w:val="16"/>
      </w:rPr>
      <w:tab/>
    </w:r>
    <w:r w:rsidR="00402242">
      <w:rPr>
        <w:rFonts w:ascii="Arial" w:hAnsi="Arial" w:cs="Arial"/>
        <w:sz w:val="16"/>
      </w:rPr>
      <w:tab/>
    </w:r>
    <w:r w:rsidRPr="00C249D0">
      <w:rPr>
        <w:rFonts w:ascii="Arial" w:hAnsi="Arial" w:cs="Arial"/>
        <w:sz w:val="16"/>
      </w:rPr>
      <w:t>+44 (0)844 980 8200</w:t>
    </w:r>
  </w:p>
  <w:p w:rsidR="007E4ABF" w:rsidRPr="00C249D0" w:rsidRDefault="007E4ABF" w:rsidP="00275E93">
    <w:pPr>
      <w:rPr>
        <w:rFonts w:ascii="Arial" w:hAnsi="Arial" w:cs="Arial"/>
        <w:sz w:val="16"/>
      </w:rPr>
    </w:pPr>
    <w:r w:rsidRPr="00C249D0">
      <w:rPr>
        <w:rFonts w:ascii="Arial" w:hAnsi="Arial" w:cs="Arial"/>
        <w:sz w:val="16"/>
      </w:rPr>
      <w:t xml:space="preserve">Wembley </w:t>
    </w:r>
    <w:r w:rsidRPr="00C249D0">
      <w:rPr>
        <w:rFonts w:ascii="Arial" w:hAnsi="Arial" w:cs="Arial"/>
        <w:sz w:val="16"/>
      </w:rPr>
      <w:tab/>
    </w:r>
    <w:r w:rsidRPr="00C249D0">
      <w:rPr>
        <w:rFonts w:ascii="Arial" w:hAnsi="Arial" w:cs="Arial"/>
        <w:sz w:val="16"/>
      </w:rPr>
      <w:tab/>
    </w:r>
    <w:r w:rsidRPr="00C249D0">
      <w:rPr>
        <w:rFonts w:ascii="Arial" w:hAnsi="Arial" w:cs="Arial"/>
        <w:sz w:val="16"/>
      </w:rPr>
      <w:tab/>
    </w:r>
    <w:r w:rsidR="00402242">
      <w:rPr>
        <w:rFonts w:ascii="Arial" w:hAnsi="Arial" w:cs="Arial"/>
        <w:sz w:val="16"/>
      </w:rPr>
      <w:tab/>
    </w:r>
    <w:r w:rsidR="00402242">
      <w:rPr>
        <w:rFonts w:ascii="Arial" w:hAnsi="Arial" w:cs="Arial"/>
        <w:sz w:val="16"/>
      </w:rPr>
      <w:tab/>
    </w:r>
    <w:r w:rsidR="00402242">
      <w:rPr>
        <w:rFonts w:ascii="Arial" w:hAnsi="Arial" w:cs="Arial"/>
        <w:sz w:val="16"/>
      </w:rPr>
      <w:tab/>
    </w:r>
    <w:r w:rsidR="00402242">
      <w:rPr>
        <w:rFonts w:ascii="Arial" w:hAnsi="Arial" w:cs="Arial"/>
        <w:sz w:val="16"/>
      </w:rPr>
      <w:tab/>
    </w:r>
    <w:r w:rsidRPr="00C249D0">
      <w:rPr>
        <w:rFonts w:ascii="Arial" w:hAnsi="Arial" w:cs="Arial"/>
        <w:sz w:val="16"/>
      </w:rPr>
      <w:t>PO Box 1966</w:t>
    </w:r>
    <w:r w:rsidRPr="00C249D0">
      <w:rPr>
        <w:rFonts w:ascii="Arial" w:hAnsi="Arial" w:cs="Arial"/>
        <w:sz w:val="16"/>
      </w:rPr>
      <w:tab/>
    </w:r>
    <w:r w:rsidRPr="00C249D0">
      <w:rPr>
        <w:rFonts w:ascii="Arial" w:hAnsi="Arial" w:cs="Arial"/>
        <w:sz w:val="16"/>
      </w:rPr>
      <w:tab/>
    </w:r>
    <w:r w:rsidR="00402242">
      <w:rPr>
        <w:rFonts w:ascii="Arial" w:hAnsi="Arial" w:cs="Arial"/>
        <w:sz w:val="16"/>
      </w:rPr>
      <w:tab/>
    </w:r>
    <w:r w:rsidR="00402242">
      <w:rPr>
        <w:rFonts w:ascii="Arial" w:hAnsi="Arial" w:cs="Arial"/>
        <w:sz w:val="16"/>
      </w:rPr>
      <w:tab/>
    </w:r>
    <w:r w:rsidR="00402242">
      <w:rPr>
        <w:rFonts w:ascii="Arial" w:hAnsi="Arial" w:cs="Arial"/>
        <w:sz w:val="16"/>
      </w:rPr>
      <w:tab/>
    </w:r>
    <w:r w:rsidRPr="00C249D0">
      <w:rPr>
        <w:rFonts w:ascii="Arial" w:hAnsi="Arial" w:cs="Arial"/>
        <w:sz w:val="16"/>
      </w:rPr>
      <w:t>Facsimile</w:t>
    </w:r>
  </w:p>
  <w:p w:rsidR="007E4ABF" w:rsidRPr="00C249D0" w:rsidRDefault="007E4ABF" w:rsidP="00275E93">
    <w:pPr>
      <w:rPr>
        <w:rFonts w:ascii="Arial" w:hAnsi="Arial" w:cs="Arial"/>
        <w:sz w:val="16"/>
      </w:rPr>
    </w:pPr>
    <w:r w:rsidRPr="00C249D0">
      <w:rPr>
        <w:rFonts w:ascii="Arial" w:hAnsi="Arial" w:cs="Arial"/>
        <w:sz w:val="16"/>
      </w:rPr>
      <w:t>London HA9 0WS</w:t>
    </w:r>
    <w:r w:rsidRPr="00C249D0">
      <w:rPr>
        <w:rFonts w:ascii="Arial" w:hAnsi="Arial" w:cs="Arial"/>
        <w:sz w:val="16"/>
      </w:rPr>
      <w:tab/>
    </w:r>
    <w:r w:rsidRPr="00C249D0">
      <w:rPr>
        <w:rFonts w:ascii="Arial" w:hAnsi="Arial" w:cs="Arial"/>
        <w:sz w:val="16"/>
      </w:rPr>
      <w:tab/>
    </w:r>
    <w:r w:rsidR="00402242">
      <w:rPr>
        <w:rFonts w:ascii="Arial" w:hAnsi="Arial" w:cs="Arial"/>
        <w:sz w:val="16"/>
      </w:rPr>
      <w:tab/>
    </w:r>
    <w:r w:rsidR="00402242">
      <w:rPr>
        <w:rFonts w:ascii="Arial" w:hAnsi="Arial" w:cs="Arial"/>
        <w:sz w:val="16"/>
      </w:rPr>
      <w:tab/>
    </w:r>
    <w:r w:rsidR="00402242">
      <w:rPr>
        <w:rFonts w:ascii="Arial" w:hAnsi="Arial" w:cs="Arial"/>
        <w:sz w:val="16"/>
      </w:rPr>
      <w:tab/>
    </w:r>
    <w:r w:rsidR="00402242">
      <w:rPr>
        <w:rFonts w:ascii="Arial" w:hAnsi="Arial" w:cs="Arial"/>
        <w:sz w:val="16"/>
      </w:rPr>
      <w:tab/>
    </w:r>
    <w:r w:rsidRPr="00C249D0">
      <w:rPr>
        <w:rFonts w:ascii="Arial" w:hAnsi="Arial" w:cs="Arial"/>
        <w:sz w:val="16"/>
      </w:rPr>
      <w:t>London SW1 9EQ</w:t>
    </w:r>
    <w:r w:rsidRPr="00C249D0">
      <w:rPr>
        <w:rFonts w:ascii="Arial" w:hAnsi="Arial" w:cs="Arial"/>
        <w:sz w:val="16"/>
      </w:rPr>
      <w:tab/>
    </w:r>
    <w:r w:rsidRPr="00C249D0">
      <w:rPr>
        <w:rFonts w:ascii="Arial" w:hAnsi="Arial" w:cs="Arial"/>
        <w:sz w:val="16"/>
      </w:rPr>
      <w:tab/>
    </w:r>
    <w:r w:rsidR="00402242">
      <w:rPr>
        <w:rFonts w:ascii="Arial" w:hAnsi="Arial" w:cs="Arial"/>
        <w:sz w:val="16"/>
      </w:rPr>
      <w:tab/>
    </w:r>
    <w:r w:rsidR="00402242">
      <w:rPr>
        <w:rFonts w:ascii="Arial" w:hAnsi="Arial" w:cs="Arial"/>
        <w:sz w:val="16"/>
      </w:rPr>
      <w:tab/>
    </w:r>
    <w:r w:rsidR="00402242">
      <w:rPr>
        <w:rFonts w:ascii="Arial" w:hAnsi="Arial" w:cs="Arial"/>
        <w:sz w:val="16"/>
      </w:rPr>
      <w:tab/>
    </w:r>
    <w:r w:rsidRPr="00C249D0">
      <w:rPr>
        <w:rFonts w:ascii="Arial" w:hAnsi="Arial" w:cs="Arial"/>
        <w:sz w:val="16"/>
      </w:rPr>
      <w:t>+44 (0)844 980 8201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20AD8"/>
    <w:multiLevelType w:val="hybridMultilevel"/>
    <w:tmpl w:val="729C3500"/>
    <w:lvl w:ilvl="0" w:tplc="82CC366C">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7FD1AAF"/>
    <w:multiLevelType w:val="multilevel"/>
    <w:tmpl w:val="E60C175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Wingdings" w:hAnsi="Wingdings"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nsid w:val="0AC14E8E"/>
    <w:multiLevelType w:val="hybridMultilevel"/>
    <w:tmpl w:val="C456A868"/>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nsid w:val="0B5979D5"/>
    <w:multiLevelType w:val="hybridMultilevel"/>
    <w:tmpl w:val="61BCC498"/>
    <w:lvl w:ilvl="0" w:tplc="82CC366C">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2459180F"/>
    <w:multiLevelType w:val="hybridMultilevel"/>
    <w:tmpl w:val="3C68B2F0"/>
    <w:lvl w:ilvl="0" w:tplc="82CC366C">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3BB00BB9"/>
    <w:multiLevelType w:val="hybridMultilevel"/>
    <w:tmpl w:val="F18E8F58"/>
    <w:lvl w:ilvl="0" w:tplc="82CC366C">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3E1D18CD"/>
    <w:multiLevelType w:val="hybridMultilevel"/>
    <w:tmpl w:val="589A654C"/>
    <w:lvl w:ilvl="0" w:tplc="82CC366C">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41ED5B39"/>
    <w:multiLevelType w:val="hybridMultilevel"/>
    <w:tmpl w:val="A4247BFE"/>
    <w:lvl w:ilvl="0" w:tplc="82CC366C">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42587DD7"/>
    <w:multiLevelType w:val="hybridMultilevel"/>
    <w:tmpl w:val="F11AF0DC"/>
    <w:lvl w:ilvl="0" w:tplc="82CC366C">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49CF60BB"/>
    <w:multiLevelType w:val="hybridMultilevel"/>
    <w:tmpl w:val="4A923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B1110E0"/>
    <w:multiLevelType w:val="hybridMultilevel"/>
    <w:tmpl w:val="1DD6F65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nsid w:val="65054DE3"/>
    <w:multiLevelType w:val="hybridMultilevel"/>
    <w:tmpl w:val="844CE938"/>
    <w:lvl w:ilvl="0" w:tplc="3BD24B3C">
      <w:start w:val="1"/>
      <w:numFmt w:val="bullet"/>
      <w:lvlText w:val=""/>
      <w:lvlJc w:val="left"/>
      <w:pPr>
        <w:ind w:left="720" w:hanging="360"/>
      </w:pPr>
      <w:rPr>
        <w:rFonts w:ascii="Symbol" w:hAnsi="Symbol" w:hint="default"/>
      </w:rPr>
    </w:lvl>
    <w:lvl w:ilvl="1" w:tplc="CF7AFF42" w:tentative="1">
      <w:start w:val="1"/>
      <w:numFmt w:val="bullet"/>
      <w:lvlText w:val="o"/>
      <w:lvlJc w:val="left"/>
      <w:pPr>
        <w:ind w:left="1440" w:hanging="360"/>
      </w:pPr>
      <w:rPr>
        <w:rFonts w:ascii="Courier New" w:hAnsi="Courier New" w:hint="default"/>
      </w:rPr>
    </w:lvl>
    <w:lvl w:ilvl="2" w:tplc="3550CF96" w:tentative="1">
      <w:start w:val="1"/>
      <w:numFmt w:val="bullet"/>
      <w:lvlText w:val=""/>
      <w:lvlJc w:val="left"/>
      <w:pPr>
        <w:ind w:left="2160" w:hanging="360"/>
      </w:pPr>
      <w:rPr>
        <w:rFonts w:ascii="Wingdings" w:hAnsi="Wingdings" w:hint="default"/>
      </w:rPr>
    </w:lvl>
    <w:lvl w:ilvl="3" w:tplc="2F702988" w:tentative="1">
      <w:start w:val="1"/>
      <w:numFmt w:val="bullet"/>
      <w:lvlText w:val=""/>
      <w:lvlJc w:val="left"/>
      <w:pPr>
        <w:ind w:left="2880" w:hanging="360"/>
      </w:pPr>
      <w:rPr>
        <w:rFonts w:ascii="Symbol" w:hAnsi="Symbol" w:hint="default"/>
      </w:rPr>
    </w:lvl>
    <w:lvl w:ilvl="4" w:tplc="B55E4964" w:tentative="1">
      <w:start w:val="1"/>
      <w:numFmt w:val="bullet"/>
      <w:lvlText w:val="o"/>
      <w:lvlJc w:val="left"/>
      <w:pPr>
        <w:ind w:left="3600" w:hanging="360"/>
      </w:pPr>
      <w:rPr>
        <w:rFonts w:ascii="Courier New" w:hAnsi="Courier New" w:hint="default"/>
      </w:rPr>
    </w:lvl>
    <w:lvl w:ilvl="5" w:tplc="F7F07DDC" w:tentative="1">
      <w:start w:val="1"/>
      <w:numFmt w:val="bullet"/>
      <w:lvlText w:val=""/>
      <w:lvlJc w:val="left"/>
      <w:pPr>
        <w:ind w:left="4320" w:hanging="360"/>
      </w:pPr>
      <w:rPr>
        <w:rFonts w:ascii="Wingdings" w:hAnsi="Wingdings" w:hint="default"/>
      </w:rPr>
    </w:lvl>
    <w:lvl w:ilvl="6" w:tplc="D6AE6744" w:tentative="1">
      <w:start w:val="1"/>
      <w:numFmt w:val="bullet"/>
      <w:lvlText w:val=""/>
      <w:lvlJc w:val="left"/>
      <w:pPr>
        <w:ind w:left="5040" w:hanging="360"/>
      </w:pPr>
      <w:rPr>
        <w:rFonts w:ascii="Symbol" w:hAnsi="Symbol" w:hint="default"/>
      </w:rPr>
    </w:lvl>
    <w:lvl w:ilvl="7" w:tplc="0EC05A24" w:tentative="1">
      <w:start w:val="1"/>
      <w:numFmt w:val="bullet"/>
      <w:lvlText w:val="o"/>
      <w:lvlJc w:val="left"/>
      <w:pPr>
        <w:ind w:left="5760" w:hanging="360"/>
      </w:pPr>
      <w:rPr>
        <w:rFonts w:ascii="Courier New" w:hAnsi="Courier New" w:hint="default"/>
      </w:rPr>
    </w:lvl>
    <w:lvl w:ilvl="8" w:tplc="99ACFBA2" w:tentative="1">
      <w:start w:val="1"/>
      <w:numFmt w:val="bullet"/>
      <w:lvlText w:val=""/>
      <w:lvlJc w:val="left"/>
      <w:pPr>
        <w:ind w:left="6480" w:hanging="360"/>
      </w:pPr>
      <w:rPr>
        <w:rFonts w:ascii="Wingdings" w:hAnsi="Wingdings" w:hint="default"/>
      </w:rPr>
    </w:lvl>
  </w:abstractNum>
  <w:abstractNum w:abstractNumId="12">
    <w:nsid w:val="6ACB2F5E"/>
    <w:multiLevelType w:val="hybridMultilevel"/>
    <w:tmpl w:val="67500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59105E0"/>
    <w:multiLevelType w:val="hybridMultilevel"/>
    <w:tmpl w:val="0EB0D498"/>
    <w:lvl w:ilvl="0" w:tplc="82CC366C">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2"/>
  </w:num>
  <w:num w:numId="3">
    <w:abstractNumId w:val="11"/>
  </w:num>
  <w:num w:numId="4">
    <w:abstractNumId w:val="13"/>
  </w:num>
  <w:num w:numId="5">
    <w:abstractNumId w:val="7"/>
  </w:num>
  <w:num w:numId="6">
    <w:abstractNumId w:val="4"/>
  </w:num>
  <w:num w:numId="7">
    <w:abstractNumId w:val="5"/>
  </w:num>
  <w:num w:numId="8">
    <w:abstractNumId w:val="8"/>
  </w:num>
  <w:num w:numId="9">
    <w:abstractNumId w:val="3"/>
  </w:num>
  <w:num w:numId="10">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attachedTemplate r:id="rId1"/>
  <w:documentProtection w:edit="forms" w:formatting="1" w:enforcement="0"/>
  <w:defaultTabStop w:val="720"/>
  <w:drawingGridHorizontalSpacing w:val="100"/>
  <w:displayHorizontalDrawingGridEvery w:val="2"/>
  <w:characterSpacingControl w:val="doNotCompress"/>
  <w:savePreviewPicture/>
  <w:hdrShapeDefaults>
    <o:shapedefaults v:ext="edit" spidmax="7170"/>
  </w:hdrShapeDefaults>
  <w:footnotePr>
    <w:footnote w:id="-1"/>
    <w:footnote w:id="0"/>
  </w:footnotePr>
  <w:endnotePr>
    <w:endnote w:id="-1"/>
    <w:endnote w:id="0"/>
  </w:endnotePr>
  <w:compat/>
  <w:rsids>
    <w:rsidRoot w:val="00801825"/>
    <w:rsid w:val="000144AD"/>
    <w:rsid w:val="00022D65"/>
    <w:rsid w:val="00030355"/>
    <w:rsid w:val="000969B7"/>
    <w:rsid w:val="000F0FE9"/>
    <w:rsid w:val="001058D0"/>
    <w:rsid w:val="001501D1"/>
    <w:rsid w:val="00151C42"/>
    <w:rsid w:val="00153C83"/>
    <w:rsid w:val="001674A4"/>
    <w:rsid w:val="0019714C"/>
    <w:rsid w:val="002163BE"/>
    <w:rsid w:val="00216628"/>
    <w:rsid w:val="00241B68"/>
    <w:rsid w:val="00275E93"/>
    <w:rsid w:val="00284EAC"/>
    <w:rsid w:val="00402242"/>
    <w:rsid w:val="00402A52"/>
    <w:rsid w:val="004369AF"/>
    <w:rsid w:val="00447AF1"/>
    <w:rsid w:val="00451F74"/>
    <w:rsid w:val="005026EA"/>
    <w:rsid w:val="00547870"/>
    <w:rsid w:val="005D051B"/>
    <w:rsid w:val="005D5C15"/>
    <w:rsid w:val="005D6FCF"/>
    <w:rsid w:val="00600130"/>
    <w:rsid w:val="00600F75"/>
    <w:rsid w:val="006862F8"/>
    <w:rsid w:val="006C3CFF"/>
    <w:rsid w:val="006F6BFB"/>
    <w:rsid w:val="007011A3"/>
    <w:rsid w:val="00751C80"/>
    <w:rsid w:val="00775E0E"/>
    <w:rsid w:val="007B2E19"/>
    <w:rsid w:val="007E22B6"/>
    <w:rsid w:val="007E4ABF"/>
    <w:rsid w:val="00801825"/>
    <w:rsid w:val="00817DFD"/>
    <w:rsid w:val="00843EC5"/>
    <w:rsid w:val="00861B7C"/>
    <w:rsid w:val="008A38F2"/>
    <w:rsid w:val="008B4CC3"/>
    <w:rsid w:val="008C0E1B"/>
    <w:rsid w:val="008C356B"/>
    <w:rsid w:val="00954C49"/>
    <w:rsid w:val="00961ED4"/>
    <w:rsid w:val="00993D30"/>
    <w:rsid w:val="00A62BDC"/>
    <w:rsid w:val="00A841CB"/>
    <w:rsid w:val="00AF6B64"/>
    <w:rsid w:val="00B77B53"/>
    <w:rsid w:val="00B87E1B"/>
    <w:rsid w:val="00C05B98"/>
    <w:rsid w:val="00C07FC6"/>
    <w:rsid w:val="00C72983"/>
    <w:rsid w:val="00C75246"/>
    <w:rsid w:val="00D17F52"/>
    <w:rsid w:val="00D90D61"/>
    <w:rsid w:val="00DB41C3"/>
    <w:rsid w:val="00DC279C"/>
    <w:rsid w:val="00DD35FE"/>
    <w:rsid w:val="00DD6CA9"/>
    <w:rsid w:val="00DF6141"/>
    <w:rsid w:val="00E02052"/>
    <w:rsid w:val="00E96719"/>
    <w:rsid w:val="00EA34D8"/>
    <w:rsid w:val="00EA7894"/>
    <w:rsid w:val="00FC34F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24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F6B64"/>
    <w:pPr>
      <w:keepNext/>
      <w:outlineLvl w:val="0"/>
    </w:pPr>
    <w:rPr>
      <w:b/>
      <w:bCs/>
      <w:smallCaps/>
      <w:color w:val="0033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6B64"/>
    <w:rPr>
      <w:rFonts w:ascii="Univers" w:eastAsia="Times New Roman" w:hAnsi="Univers" w:cs="Times New Roman"/>
      <w:b/>
      <w:bCs/>
      <w:smallCaps/>
      <w:color w:val="003366"/>
      <w:szCs w:val="24"/>
    </w:rPr>
  </w:style>
  <w:style w:type="character" w:styleId="PlaceholderText">
    <w:name w:val="Placeholder Text"/>
    <w:basedOn w:val="DefaultParagraphFont"/>
    <w:uiPriority w:val="99"/>
    <w:semiHidden/>
    <w:rsid w:val="00451F74"/>
    <w:rPr>
      <w:color w:val="808080"/>
    </w:rPr>
  </w:style>
  <w:style w:type="paragraph" w:styleId="BalloonText">
    <w:name w:val="Balloon Text"/>
    <w:basedOn w:val="Normal"/>
    <w:link w:val="BalloonTextChar"/>
    <w:uiPriority w:val="99"/>
    <w:semiHidden/>
    <w:unhideWhenUsed/>
    <w:rsid w:val="00451F74"/>
    <w:rPr>
      <w:rFonts w:ascii="Tahoma" w:hAnsi="Tahoma" w:cs="Tahoma"/>
      <w:sz w:val="16"/>
      <w:szCs w:val="16"/>
    </w:rPr>
  </w:style>
  <w:style w:type="character" w:customStyle="1" w:styleId="BalloonTextChar">
    <w:name w:val="Balloon Text Char"/>
    <w:basedOn w:val="DefaultParagraphFont"/>
    <w:link w:val="BalloonText"/>
    <w:uiPriority w:val="99"/>
    <w:semiHidden/>
    <w:rsid w:val="00451F74"/>
    <w:rPr>
      <w:rFonts w:ascii="Tahoma" w:eastAsia="Times New Roman" w:hAnsi="Tahoma" w:cs="Tahoma"/>
      <w:sz w:val="16"/>
      <w:szCs w:val="16"/>
    </w:rPr>
  </w:style>
  <w:style w:type="table" w:styleId="TableGrid">
    <w:name w:val="Table Grid"/>
    <w:basedOn w:val="TableNormal"/>
    <w:uiPriority w:val="59"/>
    <w:rsid w:val="006862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rsid w:val="00402242"/>
    <w:pPr>
      <w:tabs>
        <w:tab w:val="left" w:pos="3232"/>
      </w:tabs>
      <w:spacing w:before="100" w:beforeAutospacing="1" w:after="100" w:afterAutospacing="1"/>
    </w:pPr>
    <w:rPr>
      <w:rFonts w:ascii="Arial" w:hAnsi="Arial" w:cs="Arial"/>
      <w:lang w:eastAsia="en-GB"/>
    </w:rPr>
  </w:style>
  <w:style w:type="paragraph" w:customStyle="1" w:styleId="textocontenido">
    <w:name w:val="textocontenido"/>
    <w:basedOn w:val="Normal"/>
    <w:rsid w:val="00402242"/>
    <w:pPr>
      <w:spacing w:before="100" w:beforeAutospacing="1" w:after="100" w:afterAutospacing="1"/>
      <w:ind w:left="2874" w:hanging="357"/>
      <w:jc w:val="both"/>
    </w:pPr>
    <w:rPr>
      <w:rFonts w:ascii="Verdana" w:hAnsi="Verdana"/>
      <w:b/>
      <w:bCs/>
      <w:color w:val="000EC1"/>
      <w:sz w:val="28"/>
      <w:szCs w:val="28"/>
      <w:lang w:eastAsia="en-GB"/>
    </w:rPr>
  </w:style>
  <w:style w:type="paragraph" w:customStyle="1" w:styleId="11">
    <w:name w:val="1.1"/>
    <w:basedOn w:val="BodyText"/>
    <w:rsid w:val="00402242"/>
    <w:pPr>
      <w:tabs>
        <w:tab w:val="left" w:pos="3232"/>
      </w:tabs>
      <w:spacing w:after="220"/>
    </w:pPr>
    <w:rPr>
      <w:rFonts w:ascii="Arial" w:hAnsi="Arial" w:cs="Arial"/>
      <w:sz w:val="22"/>
      <w:szCs w:val="20"/>
    </w:rPr>
  </w:style>
  <w:style w:type="paragraph" w:styleId="ListParagraph">
    <w:name w:val="List Paragraph"/>
    <w:basedOn w:val="Normal"/>
    <w:uiPriority w:val="99"/>
    <w:qFormat/>
    <w:rsid w:val="00402242"/>
    <w:pPr>
      <w:spacing w:after="200" w:line="276" w:lineRule="auto"/>
      <w:ind w:left="720"/>
      <w:contextualSpacing/>
    </w:pPr>
    <w:rPr>
      <w:rFonts w:ascii="Calibri" w:hAnsi="Calibri"/>
      <w:sz w:val="22"/>
      <w:szCs w:val="22"/>
    </w:rPr>
  </w:style>
  <w:style w:type="character" w:customStyle="1" w:styleId="st1">
    <w:name w:val="st1"/>
    <w:basedOn w:val="DefaultParagraphFont"/>
    <w:rsid w:val="00402242"/>
  </w:style>
  <w:style w:type="paragraph" w:styleId="BodyText">
    <w:name w:val="Body Text"/>
    <w:basedOn w:val="Normal"/>
    <w:link w:val="BodyTextChar"/>
    <w:uiPriority w:val="99"/>
    <w:semiHidden/>
    <w:unhideWhenUsed/>
    <w:rsid w:val="00402242"/>
    <w:pPr>
      <w:spacing w:after="120"/>
    </w:pPr>
  </w:style>
  <w:style w:type="character" w:customStyle="1" w:styleId="BodyTextChar">
    <w:name w:val="Body Text Char"/>
    <w:basedOn w:val="DefaultParagraphFont"/>
    <w:link w:val="BodyText"/>
    <w:uiPriority w:val="99"/>
    <w:semiHidden/>
    <w:rsid w:val="00402242"/>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402242"/>
    <w:pPr>
      <w:tabs>
        <w:tab w:val="center" w:pos="4513"/>
        <w:tab w:val="right" w:pos="9026"/>
      </w:tabs>
    </w:pPr>
  </w:style>
  <w:style w:type="character" w:customStyle="1" w:styleId="HeaderChar">
    <w:name w:val="Header Char"/>
    <w:basedOn w:val="DefaultParagraphFont"/>
    <w:link w:val="Header"/>
    <w:uiPriority w:val="99"/>
    <w:semiHidden/>
    <w:rsid w:val="00402242"/>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402242"/>
    <w:pPr>
      <w:tabs>
        <w:tab w:val="center" w:pos="4513"/>
        <w:tab w:val="right" w:pos="9026"/>
      </w:tabs>
    </w:pPr>
  </w:style>
  <w:style w:type="character" w:customStyle="1" w:styleId="FooterChar">
    <w:name w:val="Footer Char"/>
    <w:basedOn w:val="DefaultParagraphFont"/>
    <w:link w:val="Footer"/>
    <w:uiPriority w:val="99"/>
    <w:semiHidden/>
    <w:rsid w:val="00402242"/>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inney\templates\The%20FA%20Memorandu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57D4C-5830-48D7-814E-A9AA324C9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The FA Memorandum</Template>
  <TotalTime>0</TotalTime>
  <Pages>9</Pages>
  <Words>2805</Words>
  <Characters>15992</Characters>
  <Application>Microsoft Office Word</Application>
  <DocSecurity>0</DocSecurity>
  <Lines>133</Lines>
  <Paragraphs>37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MEMORANDUM</vt:lpstr>
    </vt:vector>
  </TitlesOfParts>
  <Company/>
  <LinksUpToDate>false</LinksUpToDate>
  <CharactersWithSpaces>18760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JDC</dc:creator>
  <cp:lastModifiedBy>JDC</cp:lastModifiedBy>
  <cp:revision>2</cp:revision>
  <dcterms:created xsi:type="dcterms:W3CDTF">2013-08-05T15:14:00Z</dcterms:created>
  <dcterms:modified xsi:type="dcterms:W3CDTF">2013-08-05T15:14:00Z</dcterms:modified>
</cp:coreProperties>
</file>