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77FCF" w14:textId="77777777" w:rsidR="00150712" w:rsidRPr="008F4002" w:rsidRDefault="00150712" w:rsidP="00150712">
      <w:pPr>
        <w:pStyle w:val="Header"/>
        <w:ind w:left="2160"/>
        <w:jc w:val="center"/>
        <w:rPr>
          <w:rFonts w:cstheme="minorHAnsi"/>
          <w:b/>
          <w:sz w:val="36"/>
        </w:rPr>
      </w:pPr>
      <w:r w:rsidRPr="008F4002">
        <w:rPr>
          <w:rFonts w:cstheme="minorHAnsi"/>
          <w:b/>
          <w:sz w:val="36"/>
        </w:rPr>
        <w:tab/>
      </w:r>
    </w:p>
    <w:p w14:paraId="15399B13" w14:textId="68D875FD" w:rsidR="00C604E9" w:rsidRPr="008F4002" w:rsidRDefault="00150712" w:rsidP="00150712">
      <w:pPr>
        <w:pStyle w:val="Header"/>
        <w:ind w:left="2160"/>
        <w:jc w:val="center"/>
        <w:rPr>
          <w:rFonts w:cstheme="minorHAnsi"/>
          <w:b/>
          <w:sz w:val="28"/>
          <w:szCs w:val="28"/>
        </w:rPr>
      </w:pPr>
      <w:r w:rsidRPr="008F4002">
        <w:rPr>
          <w:rFonts w:cstheme="minorHAnsi"/>
          <w:b/>
          <w:sz w:val="36"/>
        </w:rPr>
        <w:t xml:space="preserve">Job Description: </w:t>
      </w:r>
      <w:r w:rsidR="001A10E2">
        <w:rPr>
          <w:rFonts w:cstheme="minorHAnsi"/>
          <w:b/>
          <w:sz w:val="36"/>
        </w:rPr>
        <w:t xml:space="preserve">Designated Safeguarding &amp; Inclusion Officer </w:t>
      </w:r>
    </w:p>
    <w:tbl>
      <w:tblPr>
        <w:tblStyle w:val="TableGrid"/>
        <w:tblpPr w:leftFromText="180" w:rightFromText="180" w:vertAnchor="text" w:horzAnchor="margin" w:tblpXSpec="right" w:tblpY="312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5528"/>
      </w:tblGrid>
      <w:tr w:rsidR="00CB4987" w14:paraId="5E7B16C8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BF7E2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>Role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4F46" w14:textId="41235644" w:rsidR="00CB4987" w:rsidRPr="008F4002" w:rsidRDefault="001A10E2" w:rsidP="00CB4987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Designated Safeguarding &amp; Inclusion Officer </w:t>
            </w:r>
          </w:p>
        </w:tc>
      </w:tr>
      <w:tr w:rsidR="00CB4987" w14:paraId="2841A8D0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25D524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 xml:space="preserve">Contract Type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A1CA" w14:textId="77777777" w:rsidR="00CB4987" w:rsidRPr="008F4002" w:rsidRDefault="00CB4987" w:rsidP="00CB4987">
            <w:pPr>
              <w:rPr>
                <w:rFonts w:cstheme="minorHAnsi"/>
                <w:szCs w:val="28"/>
              </w:rPr>
            </w:pPr>
            <w:r w:rsidRPr="008F4002">
              <w:rPr>
                <w:rFonts w:cstheme="minorHAnsi"/>
                <w:szCs w:val="28"/>
              </w:rPr>
              <w:t xml:space="preserve">Permanent </w:t>
            </w:r>
          </w:p>
        </w:tc>
      </w:tr>
      <w:tr w:rsidR="00CB4987" w14:paraId="7A9172DA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F5F2A6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 xml:space="preserve">Hours per week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C842" w14:textId="47D51A69" w:rsidR="00CB4987" w:rsidRPr="008F4002" w:rsidRDefault="00CB4987" w:rsidP="00CB4987">
            <w:pPr>
              <w:rPr>
                <w:rFonts w:cstheme="minorHAnsi"/>
                <w:szCs w:val="28"/>
              </w:rPr>
            </w:pPr>
            <w:r w:rsidRPr="008F4002">
              <w:rPr>
                <w:rFonts w:cstheme="minorHAnsi"/>
                <w:szCs w:val="28"/>
              </w:rPr>
              <w:t xml:space="preserve">Full time </w:t>
            </w:r>
            <w:r w:rsidR="002B01EE">
              <w:rPr>
                <w:rFonts w:cstheme="minorHAnsi"/>
                <w:szCs w:val="28"/>
              </w:rPr>
              <w:t>(part time will be considered on a pro-rata basis)</w:t>
            </w:r>
          </w:p>
        </w:tc>
      </w:tr>
      <w:tr w:rsidR="00CB4987" w14:paraId="35FA4DBA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FFE2C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 xml:space="preserve">Salary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A3E4" w14:textId="7E6F522C" w:rsidR="00CB4987" w:rsidRPr="008F4002" w:rsidRDefault="002B01EE" w:rsidP="00CB4987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Up to £25,000 pro rata</w:t>
            </w:r>
          </w:p>
        </w:tc>
      </w:tr>
      <w:tr w:rsidR="00CB4987" w14:paraId="2F767ECF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84A1A0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>Location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F7A8" w14:textId="4546EB91" w:rsidR="00CB4987" w:rsidRPr="008F4002" w:rsidRDefault="00286B34" w:rsidP="00CB4987">
            <w:pPr>
              <w:rPr>
                <w:rFonts w:cstheme="minorHAnsi"/>
                <w:szCs w:val="28"/>
              </w:rPr>
            </w:pPr>
            <w:r w:rsidRPr="008F4002">
              <w:rPr>
                <w:rFonts w:cstheme="minorHAnsi"/>
                <w:szCs w:val="28"/>
              </w:rPr>
              <w:t xml:space="preserve">The current Head Office at 2/3 Dorcan Business Village, Swindon, SN3 5HY. </w:t>
            </w:r>
          </w:p>
          <w:p w14:paraId="4CC7F0BE" w14:textId="77777777" w:rsidR="00A12867" w:rsidRPr="008F4002" w:rsidRDefault="00A12867" w:rsidP="00CB4987">
            <w:pPr>
              <w:rPr>
                <w:rFonts w:cstheme="minorHAnsi"/>
                <w:szCs w:val="28"/>
              </w:rPr>
            </w:pPr>
          </w:p>
          <w:p w14:paraId="213954CA" w14:textId="548CA0AD" w:rsidR="00D5398A" w:rsidRPr="008F4002" w:rsidRDefault="00286B34" w:rsidP="00CB4987">
            <w:pPr>
              <w:rPr>
                <w:rFonts w:cstheme="minorHAnsi"/>
              </w:rPr>
            </w:pPr>
            <w:r w:rsidRPr="008F4002">
              <w:rPr>
                <w:rFonts w:cstheme="minorHAnsi"/>
              </w:rPr>
              <w:t xml:space="preserve">NB: </w:t>
            </w:r>
            <w:r w:rsidR="00A12867" w:rsidRPr="008F4002">
              <w:rPr>
                <w:rFonts w:cstheme="minorHAnsi"/>
              </w:rPr>
              <w:t xml:space="preserve">The role location is set to change to a new permanent address of </w:t>
            </w:r>
            <w:r w:rsidR="00BD1A74" w:rsidRPr="008F4002">
              <w:rPr>
                <w:rFonts w:cstheme="minorHAnsi"/>
              </w:rPr>
              <w:t>Green Lane, Devizes, Wiltshire</w:t>
            </w:r>
            <w:r w:rsidR="00D5398A" w:rsidRPr="008F4002">
              <w:rPr>
                <w:rFonts w:cstheme="minorHAnsi"/>
              </w:rPr>
              <w:t xml:space="preserve"> SN10 5DS</w:t>
            </w:r>
            <w:r w:rsidR="00617A7F">
              <w:rPr>
                <w:rFonts w:cstheme="minorHAnsi"/>
              </w:rPr>
              <w:t xml:space="preserve"> in early 2020. </w:t>
            </w:r>
          </w:p>
        </w:tc>
      </w:tr>
      <w:tr w:rsidR="00CB4987" w14:paraId="641DB13E" w14:textId="77777777" w:rsidTr="00CB498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EB923B" w14:textId="77777777" w:rsidR="00CB4987" w:rsidRPr="008F4002" w:rsidRDefault="00CB4987" w:rsidP="00CB4987">
            <w:pPr>
              <w:rPr>
                <w:rFonts w:cstheme="minorHAnsi"/>
                <w:b/>
                <w:szCs w:val="28"/>
              </w:rPr>
            </w:pPr>
            <w:r w:rsidRPr="008F4002">
              <w:rPr>
                <w:rFonts w:cstheme="minorHAnsi"/>
                <w:b/>
                <w:szCs w:val="28"/>
              </w:rPr>
              <w:t xml:space="preserve">Reports to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C2C4" w14:textId="7CD010DB" w:rsidR="00CB4987" w:rsidRPr="008F4002" w:rsidRDefault="00144593" w:rsidP="00CB4987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Football Services Manager </w:t>
            </w:r>
          </w:p>
        </w:tc>
      </w:tr>
    </w:tbl>
    <w:p w14:paraId="2A257C22" w14:textId="77777777" w:rsidR="00DF516E" w:rsidRDefault="00C604E9" w:rsidP="007B513C">
      <w:pPr>
        <w:spacing w:after="120"/>
        <w:rPr>
          <w:rFonts w:cs="Calibri"/>
          <w:sz w:val="25"/>
          <w:szCs w:val="25"/>
        </w:rPr>
      </w:pPr>
      <w:r w:rsidRPr="00150218">
        <w:rPr>
          <w:rFonts w:cs="Calibri"/>
          <w:sz w:val="25"/>
          <w:szCs w:val="25"/>
        </w:rPr>
        <w:t xml:space="preserve"> </w:t>
      </w:r>
    </w:p>
    <w:p w14:paraId="7D36CC56" w14:textId="77777777" w:rsidR="00CB4987" w:rsidRPr="00CB4987" w:rsidRDefault="00DF516E" w:rsidP="00CB4987">
      <w:pPr>
        <w:rPr>
          <w:rFonts w:ascii="FS Jack" w:eastAsia="Times New Roman" w:hAnsi="FS Jack" w:cs="Arial"/>
          <w:b/>
          <w:szCs w:val="28"/>
        </w:rPr>
      </w:pPr>
      <w:r>
        <w:rPr>
          <w:rFonts w:ascii="FS Jack" w:hAnsi="FS Jack" w:cs="Arial"/>
          <w:b/>
          <w:sz w:val="36"/>
        </w:rPr>
        <w:tab/>
      </w:r>
      <w:r>
        <w:rPr>
          <w:rFonts w:ascii="FS Jack" w:hAnsi="FS Jack" w:cs="Arial"/>
          <w:b/>
          <w:sz w:val="36"/>
        </w:rPr>
        <w:tab/>
      </w:r>
      <w:r>
        <w:rPr>
          <w:rFonts w:ascii="FS Jack" w:hAnsi="FS Jack" w:cs="Arial"/>
          <w:b/>
          <w:sz w:val="36"/>
        </w:rPr>
        <w:tab/>
      </w:r>
    </w:p>
    <w:p w14:paraId="6DA36A53" w14:textId="3D122C35" w:rsidR="00DF516E" w:rsidRPr="00CB4987" w:rsidRDefault="00DF516E" w:rsidP="00CB4987">
      <w:pPr>
        <w:rPr>
          <w:rFonts w:ascii="FS Jack" w:eastAsia="Times New Roman" w:hAnsi="FS Jack" w:cs="Arial"/>
          <w:b/>
          <w:szCs w:val="28"/>
        </w:rPr>
      </w:pPr>
    </w:p>
    <w:p w14:paraId="59CBD243" w14:textId="77777777" w:rsidR="00DF516E" w:rsidRPr="00DF516E" w:rsidRDefault="00DF516E" w:rsidP="007B513C">
      <w:pPr>
        <w:spacing w:after="120"/>
        <w:rPr>
          <w:rFonts w:cs="Calibri"/>
          <w:sz w:val="25"/>
          <w:szCs w:val="25"/>
        </w:rPr>
      </w:pPr>
    </w:p>
    <w:p w14:paraId="00E9600C" w14:textId="14165DF7" w:rsidR="00DF516E" w:rsidRDefault="00DF516E" w:rsidP="007B513C">
      <w:pPr>
        <w:spacing w:after="120"/>
        <w:rPr>
          <w:rFonts w:cs="Calibri"/>
          <w:sz w:val="25"/>
          <w:szCs w:val="25"/>
        </w:rPr>
      </w:pPr>
    </w:p>
    <w:p w14:paraId="2872E51E" w14:textId="77777777" w:rsidR="00246018" w:rsidRDefault="00246018" w:rsidP="00DB6F6D">
      <w:pPr>
        <w:rPr>
          <w:rFonts w:cs="Calibri"/>
          <w:lang w:val="en"/>
        </w:rPr>
      </w:pPr>
    </w:p>
    <w:p w14:paraId="5E56FB46" w14:textId="39CA7EE5" w:rsidR="00C604E9" w:rsidRPr="00150218" w:rsidRDefault="00C604E9" w:rsidP="00D5398A">
      <w:pPr>
        <w:ind w:left="1440"/>
        <w:rPr>
          <w:rFonts w:cs="Calibri"/>
          <w:lang w:val="en"/>
        </w:rPr>
      </w:pPr>
      <w:r w:rsidRPr="00150218">
        <w:rPr>
          <w:rFonts w:cs="Calibri"/>
          <w:lang w:val="en"/>
        </w:rPr>
        <w:t xml:space="preserve">Wiltshire County FA is the not-for-profit, governing body of football in Wiltshire. We grow participation, promote diversity and regulate the sport for everyone to enjoy. With over </w:t>
      </w:r>
      <w:r w:rsidRPr="00150218">
        <w:rPr>
          <w:rFonts w:cs="Calibri"/>
        </w:rPr>
        <w:t xml:space="preserve">19,000 players, 1,000 affiliated clubs, 406 referees, </w:t>
      </w:r>
      <w:r w:rsidRPr="00150218">
        <w:rPr>
          <w:rFonts w:cs="Calibri"/>
          <w:lang w:val="en"/>
        </w:rPr>
        <w:t xml:space="preserve">Wiltshire County FA is proud to support football for all. </w:t>
      </w:r>
    </w:p>
    <w:p w14:paraId="446DF650" w14:textId="4EAE79AF" w:rsidR="00BD6410" w:rsidRDefault="00C604E9" w:rsidP="00352650">
      <w:pPr>
        <w:ind w:left="1440"/>
        <w:jc w:val="both"/>
        <w:rPr>
          <w:rFonts w:cs="Calibri"/>
          <w:bCs/>
        </w:rPr>
      </w:pPr>
      <w:r w:rsidRPr="00150218">
        <w:rPr>
          <w:rFonts w:cs="Calibri"/>
          <w:bCs/>
        </w:rPr>
        <w:t>The Association is set for transformational change during 20</w:t>
      </w:r>
      <w:r w:rsidR="00352650">
        <w:rPr>
          <w:rFonts w:cs="Calibri"/>
          <w:bCs/>
        </w:rPr>
        <w:t>20</w:t>
      </w:r>
      <w:r w:rsidRPr="00150218">
        <w:rPr>
          <w:rFonts w:cs="Calibri"/>
          <w:bCs/>
        </w:rPr>
        <w:t xml:space="preserve"> as we prepare to </w:t>
      </w:r>
      <w:r w:rsidR="00352650">
        <w:rPr>
          <w:rFonts w:cs="Calibri"/>
          <w:bCs/>
        </w:rPr>
        <w:t xml:space="preserve">relocate into our new £1.7m </w:t>
      </w:r>
      <w:r w:rsidR="00352650" w:rsidRPr="00150218">
        <w:rPr>
          <w:rFonts w:cs="Calibri"/>
          <w:bCs/>
        </w:rPr>
        <w:t>purpose-built</w:t>
      </w:r>
      <w:r w:rsidRPr="00150218">
        <w:rPr>
          <w:rFonts w:cs="Calibri"/>
          <w:bCs/>
        </w:rPr>
        <w:t xml:space="preserve"> football ‘hub’ facility in Devizes. The new facility promises to be a beacon for football in Wiltshire that services the entire community and to ensure success we are seeking to recruit a</w:t>
      </w:r>
      <w:r w:rsidR="00BD6410">
        <w:rPr>
          <w:rFonts w:cs="Calibri"/>
          <w:bCs/>
        </w:rPr>
        <w:t xml:space="preserve"> </w:t>
      </w:r>
      <w:r w:rsidR="004137CE">
        <w:rPr>
          <w:rFonts w:cs="Calibri"/>
          <w:bCs/>
        </w:rPr>
        <w:t>Desi</w:t>
      </w:r>
      <w:r w:rsidR="00A0336F">
        <w:rPr>
          <w:rFonts w:cs="Calibri"/>
          <w:bCs/>
        </w:rPr>
        <w:t xml:space="preserve">gnated Safeguarding &amp; Inclusion Officer. </w:t>
      </w:r>
    </w:p>
    <w:p w14:paraId="0C9B8155" w14:textId="5C6DE810" w:rsidR="00C604E9" w:rsidRPr="000877B2" w:rsidRDefault="00C604E9" w:rsidP="000877B2">
      <w:pPr>
        <w:ind w:left="1440"/>
        <w:jc w:val="both"/>
        <w:rPr>
          <w:rFonts w:cs="Calibri"/>
        </w:rPr>
      </w:pPr>
      <w:r w:rsidRPr="00150218">
        <w:rPr>
          <w:rFonts w:cs="Calibri"/>
          <w:bCs/>
        </w:rPr>
        <w:t xml:space="preserve">The successful candidate will </w:t>
      </w:r>
      <w:r w:rsidR="001F3D04">
        <w:rPr>
          <w:rFonts w:cs="Calibri"/>
          <w:bCs/>
        </w:rPr>
        <w:t>lead the Wiltshire FA</w:t>
      </w:r>
      <w:r w:rsidR="00A0336F">
        <w:rPr>
          <w:rFonts w:cs="Calibri"/>
          <w:bCs/>
        </w:rPr>
        <w:t xml:space="preserve">s work </w:t>
      </w:r>
      <w:r w:rsidR="00DA2026">
        <w:rPr>
          <w:rFonts w:cs="Calibri"/>
          <w:bCs/>
        </w:rPr>
        <w:t>on Safeguarding &amp; Inclusion,</w:t>
      </w:r>
      <w:r w:rsidR="001F3D04">
        <w:rPr>
          <w:rFonts w:cs="Calibri"/>
          <w:bCs/>
        </w:rPr>
        <w:t xml:space="preserve"> </w:t>
      </w:r>
      <w:r w:rsidR="000877B2">
        <w:rPr>
          <w:rFonts w:cs="Calibri"/>
          <w:bCs/>
        </w:rPr>
        <w:t xml:space="preserve">supporting the association to </w:t>
      </w:r>
      <w:r w:rsidRPr="00150218">
        <w:rPr>
          <w:rFonts w:cs="Calibri"/>
        </w:rPr>
        <w:t xml:space="preserve">deliver against the </w:t>
      </w:r>
      <w:r w:rsidR="000877B2">
        <w:rPr>
          <w:rFonts w:cs="Calibri"/>
        </w:rPr>
        <w:t xml:space="preserve">vision and </w:t>
      </w:r>
      <w:r w:rsidRPr="00150218">
        <w:rPr>
          <w:rFonts w:cs="Calibri"/>
        </w:rPr>
        <w:t xml:space="preserve">objectives set within our corporate strategy 2018-2021. </w:t>
      </w:r>
    </w:p>
    <w:p w14:paraId="4651008E" w14:textId="6BA5E0C8" w:rsidR="00C604E9" w:rsidRPr="00A87922" w:rsidRDefault="00C604E9" w:rsidP="00A87922">
      <w:pPr>
        <w:ind w:left="1440" w:right="-46"/>
        <w:jc w:val="both"/>
        <w:rPr>
          <w:rFonts w:cs="Arial"/>
        </w:rPr>
      </w:pPr>
      <w:r w:rsidRPr="008C71B7">
        <w:rPr>
          <w:rFonts w:cs="Arial"/>
        </w:rPr>
        <w:t xml:space="preserve">The post holder </w:t>
      </w:r>
      <w:r>
        <w:rPr>
          <w:rFonts w:cs="Arial"/>
        </w:rPr>
        <w:t xml:space="preserve">will report to </w:t>
      </w:r>
      <w:r w:rsidR="00DA2026">
        <w:rPr>
          <w:rFonts w:cs="Arial"/>
        </w:rPr>
        <w:t xml:space="preserve">Football Services Manager. </w:t>
      </w:r>
      <w:r w:rsidRPr="008C71B7">
        <w:rPr>
          <w:rFonts w:cs="Arial"/>
          <w:color w:val="000000"/>
        </w:rPr>
        <w:t>Full details of the position can be found within the Role</w:t>
      </w:r>
      <w:r>
        <w:rPr>
          <w:rFonts w:cs="Arial"/>
          <w:color w:val="000000"/>
        </w:rPr>
        <w:t xml:space="preserve"> Profile and a snapshot is provided</w:t>
      </w:r>
      <w:r w:rsidRPr="008C71B7">
        <w:rPr>
          <w:rFonts w:cs="Arial"/>
          <w:color w:val="000000"/>
        </w:rPr>
        <w:t xml:space="preserve"> below: </w:t>
      </w:r>
    </w:p>
    <w:p w14:paraId="2C8F0FBE" w14:textId="77777777" w:rsidR="00C604E9" w:rsidRPr="00150218" w:rsidRDefault="00C604E9" w:rsidP="00D05F54">
      <w:pPr>
        <w:autoSpaceDE w:val="0"/>
        <w:autoSpaceDN w:val="0"/>
        <w:adjustRightInd w:val="0"/>
        <w:ind w:left="720" w:right="-46" w:firstLine="720"/>
        <w:jc w:val="both"/>
        <w:rPr>
          <w:rFonts w:cs="Calibri"/>
          <w:b/>
          <w:bCs/>
        </w:rPr>
      </w:pPr>
      <w:r w:rsidRPr="00150218">
        <w:rPr>
          <w:rFonts w:cs="Calibri"/>
          <w:b/>
          <w:bCs/>
        </w:rPr>
        <w:t xml:space="preserve">Job Purpose </w:t>
      </w:r>
    </w:p>
    <w:p w14:paraId="29AFB435" w14:textId="0639658B" w:rsidR="003F2BB3" w:rsidRDefault="003F2BB3" w:rsidP="003F2BB3">
      <w:pPr>
        <w:pStyle w:val="TableParagraph"/>
        <w:numPr>
          <w:ilvl w:val="0"/>
          <w:numId w:val="22"/>
        </w:numPr>
        <w:tabs>
          <w:tab w:val="left" w:pos="677"/>
          <w:tab w:val="left" w:pos="678"/>
        </w:tabs>
        <w:spacing w:before="145"/>
        <w:rPr>
          <w:rFonts w:ascii="Calibri" w:hAnsi="Calibri"/>
        </w:rPr>
      </w:pPr>
      <w:r w:rsidRPr="00D620E1">
        <w:rPr>
          <w:rFonts w:ascii="Calibri" w:hAnsi="Calibri"/>
        </w:rPr>
        <w:t xml:space="preserve">Manage the </w:t>
      </w:r>
      <w:r w:rsidRPr="00D620E1">
        <w:rPr>
          <w:rFonts w:ascii="Calibri" w:hAnsi="Calibri"/>
          <w:spacing w:val="-7"/>
        </w:rPr>
        <w:t xml:space="preserve">CFA’s </w:t>
      </w:r>
      <w:r w:rsidRPr="00D620E1">
        <w:rPr>
          <w:rFonts w:ascii="Calibri" w:hAnsi="Calibri"/>
        </w:rPr>
        <w:t xml:space="preserve">safeguarding work, in line with legislation, </w:t>
      </w:r>
      <w:r w:rsidRPr="00D620E1">
        <w:rPr>
          <w:rFonts w:ascii="Calibri" w:hAnsi="Calibri"/>
          <w:spacing w:val="-7"/>
        </w:rPr>
        <w:t xml:space="preserve">FA </w:t>
      </w:r>
      <w:r w:rsidRPr="00D620E1">
        <w:rPr>
          <w:rFonts w:ascii="Calibri" w:hAnsi="Calibri"/>
        </w:rPr>
        <w:t>Safeguarding Policy, Procedures and</w:t>
      </w:r>
      <w:r w:rsidRPr="00D620E1">
        <w:rPr>
          <w:rFonts w:ascii="Calibri" w:hAnsi="Calibri"/>
          <w:spacing w:val="-19"/>
        </w:rPr>
        <w:t xml:space="preserve"> </w:t>
      </w:r>
      <w:r w:rsidRPr="00D620E1">
        <w:rPr>
          <w:rFonts w:ascii="Calibri" w:hAnsi="Calibri"/>
        </w:rPr>
        <w:t>Regulations</w:t>
      </w:r>
      <w:r>
        <w:rPr>
          <w:rFonts w:ascii="Calibri" w:hAnsi="Calibri"/>
        </w:rPr>
        <w:t>.</w:t>
      </w:r>
    </w:p>
    <w:p w14:paraId="59D53A96" w14:textId="19F245CA" w:rsidR="00DC6D64" w:rsidRPr="00D23F32" w:rsidRDefault="00DC6D64" w:rsidP="00D23F32">
      <w:pPr>
        <w:pStyle w:val="TableParagraph"/>
        <w:numPr>
          <w:ilvl w:val="0"/>
          <w:numId w:val="22"/>
        </w:numPr>
        <w:tabs>
          <w:tab w:val="left" w:pos="677"/>
          <w:tab w:val="left" w:pos="678"/>
        </w:tabs>
        <w:spacing w:before="68"/>
        <w:rPr>
          <w:rFonts w:ascii="Calibri" w:hAnsi="Calibri"/>
        </w:rPr>
      </w:pPr>
      <w:r>
        <w:rPr>
          <w:rFonts w:ascii="Calibri" w:hAnsi="Calibri"/>
        </w:rPr>
        <w:t>Ensure effectively delivery of The FA</w:t>
      </w:r>
      <w:r w:rsidRPr="00D620E1">
        <w:rPr>
          <w:rFonts w:ascii="Calibri" w:hAnsi="Calibri"/>
        </w:rPr>
        <w:t xml:space="preserve"> Safeguarding Operating Standard</w:t>
      </w:r>
      <w:r>
        <w:rPr>
          <w:rFonts w:ascii="Calibri" w:hAnsi="Calibri"/>
        </w:rPr>
        <w:t xml:space="preserve"> for the Wiltshire </w:t>
      </w:r>
      <w:r w:rsidRPr="00046A33">
        <w:rPr>
          <w:rFonts w:ascii="Calibri" w:hAnsi="Calibri" w:cs="Calibri"/>
          <w:spacing w:val="-26"/>
        </w:rPr>
        <w:t>C</w:t>
      </w:r>
      <w:r w:rsidRPr="00046A33">
        <w:rPr>
          <w:rFonts w:ascii="Calibri" w:hAnsi="Calibri" w:cs="Calibri"/>
          <w:spacing w:val="-4"/>
        </w:rPr>
        <w:t>ounty FA.</w:t>
      </w:r>
      <w:bookmarkStart w:id="0" w:name="_GoBack"/>
      <w:bookmarkEnd w:id="0"/>
    </w:p>
    <w:p w14:paraId="1F987646" w14:textId="77777777" w:rsidR="00B40AEE" w:rsidRPr="00B40AEE" w:rsidRDefault="00DC6D64" w:rsidP="00B40AEE">
      <w:pPr>
        <w:pStyle w:val="ListParagraph"/>
        <w:numPr>
          <w:ilvl w:val="0"/>
          <w:numId w:val="22"/>
        </w:numPr>
        <w:spacing w:after="0" w:line="240" w:lineRule="auto"/>
        <w:rPr>
          <w:rFonts w:ascii="Calibri" w:hAnsi="Calibri" w:cs="Arial"/>
        </w:rPr>
      </w:pPr>
      <w:r w:rsidRPr="00DC6D64">
        <w:rPr>
          <w:rFonts w:ascii="Calibri" w:hAnsi="Calibri"/>
          <w:spacing w:val="-3"/>
        </w:rPr>
        <w:t xml:space="preserve">Work </w:t>
      </w:r>
      <w:r w:rsidRPr="00DC6D64">
        <w:rPr>
          <w:rFonts w:ascii="Calibri" w:hAnsi="Calibri"/>
        </w:rPr>
        <w:t>in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partnership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with</w:t>
      </w:r>
      <w:r w:rsidRPr="00DC6D64">
        <w:rPr>
          <w:rFonts w:ascii="Calibri" w:hAnsi="Calibri"/>
          <w:spacing w:val="-3"/>
        </w:rPr>
        <w:t xml:space="preserve"> </w:t>
      </w:r>
      <w:proofErr w:type="gramStart"/>
      <w:r w:rsidRPr="00DC6D64">
        <w:rPr>
          <w:rFonts w:ascii="Calibri" w:hAnsi="Calibri"/>
        </w:rPr>
        <w:t>The</w:t>
      </w:r>
      <w:proofErr w:type="gramEnd"/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FA,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statutory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agencies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and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other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relevant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organisations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to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manage</w:t>
      </w:r>
      <w:r w:rsidRPr="00DC6D64">
        <w:rPr>
          <w:rFonts w:ascii="Calibri" w:hAnsi="Calibri"/>
          <w:spacing w:val="-3"/>
        </w:rPr>
        <w:t xml:space="preserve"> safeguarding </w:t>
      </w:r>
      <w:r w:rsidRPr="00DC6D64">
        <w:rPr>
          <w:rFonts w:ascii="Calibri" w:hAnsi="Calibri"/>
        </w:rPr>
        <w:t>concerns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effectively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and</w:t>
      </w:r>
      <w:r w:rsidRPr="00DC6D64">
        <w:rPr>
          <w:rFonts w:ascii="Calibri" w:hAnsi="Calibri"/>
          <w:spacing w:val="-3"/>
        </w:rPr>
        <w:t xml:space="preserve"> </w:t>
      </w:r>
      <w:r w:rsidRPr="00DC6D64">
        <w:rPr>
          <w:rFonts w:ascii="Calibri" w:hAnsi="Calibri"/>
        </w:rPr>
        <w:t>efficiently.</w:t>
      </w:r>
    </w:p>
    <w:p w14:paraId="555FD88E" w14:textId="6DD454BE" w:rsidR="00406553" w:rsidRPr="00B40AEE" w:rsidRDefault="00B40AEE" w:rsidP="00B40AEE">
      <w:pPr>
        <w:pStyle w:val="ListParagraph"/>
        <w:numPr>
          <w:ilvl w:val="0"/>
          <w:numId w:val="22"/>
        </w:numPr>
        <w:spacing w:after="0" w:line="240" w:lineRule="auto"/>
        <w:rPr>
          <w:rFonts w:ascii="Calibri" w:hAnsi="Calibri" w:cs="Arial"/>
        </w:rPr>
      </w:pPr>
      <w:r>
        <w:rPr>
          <w:rFonts w:ascii="Calibri" w:hAnsi="Calibri"/>
        </w:rPr>
        <w:t>S</w:t>
      </w:r>
      <w:r w:rsidRPr="00B40AEE">
        <w:rPr>
          <w:rFonts w:cs="Calibri"/>
        </w:rPr>
        <w:t xml:space="preserve">upport the Wiltshire FA to achieve the Equality Standard for Sport Preliminary Level by January 2021. </w:t>
      </w:r>
    </w:p>
    <w:p w14:paraId="0307BBF2" w14:textId="77777777" w:rsidR="00D23F32" w:rsidRPr="00D23F32" w:rsidRDefault="00D23F32" w:rsidP="00D23F32">
      <w:pPr>
        <w:pStyle w:val="ListParagraph"/>
        <w:spacing w:after="0" w:line="240" w:lineRule="auto"/>
        <w:ind w:left="1800"/>
        <w:rPr>
          <w:rFonts w:ascii="Calibri" w:hAnsi="Calibri" w:cs="Arial"/>
        </w:rPr>
      </w:pPr>
    </w:p>
    <w:p w14:paraId="4A561188" w14:textId="571A9639" w:rsidR="00246018" w:rsidRDefault="00C604E9" w:rsidP="00B40AEE">
      <w:pPr>
        <w:spacing w:after="0" w:line="240" w:lineRule="auto"/>
        <w:ind w:left="1440"/>
        <w:rPr>
          <w:rFonts w:ascii="Calibri" w:hAnsi="Calibri" w:cs="Arial"/>
        </w:rPr>
      </w:pPr>
      <w:r w:rsidRPr="008C71B7">
        <w:rPr>
          <w:rFonts w:cs="Arial"/>
        </w:rPr>
        <w:lastRenderedPageBreak/>
        <w:t xml:space="preserve">Applicants must have a proven track record of </w:t>
      </w:r>
      <w:r w:rsidR="00762734">
        <w:rPr>
          <w:rFonts w:ascii="Calibri" w:hAnsi="Calibri" w:cs="Arial"/>
        </w:rPr>
        <w:t xml:space="preserve">implementing </w:t>
      </w:r>
      <w:r w:rsidR="0028256C">
        <w:rPr>
          <w:rFonts w:ascii="Calibri" w:hAnsi="Calibri" w:cs="Arial"/>
        </w:rPr>
        <w:t xml:space="preserve">new </w:t>
      </w:r>
      <w:r w:rsidR="009D3461">
        <w:rPr>
          <w:rFonts w:ascii="Calibri" w:hAnsi="Calibri" w:cs="Arial"/>
        </w:rPr>
        <w:t>policy/</w:t>
      </w:r>
      <w:r w:rsidR="0028256C">
        <w:rPr>
          <w:rFonts w:ascii="Calibri" w:hAnsi="Calibri" w:cs="Arial"/>
        </w:rPr>
        <w:t xml:space="preserve">processes, </w:t>
      </w:r>
      <w:r w:rsidR="00E079D8">
        <w:rPr>
          <w:rFonts w:ascii="Calibri" w:hAnsi="Calibri" w:cs="Arial"/>
        </w:rPr>
        <w:t>inspiring a wide range of stakeholders</w:t>
      </w:r>
      <w:r w:rsidR="009D3461">
        <w:rPr>
          <w:rFonts w:ascii="Calibri" w:hAnsi="Calibri" w:cs="Arial"/>
        </w:rPr>
        <w:t xml:space="preserve"> and </w:t>
      </w:r>
      <w:r w:rsidR="003D6335">
        <w:rPr>
          <w:rFonts w:ascii="Calibri" w:hAnsi="Calibri" w:cs="Arial"/>
        </w:rPr>
        <w:t xml:space="preserve">possess </w:t>
      </w:r>
      <w:r w:rsidR="00720991">
        <w:rPr>
          <w:rFonts w:cs="Arial"/>
        </w:rPr>
        <w:t>a ‘can do’, c</w:t>
      </w:r>
      <w:r w:rsidR="00720991" w:rsidRPr="008C71B7">
        <w:rPr>
          <w:rFonts w:cs="Arial"/>
        </w:rPr>
        <w:t xml:space="preserve">ustomer </w:t>
      </w:r>
      <w:r w:rsidR="00720991">
        <w:rPr>
          <w:rFonts w:cs="Arial"/>
        </w:rPr>
        <w:t>centric approach to</w:t>
      </w:r>
      <w:r w:rsidR="003D6335">
        <w:rPr>
          <w:rFonts w:cs="Arial"/>
        </w:rPr>
        <w:t>wards</w:t>
      </w:r>
      <w:r w:rsidR="00720991">
        <w:rPr>
          <w:rFonts w:cs="Arial"/>
        </w:rPr>
        <w:t xml:space="preserve"> work</w:t>
      </w:r>
      <w:r w:rsidR="003D6335">
        <w:rPr>
          <w:rFonts w:cs="Arial"/>
        </w:rPr>
        <w:t>.</w:t>
      </w:r>
      <w:r w:rsidR="00720991">
        <w:rPr>
          <w:rFonts w:cs="Arial"/>
        </w:rPr>
        <w:t xml:space="preserve"> </w:t>
      </w:r>
    </w:p>
    <w:p w14:paraId="3201F9C6" w14:textId="77777777" w:rsidR="00B40AEE" w:rsidRPr="00B40AEE" w:rsidRDefault="00B40AEE" w:rsidP="00B40AEE">
      <w:pPr>
        <w:spacing w:after="0" w:line="240" w:lineRule="auto"/>
        <w:ind w:left="1440"/>
        <w:rPr>
          <w:rFonts w:ascii="Calibri" w:hAnsi="Calibri" w:cs="Arial"/>
        </w:rPr>
      </w:pPr>
    </w:p>
    <w:p w14:paraId="1483E9B1" w14:textId="556EF0F1" w:rsidR="00C604E9" w:rsidRPr="0017460F" w:rsidRDefault="00C604E9" w:rsidP="0017460F">
      <w:pPr>
        <w:ind w:left="1440" w:right="-46"/>
        <w:jc w:val="both"/>
        <w:rPr>
          <w:rFonts w:cs="Arial"/>
        </w:rPr>
      </w:pPr>
      <w:r w:rsidRPr="008C71B7">
        <w:rPr>
          <w:rFonts w:cs="Arial"/>
        </w:rPr>
        <w:t xml:space="preserve">Further information on the role can be found on </w:t>
      </w:r>
      <w:hyperlink r:id="rId11" w:history="1">
        <w:r w:rsidRPr="008C71B7">
          <w:rPr>
            <w:rStyle w:val="Hyperlink"/>
            <w:rFonts w:cs="Arial"/>
            <w:b/>
          </w:rPr>
          <w:t>www.wiltshirefa.com</w:t>
        </w:r>
      </w:hyperlink>
      <w:r w:rsidRPr="008C71B7">
        <w:rPr>
          <w:rFonts w:cs="Arial"/>
        </w:rPr>
        <w:t xml:space="preserve"> or by calling the office on 017</w:t>
      </w:r>
      <w:r>
        <w:rPr>
          <w:rFonts w:cs="Arial"/>
        </w:rPr>
        <w:t>93 486047 and speaking to</w:t>
      </w:r>
      <w:r w:rsidR="000C2076">
        <w:rPr>
          <w:rFonts w:cs="Arial"/>
        </w:rPr>
        <w:t xml:space="preserve"> Emma Cottier-Small</w:t>
      </w:r>
      <w:r w:rsidRPr="008C71B7">
        <w:rPr>
          <w:rFonts w:cs="Arial"/>
        </w:rPr>
        <w:t xml:space="preserve">. </w:t>
      </w:r>
      <w:r w:rsidRPr="008C71B7">
        <w:rPr>
          <w:rFonts w:cs="Arial"/>
          <w:color w:val="000000"/>
        </w:rPr>
        <w:t xml:space="preserve">To apply </w:t>
      </w:r>
      <w:r>
        <w:rPr>
          <w:rFonts w:cs="Arial"/>
          <w:color w:val="000000"/>
        </w:rPr>
        <w:t xml:space="preserve">please submit a CV and cover letter clearly outlining how you meet the job specification. Applications should be marked </w:t>
      </w:r>
      <w:r w:rsidRPr="008C71B7">
        <w:rPr>
          <w:rFonts w:cs="Arial"/>
          <w:color w:val="000000"/>
        </w:rPr>
        <w:t xml:space="preserve">'Private and Confidential' </w:t>
      </w:r>
      <w:r>
        <w:rPr>
          <w:rFonts w:cs="Arial"/>
          <w:color w:val="000000"/>
        </w:rPr>
        <w:t xml:space="preserve">and submitted </w:t>
      </w:r>
      <w:r w:rsidRPr="008C71B7">
        <w:rPr>
          <w:rFonts w:cs="Arial"/>
          <w:color w:val="000000"/>
        </w:rPr>
        <w:t xml:space="preserve">to the </w:t>
      </w:r>
      <w:r w:rsidR="000C2076">
        <w:rPr>
          <w:rFonts w:cs="Arial"/>
          <w:color w:val="000000"/>
        </w:rPr>
        <w:t>Football Services Manager Emma Cottier-Small</w:t>
      </w:r>
      <w:r w:rsidRPr="008C71B7">
        <w:rPr>
          <w:rFonts w:cs="Arial"/>
          <w:color w:val="000000"/>
        </w:rPr>
        <w:t xml:space="preserve">, at </w:t>
      </w:r>
      <w:hyperlink r:id="rId12" w:history="1">
        <w:r w:rsidR="000C2076" w:rsidRPr="006F1E4E">
          <w:rPr>
            <w:rStyle w:val="Hyperlink"/>
            <w:rFonts w:cs="Arial"/>
          </w:rPr>
          <w:t>emma.cottier-small@wiltshirefa.com</w:t>
        </w:r>
      </w:hyperlink>
      <w:r w:rsidR="000C2076">
        <w:rPr>
          <w:rFonts w:cs="Arial"/>
        </w:rPr>
        <w:t xml:space="preserve"> </w:t>
      </w:r>
      <w:r>
        <w:rPr>
          <w:rFonts w:cs="Arial"/>
          <w:color w:val="000000"/>
        </w:rPr>
        <w:t>.</w:t>
      </w:r>
      <w:r w:rsidRPr="008C71B7">
        <w:rPr>
          <w:rFonts w:cs="Arial"/>
          <w:color w:val="000000"/>
        </w:rPr>
        <w:t xml:space="preserve">CVs </w:t>
      </w:r>
      <w:r>
        <w:rPr>
          <w:rFonts w:cs="Arial"/>
          <w:color w:val="000000"/>
        </w:rPr>
        <w:t xml:space="preserve">on their own </w:t>
      </w:r>
      <w:r w:rsidRPr="008C71B7">
        <w:rPr>
          <w:rFonts w:cs="Arial"/>
          <w:color w:val="000000"/>
        </w:rPr>
        <w:t xml:space="preserve">will not be accepted. </w:t>
      </w:r>
    </w:p>
    <w:p w14:paraId="20746A19" w14:textId="4F8C7857" w:rsidR="00C604E9" w:rsidRPr="008F4002" w:rsidRDefault="00C604E9" w:rsidP="008F4002">
      <w:pPr>
        <w:ind w:left="1440" w:right="-46"/>
        <w:jc w:val="both"/>
        <w:rPr>
          <w:rFonts w:cs="Arial"/>
        </w:rPr>
      </w:pPr>
      <w:r>
        <w:rPr>
          <w:rFonts w:cs="Arial"/>
        </w:rPr>
        <w:t xml:space="preserve">Wiltshire County FA offers all employees </w:t>
      </w:r>
      <w:r w:rsidRPr="008C71B7">
        <w:rPr>
          <w:rFonts w:cs="Arial"/>
        </w:rPr>
        <w:t xml:space="preserve">a generous allocation </w:t>
      </w:r>
      <w:r>
        <w:rPr>
          <w:rFonts w:cs="Arial"/>
        </w:rPr>
        <w:t xml:space="preserve">of </w:t>
      </w:r>
      <w:r w:rsidRPr="008C71B7">
        <w:rPr>
          <w:rFonts w:cs="Arial"/>
        </w:rPr>
        <w:t>28 days annual leave (pro rata)</w:t>
      </w:r>
      <w:r>
        <w:rPr>
          <w:rFonts w:cs="Arial"/>
        </w:rPr>
        <w:t xml:space="preserve"> + Bank Holidays, </w:t>
      </w:r>
      <w:r w:rsidRPr="008C71B7">
        <w:rPr>
          <w:rFonts w:cs="Arial"/>
        </w:rPr>
        <w:t xml:space="preserve">3% contributory pension and training opportunities. </w:t>
      </w:r>
    </w:p>
    <w:p w14:paraId="2D16F83B" w14:textId="6C2198A2" w:rsidR="00C604E9" w:rsidRDefault="00C604E9" w:rsidP="008F4002">
      <w:pPr>
        <w:ind w:left="720" w:right="-46" w:firstLine="720"/>
        <w:jc w:val="both"/>
        <w:rPr>
          <w:rFonts w:cs="Arial"/>
          <w:b/>
          <w:color w:val="000000"/>
        </w:rPr>
      </w:pPr>
      <w:r w:rsidRPr="008C71B7">
        <w:rPr>
          <w:rFonts w:cs="Arial"/>
          <w:b/>
          <w:color w:val="000000"/>
        </w:rPr>
        <w:t>Closing date:</w:t>
      </w:r>
      <w:r w:rsidR="004557A6">
        <w:rPr>
          <w:rFonts w:cs="Arial"/>
          <w:b/>
          <w:color w:val="000000"/>
        </w:rPr>
        <w:t xml:space="preserve"> Monday 6</w:t>
      </w:r>
      <w:r w:rsidR="004557A6" w:rsidRPr="004557A6">
        <w:rPr>
          <w:rFonts w:cs="Arial"/>
          <w:b/>
          <w:color w:val="000000"/>
          <w:vertAlign w:val="superscript"/>
        </w:rPr>
        <w:t>th</w:t>
      </w:r>
      <w:r w:rsidR="004557A6">
        <w:rPr>
          <w:rFonts w:cs="Arial"/>
          <w:b/>
          <w:color w:val="000000"/>
        </w:rPr>
        <w:t xml:space="preserve"> January 20</w:t>
      </w:r>
      <w:r w:rsidR="001343C8">
        <w:rPr>
          <w:rFonts w:cs="Arial"/>
          <w:b/>
          <w:color w:val="000000"/>
        </w:rPr>
        <w:t>20</w:t>
      </w:r>
      <w:r w:rsidRPr="008C71B7">
        <w:rPr>
          <w:rFonts w:cs="Arial"/>
          <w:b/>
          <w:color w:val="000000"/>
        </w:rPr>
        <w:tab/>
      </w:r>
    </w:p>
    <w:p w14:paraId="653DBD48" w14:textId="1E23418C" w:rsidR="00C604E9" w:rsidRDefault="00C604E9" w:rsidP="008F4002">
      <w:pPr>
        <w:ind w:left="720" w:right="-46" w:firstLine="720"/>
        <w:jc w:val="both"/>
        <w:rPr>
          <w:rFonts w:cs="Arial"/>
          <w:b/>
          <w:color w:val="000000"/>
        </w:rPr>
      </w:pPr>
      <w:r w:rsidRPr="008C71B7">
        <w:rPr>
          <w:rFonts w:cs="Arial"/>
          <w:b/>
          <w:color w:val="000000"/>
        </w:rPr>
        <w:t xml:space="preserve">Interviews: </w:t>
      </w:r>
      <w:r w:rsidR="00DE4BB6">
        <w:rPr>
          <w:rFonts w:cs="Arial"/>
          <w:b/>
          <w:color w:val="000000"/>
        </w:rPr>
        <w:t>T</w:t>
      </w:r>
      <w:r w:rsidR="001343C8">
        <w:rPr>
          <w:rFonts w:cs="Arial"/>
          <w:b/>
          <w:color w:val="000000"/>
        </w:rPr>
        <w:t>hursday</w:t>
      </w:r>
      <w:r w:rsidR="00DE4BB6">
        <w:rPr>
          <w:rFonts w:cs="Arial"/>
          <w:b/>
          <w:color w:val="000000"/>
        </w:rPr>
        <w:t xml:space="preserve"> 1</w:t>
      </w:r>
      <w:r w:rsidR="001343C8">
        <w:rPr>
          <w:rFonts w:cs="Arial"/>
          <w:b/>
          <w:color w:val="000000"/>
        </w:rPr>
        <w:t>6</w:t>
      </w:r>
      <w:r w:rsidR="00DE4BB6" w:rsidRPr="00DE4BB6">
        <w:rPr>
          <w:rFonts w:cs="Arial"/>
          <w:b/>
          <w:color w:val="000000"/>
          <w:vertAlign w:val="superscript"/>
        </w:rPr>
        <w:t>th</w:t>
      </w:r>
      <w:r w:rsidR="00DE4BB6">
        <w:rPr>
          <w:rFonts w:cs="Arial"/>
          <w:b/>
          <w:color w:val="000000"/>
        </w:rPr>
        <w:t xml:space="preserve"> January 20</w:t>
      </w:r>
      <w:r w:rsidR="001343C8">
        <w:rPr>
          <w:rFonts w:cs="Arial"/>
          <w:b/>
          <w:color w:val="000000"/>
        </w:rPr>
        <w:t>20</w:t>
      </w:r>
    </w:p>
    <w:p w14:paraId="0C9368CC" w14:textId="77777777" w:rsidR="00C604E9" w:rsidRPr="008C71B7" w:rsidRDefault="00C604E9" w:rsidP="008F4002">
      <w:pPr>
        <w:ind w:left="1440" w:right="-46"/>
        <w:jc w:val="both"/>
      </w:pPr>
      <w:r w:rsidRPr="008C71B7">
        <w:rPr>
          <w:rFonts w:cs="Arial"/>
          <w:color w:val="000000"/>
        </w:rPr>
        <w:t xml:space="preserve">Wiltshire County Football Association is committed to equality of opportunity and welcomes applications from all sections of the community. </w:t>
      </w:r>
    </w:p>
    <w:p w14:paraId="70C36485" w14:textId="27EABA03" w:rsidR="00C604E9" w:rsidRPr="001E4750" w:rsidRDefault="00C604E9" w:rsidP="00C604E9">
      <w:pPr>
        <w:rPr>
          <w:rFonts w:eastAsia="Times New Roman" w:cstheme="minorHAnsi"/>
          <w:b/>
          <w:color w:val="FF0000"/>
          <w:sz w:val="20"/>
          <w:szCs w:val="20"/>
          <w:lang w:val="en" w:eastAsia="en-GB"/>
        </w:rPr>
      </w:pPr>
    </w:p>
    <w:p w14:paraId="581EF190" w14:textId="1A7B1A38" w:rsidR="00E0344D" w:rsidRPr="00D870FE" w:rsidRDefault="00B21AB5" w:rsidP="00D870FE">
      <w:pPr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0"/>
          <w:szCs w:val="20"/>
          <w:lang w:val="en" w:eastAsia="en-GB"/>
        </w:rPr>
      </w:pPr>
      <w:r w:rsidRPr="001E4750">
        <w:rPr>
          <w:rFonts w:eastAsia="Times New Roman" w:cstheme="minorHAnsi"/>
          <w:b/>
          <w:color w:val="FF0000"/>
          <w:sz w:val="20"/>
          <w:szCs w:val="20"/>
          <w:lang w:val="en" w:eastAsia="en-GB"/>
        </w:rPr>
        <w:t xml:space="preserve"> </w:t>
      </w:r>
    </w:p>
    <w:sectPr w:rsidR="00E0344D" w:rsidRPr="00D870F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D47A6" w14:textId="77777777" w:rsidR="00852DDF" w:rsidRDefault="00852DDF" w:rsidP="00F97C85">
      <w:pPr>
        <w:spacing w:after="0" w:line="240" w:lineRule="auto"/>
      </w:pPr>
      <w:r>
        <w:separator/>
      </w:r>
    </w:p>
  </w:endnote>
  <w:endnote w:type="continuationSeparator" w:id="0">
    <w:p w14:paraId="0FA83A12" w14:textId="77777777" w:rsidR="00852DDF" w:rsidRDefault="00852DDF" w:rsidP="00F97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SJack-Light">
    <w:altName w:val="FSJack-Light"/>
    <w:panose1 w:val="02000503000000020004"/>
    <w:charset w:val="00"/>
    <w:family w:val="roman"/>
    <w:pitch w:val="variable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B8AB9" w14:textId="77777777" w:rsidR="00852DDF" w:rsidRDefault="00852DDF" w:rsidP="00F97C85">
      <w:pPr>
        <w:spacing w:after="0" w:line="240" w:lineRule="auto"/>
      </w:pPr>
      <w:r>
        <w:separator/>
      </w:r>
    </w:p>
  </w:footnote>
  <w:footnote w:type="continuationSeparator" w:id="0">
    <w:p w14:paraId="72043AE4" w14:textId="77777777" w:rsidR="00852DDF" w:rsidRDefault="00852DDF" w:rsidP="00F97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DA972" w14:textId="77777777" w:rsidR="00F97C85" w:rsidRDefault="009A3A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29DA974" wp14:editId="029DA975">
          <wp:simplePos x="0" y="0"/>
          <wp:positionH relativeFrom="column">
            <wp:posOffset>-968188</wp:posOffset>
          </wp:positionH>
          <wp:positionV relativeFrom="paragraph">
            <wp:posOffset>-503369</wp:posOffset>
          </wp:positionV>
          <wp:extent cx="7659444" cy="10830655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02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223" cy="108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9DA973" w14:textId="77777777" w:rsidR="00F97C85" w:rsidRDefault="00F97C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4C3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38620D"/>
    <w:multiLevelType w:val="hybridMultilevel"/>
    <w:tmpl w:val="B8CAB2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90E66"/>
    <w:multiLevelType w:val="hybridMultilevel"/>
    <w:tmpl w:val="1B5A8D04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B602D2"/>
    <w:multiLevelType w:val="hybridMultilevel"/>
    <w:tmpl w:val="E104E15E"/>
    <w:lvl w:ilvl="0" w:tplc="808050CA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8942BD8"/>
    <w:multiLevelType w:val="hybridMultilevel"/>
    <w:tmpl w:val="F96C5BF2"/>
    <w:lvl w:ilvl="0" w:tplc="15E2DD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B944484"/>
    <w:multiLevelType w:val="multilevel"/>
    <w:tmpl w:val="AB24F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B76152"/>
    <w:multiLevelType w:val="hybridMultilevel"/>
    <w:tmpl w:val="2A02D86A"/>
    <w:lvl w:ilvl="0" w:tplc="AEAED3E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27FDF"/>
    <w:multiLevelType w:val="hybridMultilevel"/>
    <w:tmpl w:val="CD140D3A"/>
    <w:lvl w:ilvl="0" w:tplc="1F961A86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4D37539"/>
    <w:multiLevelType w:val="hybridMultilevel"/>
    <w:tmpl w:val="C93EEA1C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D44C6E"/>
    <w:multiLevelType w:val="hybridMultilevel"/>
    <w:tmpl w:val="8FA655AE"/>
    <w:lvl w:ilvl="0" w:tplc="CDA23E5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054DE"/>
    <w:multiLevelType w:val="hybridMultilevel"/>
    <w:tmpl w:val="39DC143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C1779CC"/>
    <w:multiLevelType w:val="hybridMultilevel"/>
    <w:tmpl w:val="9A7E5D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065DB5"/>
    <w:multiLevelType w:val="hybridMultilevel"/>
    <w:tmpl w:val="7DCC940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F444896"/>
    <w:multiLevelType w:val="hybridMultilevel"/>
    <w:tmpl w:val="EC68066A"/>
    <w:lvl w:ilvl="0" w:tplc="4E5C9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997349"/>
    <w:multiLevelType w:val="hybridMultilevel"/>
    <w:tmpl w:val="FFD886A4"/>
    <w:lvl w:ilvl="0" w:tplc="10C48446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2652DE1"/>
    <w:multiLevelType w:val="multilevel"/>
    <w:tmpl w:val="BFD0242E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6" w15:restartNumberingAfterBreak="0">
    <w:nsid w:val="567F0FD9"/>
    <w:multiLevelType w:val="hybridMultilevel"/>
    <w:tmpl w:val="68E48F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52F35"/>
    <w:multiLevelType w:val="hybridMultilevel"/>
    <w:tmpl w:val="3EF4A690"/>
    <w:lvl w:ilvl="0" w:tplc="0809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99" w:hanging="360"/>
      </w:pPr>
      <w:rPr>
        <w:rFonts w:ascii="Wingdings" w:hAnsi="Wingdings" w:hint="default"/>
      </w:rPr>
    </w:lvl>
  </w:abstractNum>
  <w:abstractNum w:abstractNumId="18" w15:restartNumberingAfterBreak="0">
    <w:nsid w:val="632D0485"/>
    <w:multiLevelType w:val="hybridMultilevel"/>
    <w:tmpl w:val="240E9B0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65E0300"/>
    <w:multiLevelType w:val="hybridMultilevel"/>
    <w:tmpl w:val="A65472A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32C48"/>
    <w:multiLevelType w:val="hybridMultilevel"/>
    <w:tmpl w:val="FF5C39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C5D58"/>
    <w:multiLevelType w:val="hybridMultilevel"/>
    <w:tmpl w:val="68C2677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5F807DB"/>
    <w:multiLevelType w:val="hybridMultilevel"/>
    <w:tmpl w:val="0618FF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17"/>
  </w:num>
  <w:num w:numId="5">
    <w:abstractNumId w:val="13"/>
  </w:num>
  <w:num w:numId="6">
    <w:abstractNumId w:val="10"/>
  </w:num>
  <w:num w:numId="7">
    <w:abstractNumId w:val="21"/>
  </w:num>
  <w:num w:numId="8">
    <w:abstractNumId w:val="19"/>
  </w:num>
  <w:num w:numId="9">
    <w:abstractNumId w:val="22"/>
  </w:num>
  <w:num w:numId="10">
    <w:abstractNumId w:val="11"/>
  </w:num>
  <w:num w:numId="11">
    <w:abstractNumId w:val="4"/>
  </w:num>
  <w:num w:numId="12">
    <w:abstractNumId w:val="7"/>
  </w:num>
  <w:num w:numId="13">
    <w:abstractNumId w:val="3"/>
  </w:num>
  <w:num w:numId="14">
    <w:abstractNumId w:val="14"/>
  </w:num>
  <w:num w:numId="15">
    <w:abstractNumId w:val="6"/>
  </w:num>
  <w:num w:numId="16">
    <w:abstractNumId w:val="9"/>
  </w:num>
  <w:num w:numId="17">
    <w:abstractNumId w:val="2"/>
  </w:num>
  <w:num w:numId="18">
    <w:abstractNumId w:val="20"/>
  </w:num>
  <w:num w:numId="19">
    <w:abstractNumId w:val="16"/>
  </w:num>
  <w:num w:numId="20">
    <w:abstractNumId w:val="8"/>
  </w:num>
  <w:num w:numId="21">
    <w:abstractNumId w:val="1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C85"/>
    <w:rsid w:val="00022E40"/>
    <w:rsid w:val="0003226C"/>
    <w:rsid w:val="00053E6A"/>
    <w:rsid w:val="0007749D"/>
    <w:rsid w:val="000877B2"/>
    <w:rsid w:val="00093575"/>
    <w:rsid w:val="000C2076"/>
    <w:rsid w:val="000C580E"/>
    <w:rsid w:val="000D796D"/>
    <w:rsid w:val="000E1F17"/>
    <w:rsid w:val="000E43BD"/>
    <w:rsid w:val="000E5A1C"/>
    <w:rsid w:val="000F0481"/>
    <w:rsid w:val="000F68E5"/>
    <w:rsid w:val="00103305"/>
    <w:rsid w:val="00115EEC"/>
    <w:rsid w:val="001343C8"/>
    <w:rsid w:val="001414D8"/>
    <w:rsid w:val="00144593"/>
    <w:rsid w:val="00150712"/>
    <w:rsid w:val="00164F10"/>
    <w:rsid w:val="00173102"/>
    <w:rsid w:val="0017460F"/>
    <w:rsid w:val="001A10E2"/>
    <w:rsid w:val="001B7126"/>
    <w:rsid w:val="001C3D4B"/>
    <w:rsid w:val="001E0945"/>
    <w:rsid w:val="001E4750"/>
    <w:rsid w:val="001F3D04"/>
    <w:rsid w:val="001F601C"/>
    <w:rsid w:val="002310F1"/>
    <w:rsid w:val="00246018"/>
    <w:rsid w:val="00251D0F"/>
    <w:rsid w:val="00255673"/>
    <w:rsid w:val="00275F74"/>
    <w:rsid w:val="0028256C"/>
    <w:rsid w:val="00286B34"/>
    <w:rsid w:val="002B01EE"/>
    <w:rsid w:val="002C670D"/>
    <w:rsid w:val="002C6C62"/>
    <w:rsid w:val="002E2A5B"/>
    <w:rsid w:val="00301887"/>
    <w:rsid w:val="0030782A"/>
    <w:rsid w:val="00321503"/>
    <w:rsid w:val="00336F19"/>
    <w:rsid w:val="00347876"/>
    <w:rsid w:val="00352650"/>
    <w:rsid w:val="00353C71"/>
    <w:rsid w:val="003702EA"/>
    <w:rsid w:val="0038155B"/>
    <w:rsid w:val="003B23DE"/>
    <w:rsid w:val="003D5358"/>
    <w:rsid w:val="003D6335"/>
    <w:rsid w:val="003F2BB3"/>
    <w:rsid w:val="003F5624"/>
    <w:rsid w:val="00406553"/>
    <w:rsid w:val="00410C86"/>
    <w:rsid w:val="0041159C"/>
    <w:rsid w:val="004137CE"/>
    <w:rsid w:val="00421DA3"/>
    <w:rsid w:val="00426F80"/>
    <w:rsid w:val="0044172A"/>
    <w:rsid w:val="00444056"/>
    <w:rsid w:val="00447330"/>
    <w:rsid w:val="00451F93"/>
    <w:rsid w:val="004557A6"/>
    <w:rsid w:val="00472393"/>
    <w:rsid w:val="0049142F"/>
    <w:rsid w:val="004A6403"/>
    <w:rsid w:val="00506FFE"/>
    <w:rsid w:val="005302AD"/>
    <w:rsid w:val="00535A87"/>
    <w:rsid w:val="005519EB"/>
    <w:rsid w:val="00557D32"/>
    <w:rsid w:val="00574A6C"/>
    <w:rsid w:val="005825DF"/>
    <w:rsid w:val="00584A33"/>
    <w:rsid w:val="0059701D"/>
    <w:rsid w:val="005C6AAA"/>
    <w:rsid w:val="005E29FE"/>
    <w:rsid w:val="00617A7F"/>
    <w:rsid w:val="00623651"/>
    <w:rsid w:val="00625535"/>
    <w:rsid w:val="00635FB0"/>
    <w:rsid w:val="00653EBC"/>
    <w:rsid w:val="00661450"/>
    <w:rsid w:val="00662501"/>
    <w:rsid w:val="0066277C"/>
    <w:rsid w:val="00686191"/>
    <w:rsid w:val="006A18D8"/>
    <w:rsid w:val="006B5400"/>
    <w:rsid w:val="006C42D6"/>
    <w:rsid w:val="00720991"/>
    <w:rsid w:val="00721CF0"/>
    <w:rsid w:val="00740D1A"/>
    <w:rsid w:val="007419C4"/>
    <w:rsid w:val="00762734"/>
    <w:rsid w:val="007663EF"/>
    <w:rsid w:val="00797785"/>
    <w:rsid w:val="007B513C"/>
    <w:rsid w:val="007F6895"/>
    <w:rsid w:val="008070BA"/>
    <w:rsid w:val="0080739D"/>
    <w:rsid w:val="00831B5F"/>
    <w:rsid w:val="00835CFF"/>
    <w:rsid w:val="00852DDF"/>
    <w:rsid w:val="00854109"/>
    <w:rsid w:val="00860A8F"/>
    <w:rsid w:val="00892265"/>
    <w:rsid w:val="00895770"/>
    <w:rsid w:val="008F02DC"/>
    <w:rsid w:val="008F2E9A"/>
    <w:rsid w:val="008F4002"/>
    <w:rsid w:val="008F4284"/>
    <w:rsid w:val="008F4422"/>
    <w:rsid w:val="009156B5"/>
    <w:rsid w:val="0092362A"/>
    <w:rsid w:val="009462CC"/>
    <w:rsid w:val="00947410"/>
    <w:rsid w:val="009508E5"/>
    <w:rsid w:val="00965F57"/>
    <w:rsid w:val="009A3A6B"/>
    <w:rsid w:val="009A4159"/>
    <w:rsid w:val="009B493D"/>
    <w:rsid w:val="009D3461"/>
    <w:rsid w:val="009D438E"/>
    <w:rsid w:val="00A0336F"/>
    <w:rsid w:val="00A1240D"/>
    <w:rsid w:val="00A12867"/>
    <w:rsid w:val="00A1303F"/>
    <w:rsid w:val="00A23748"/>
    <w:rsid w:val="00A46926"/>
    <w:rsid w:val="00A46A6D"/>
    <w:rsid w:val="00A679C9"/>
    <w:rsid w:val="00A87922"/>
    <w:rsid w:val="00A90843"/>
    <w:rsid w:val="00A94C43"/>
    <w:rsid w:val="00AB32C6"/>
    <w:rsid w:val="00AC0049"/>
    <w:rsid w:val="00AC5EF7"/>
    <w:rsid w:val="00AD1915"/>
    <w:rsid w:val="00AE3B64"/>
    <w:rsid w:val="00AF60A4"/>
    <w:rsid w:val="00B03BFB"/>
    <w:rsid w:val="00B21AB5"/>
    <w:rsid w:val="00B33B15"/>
    <w:rsid w:val="00B40AEE"/>
    <w:rsid w:val="00BA0B3E"/>
    <w:rsid w:val="00BC55EB"/>
    <w:rsid w:val="00BD1A74"/>
    <w:rsid w:val="00BD31A4"/>
    <w:rsid w:val="00BD6410"/>
    <w:rsid w:val="00C52295"/>
    <w:rsid w:val="00C604E9"/>
    <w:rsid w:val="00C773C9"/>
    <w:rsid w:val="00C94B52"/>
    <w:rsid w:val="00CA07C0"/>
    <w:rsid w:val="00CB4987"/>
    <w:rsid w:val="00CC45B5"/>
    <w:rsid w:val="00CC6474"/>
    <w:rsid w:val="00CD0F67"/>
    <w:rsid w:val="00CD5C4D"/>
    <w:rsid w:val="00CE2080"/>
    <w:rsid w:val="00CE4A45"/>
    <w:rsid w:val="00CF53AF"/>
    <w:rsid w:val="00D0183A"/>
    <w:rsid w:val="00D05F54"/>
    <w:rsid w:val="00D14D35"/>
    <w:rsid w:val="00D1795E"/>
    <w:rsid w:val="00D23F32"/>
    <w:rsid w:val="00D33657"/>
    <w:rsid w:val="00D460FC"/>
    <w:rsid w:val="00D5398A"/>
    <w:rsid w:val="00D5686C"/>
    <w:rsid w:val="00D870FE"/>
    <w:rsid w:val="00DA2026"/>
    <w:rsid w:val="00DB6F6D"/>
    <w:rsid w:val="00DC6D64"/>
    <w:rsid w:val="00DD6B4C"/>
    <w:rsid w:val="00DE4BB6"/>
    <w:rsid w:val="00DE7FA2"/>
    <w:rsid w:val="00DF516E"/>
    <w:rsid w:val="00DF7DE1"/>
    <w:rsid w:val="00E0344D"/>
    <w:rsid w:val="00E079D8"/>
    <w:rsid w:val="00EA70F4"/>
    <w:rsid w:val="00EB4E19"/>
    <w:rsid w:val="00EB510B"/>
    <w:rsid w:val="00ED330F"/>
    <w:rsid w:val="00EE1CEB"/>
    <w:rsid w:val="00EF4D84"/>
    <w:rsid w:val="00F00222"/>
    <w:rsid w:val="00F34D30"/>
    <w:rsid w:val="00F60035"/>
    <w:rsid w:val="00F80596"/>
    <w:rsid w:val="00F97C85"/>
    <w:rsid w:val="00FB7AC5"/>
    <w:rsid w:val="00FE25A2"/>
    <w:rsid w:val="00F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9DA947"/>
  <w15:docId w15:val="{50B8BD93-C986-4963-8816-813B1A00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C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C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7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85"/>
  </w:style>
  <w:style w:type="paragraph" w:styleId="Footer">
    <w:name w:val="footer"/>
    <w:basedOn w:val="Normal"/>
    <w:link w:val="FooterChar"/>
    <w:uiPriority w:val="99"/>
    <w:unhideWhenUsed/>
    <w:rsid w:val="00F97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85"/>
  </w:style>
  <w:style w:type="paragraph" w:customStyle="1" w:styleId="Default">
    <w:name w:val="Default"/>
    <w:rsid w:val="00721C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rsid w:val="00353C71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353C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3C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3C71"/>
  </w:style>
  <w:style w:type="paragraph" w:styleId="ListParagraph">
    <w:name w:val="List Paragraph"/>
    <w:basedOn w:val="Normal"/>
    <w:uiPriority w:val="1"/>
    <w:qFormat/>
    <w:rsid w:val="00164F1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522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F51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F2BB3"/>
    <w:pPr>
      <w:widowControl w:val="0"/>
      <w:autoSpaceDE w:val="0"/>
      <w:autoSpaceDN w:val="0"/>
      <w:spacing w:before="58" w:after="0" w:line="240" w:lineRule="auto"/>
      <w:ind w:left="677" w:hanging="340"/>
    </w:pPr>
    <w:rPr>
      <w:rFonts w:ascii="FSJack-Light" w:eastAsia="FSJack-Light" w:hAnsi="FSJack-Light" w:cs="FSJack-Ligh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0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mma.cottier-small@wiltshirefa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iltshirefa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B1EEFE907AC41981A67A34A125D2C" ma:contentTypeVersion="11" ma:contentTypeDescription="Create a new document." ma:contentTypeScope="" ma:versionID="f944fee63cdf2aea29241791b059d14a">
  <xsd:schema xmlns:xsd="http://www.w3.org/2001/XMLSchema" xmlns:xs="http://www.w3.org/2001/XMLSchema" xmlns:p="http://schemas.microsoft.com/office/2006/metadata/properties" xmlns:ns3="cf4a4ac3-c746-4c5b-809a-1ada680914cd" xmlns:ns4="9737b14c-72ab-4a62-a37c-1c911650c03b" targetNamespace="http://schemas.microsoft.com/office/2006/metadata/properties" ma:root="true" ma:fieldsID="880ad176c7de661c6123bcf3ed6ebbe7" ns3:_="" ns4:_="">
    <xsd:import namespace="cf4a4ac3-c746-4c5b-809a-1ada680914cd"/>
    <xsd:import namespace="9737b14c-72ab-4a62-a37c-1c911650c0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a4ac3-c746-4c5b-809a-1ada68091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7b14c-72ab-4a62-a37c-1c911650c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1036D-F3A4-46D8-96AB-57B0B529D599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cf4a4ac3-c746-4c5b-809a-1ada680914cd"/>
    <ds:schemaRef ds:uri="http://schemas.microsoft.com/office/infopath/2007/PartnerControls"/>
    <ds:schemaRef ds:uri="9737b14c-72ab-4a62-a37c-1c911650c03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9FEEF62-B639-4A37-AC3B-7D27ED8366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3DFAFE-4E33-4E3A-8538-89923DE9D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a4ac3-c746-4c5b-809a-1ada680914cd"/>
    <ds:schemaRef ds:uri="9737b14c-72ab-4a62-a37c-1c911650c0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600736-D8D0-417E-8F71-EA7220429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2662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Thomas</dc:creator>
  <cp:lastModifiedBy>Sarah Thomas</cp:lastModifiedBy>
  <cp:revision>2</cp:revision>
  <cp:lastPrinted>2019-10-07T09:44:00Z</cp:lastPrinted>
  <dcterms:created xsi:type="dcterms:W3CDTF">2019-11-29T12:17:00Z</dcterms:created>
  <dcterms:modified xsi:type="dcterms:W3CDTF">2019-11-29T12:17:00Z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0x010100903B1EEFE907AC41981A67A34A125D2C</vt:lpwstr>
  </property>
</Properties>
</file>