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4932" w14:textId="77777777" w:rsidR="006E427C" w:rsidRDefault="006E427C" w:rsidP="006E427C">
      <w:pPr>
        <w:rPr>
          <w:b/>
          <w:sz w:val="26"/>
          <w:szCs w:val="26"/>
        </w:rPr>
      </w:pPr>
    </w:p>
    <w:p w14:paraId="5146C55E" w14:textId="62B4EE1E" w:rsidR="006E427C" w:rsidRPr="000D53CA" w:rsidRDefault="00456F84" w:rsidP="006E427C">
      <w:pPr>
        <w:rPr>
          <w:b/>
          <w:sz w:val="26"/>
          <w:szCs w:val="26"/>
        </w:rPr>
      </w:pPr>
      <w:r>
        <w:rPr>
          <w:b/>
          <w:sz w:val="26"/>
          <w:szCs w:val="26"/>
        </w:rPr>
        <w:t xml:space="preserve">Surrey County </w:t>
      </w:r>
      <w:r w:rsidR="006E427C" w:rsidRPr="000D53CA">
        <w:rPr>
          <w:b/>
          <w:sz w:val="26"/>
          <w:szCs w:val="26"/>
        </w:rPr>
        <w:t>IAG Meeting Minutes</w:t>
      </w:r>
      <w:r w:rsidR="0066487E">
        <w:rPr>
          <w:b/>
          <w:sz w:val="26"/>
          <w:szCs w:val="26"/>
        </w:rPr>
        <w:t xml:space="preserve"> – </w:t>
      </w:r>
      <w:proofErr w:type="gramStart"/>
      <w:r w:rsidR="0066487E">
        <w:rPr>
          <w:b/>
          <w:sz w:val="26"/>
          <w:szCs w:val="26"/>
        </w:rPr>
        <w:t>Draft</w:t>
      </w:r>
      <w:r w:rsidR="006E427C">
        <w:rPr>
          <w:b/>
          <w:sz w:val="26"/>
          <w:szCs w:val="26"/>
        </w:rPr>
        <w:t xml:space="preserve">  v</w:t>
      </w:r>
      <w:r w:rsidR="0066487E">
        <w:rPr>
          <w:b/>
          <w:sz w:val="26"/>
          <w:szCs w:val="26"/>
        </w:rPr>
        <w:t>0.01</w:t>
      </w:r>
      <w:proofErr w:type="gramEnd"/>
    </w:p>
    <w:p w14:paraId="24B7A333" w14:textId="04F3A6B3" w:rsidR="0066487E" w:rsidRDefault="0066487E" w:rsidP="006E427C">
      <w:r>
        <w:t>Tuesday 26</w:t>
      </w:r>
      <w:r w:rsidR="006E427C" w:rsidRPr="00080AA3">
        <w:rPr>
          <w:vertAlign w:val="superscript"/>
        </w:rPr>
        <w:t>th</w:t>
      </w:r>
      <w:r w:rsidR="00080AA3">
        <w:t xml:space="preserve"> </w:t>
      </w:r>
      <w:r>
        <w:t>October</w:t>
      </w:r>
      <w:r w:rsidR="00080AA3">
        <w:t xml:space="preserve"> </w:t>
      </w:r>
      <w:r w:rsidR="006E427C">
        <w:t xml:space="preserve">2021, </w:t>
      </w:r>
      <w:r>
        <w:t>6:0</w:t>
      </w:r>
      <w:r w:rsidR="006E427C">
        <w:t xml:space="preserve">0 pm </w:t>
      </w:r>
      <w:r>
        <w:t xml:space="preserve">in person at Meadowbank, Dorking </w:t>
      </w:r>
    </w:p>
    <w:p w14:paraId="230E7C58" w14:textId="358FE056" w:rsidR="006E427C" w:rsidRDefault="0066487E" w:rsidP="006E427C">
      <w:proofErr w:type="gramStart"/>
      <w:r>
        <w:t>plus</w:t>
      </w:r>
      <w:proofErr w:type="gramEnd"/>
      <w:r>
        <w:t xml:space="preserve"> </w:t>
      </w:r>
      <w:r w:rsidR="006E427C">
        <w:t>via Conference Call Dial-In,</w:t>
      </w:r>
      <w:r>
        <w:t xml:space="preserve"> Meeting ended at 7:2</w:t>
      </w:r>
      <w:r w:rsidR="006E427C">
        <w:t>5 pm</w:t>
      </w:r>
    </w:p>
    <w:p w14:paraId="2744D3CC" w14:textId="25B80BFE" w:rsidR="0066487E" w:rsidRDefault="006E427C" w:rsidP="0066487E">
      <w:r w:rsidRPr="00370127">
        <w:rPr>
          <w:b/>
        </w:rPr>
        <w:t>Present</w:t>
      </w:r>
      <w:r w:rsidR="0066487E">
        <w:rPr>
          <w:b/>
        </w:rPr>
        <w:t xml:space="preserve"> at Meadowbank and via Teams</w:t>
      </w:r>
      <w:r w:rsidR="00F54A6B">
        <w:rPr>
          <w:b/>
        </w:rPr>
        <w:t xml:space="preserve"> call (5</w:t>
      </w:r>
      <w:proofErr w:type="gramStart"/>
      <w:r>
        <w:rPr>
          <w:b/>
        </w:rPr>
        <w:t xml:space="preserve">) </w:t>
      </w:r>
      <w:r w:rsidRPr="00370127">
        <w:rPr>
          <w:b/>
        </w:rPr>
        <w:t>:</w:t>
      </w:r>
      <w:proofErr w:type="gramEnd"/>
      <w:r>
        <w:t xml:space="preserve"> </w:t>
      </w:r>
      <w:r w:rsidR="0066487E">
        <w:t>Soye Briggs</w:t>
      </w:r>
      <w:r w:rsidR="006D016B">
        <w:t xml:space="preserve"> </w:t>
      </w:r>
      <w:r w:rsidR="0066487E">
        <w:t>(</w:t>
      </w:r>
      <w:r w:rsidR="00F54A6B">
        <w:t xml:space="preserve">IAG </w:t>
      </w:r>
      <w:r w:rsidR="0066487E">
        <w:t>Vice-Chair</w:t>
      </w:r>
      <w:r w:rsidR="00F54A6B">
        <w:t xml:space="preserve"> and Interim SFA Chair</w:t>
      </w:r>
      <w:r w:rsidR="0066487E">
        <w:t xml:space="preserve">), Sally Lockyer (CEO), Mac </w:t>
      </w:r>
      <w:proofErr w:type="spellStart"/>
      <w:r w:rsidR="0066487E">
        <w:t>Alonge</w:t>
      </w:r>
      <w:proofErr w:type="spellEnd"/>
      <w:r w:rsidR="00F54A6B">
        <w:t xml:space="preserve"> (via Teams)</w:t>
      </w:r>
      <w:r>
        <w:t>,  John Wallis (Sec.), Eve Roberts</w:t>
      </w:r>
      <w:r w:rsidR="0066487E">
        <w:t xml:space="preserve">, Josh </w:t>
      </w:r>
      <w:r w:rsidR="00F54A6B">
        <w:t>Sym</w:t>
      </w:r>
      <w:r w:rsidR="006D016B">
        <w:t>m</w:t>
      </w:r>
      <w:r w:rsidR="00F54A6B">
        <w:t>onds</w:t>
      </w:r>
      <w:r>
        <w:t>.</w:t>
      </w:r>
    </w:p>
    <w:p w14:paraId="177E665B" w14:textId="20B0C560" w:rsidR="0066487E" w:rsidRDefault="0066487E" w:rsidP="0066487E">
      <w:r>
        <w:rPr>
          <w:b/>
        </w:rPr>
        <w:t>Ap</w:t>
      </w:r>
      <w:r w:rsidR="006E427C" w:rsidRPr="00370127">
        <w:rPr>
          <w:b/>
        </w:rPr>
        <w:t>ologies</w:t>
      </w:r>
      <w:r w:rsidR="00F54A6B">
        <w:rPr>
          <w:b/>
        </w:rPr>
        <w:t xml:space="preserve"> (8</w:t>
      </w:r>
      <w:r w:rsidR="006E427C">
        <w:rPr>
          <w:b/>
        </w:rPr>
        <w:t>)</w:t>
      </w:r>
      <w:r w:rsidR="006E427C" w:rsidRPr="00C34623">
        <w:t xml:space="preserve">:  Victor </w:t>
      </w:r>
      <w:proofErr w:type="spellStart"/>
      <w:r w:rsidR="006E427C" w:rsidRPr="00C34623">
        <w:t>Olisa</w:t>
      </w:r>
      <w:proofErr w:type="spellEnd"/>
      <w:r w:rsidR="006E427C">
        <w:t>, Emma O’</w:t>
      </w:r>
      <w:r>
        <w:t xml:space="preserve">Connor, Graham </w:t>
      </w:r>
      <w:proofErr w:type="spellStart"/>
      <w:r>
        <w:t>Keable</w:t>
      </w:r>
      <w:proofErr w:type="spellEnd"/>
      <w:r>
        <w:t xml:space="preserve">, </w:t>
      </w:r>
      <w:proofErr w:type="spellStart"/>
      <w:r>
        <w:t>Cigdem</w:t>
      </w:r>
      <w:proofErr w:type="spellEnd"/>
      <w:r>
        <w:t xml:space="preserve"> Turkan.</w:t>
      </w:r>
    </w:p>
    <w:p w14:paraId="0A27F74D" w14:textId="124EC73E" w:rsidR="006E427C" w:rsidRDefault="006E427C" w:rsidP="006E427C">
      <w:r>
        <w:t>Josie Jones, Kate Budd</w:t>
      </w:r>
      <w:r w:rsidR="0066487E">
        <w:t xml:space="preserve">, </w:t>
      </w:r>
      <w:proofErr w:type="spellStart"/>
      <w:r w:rsidR="0066487E">
        <w:t>Riz</w:t>
      </w:r>
      <w:proofErr w:type="spellEnd"/>
      <w:r w:rsidR="0066487E">
        <w:t xml:space="preserve"> Rehman</w:t>
      </w:r>
      <w:r w:rsidR="00080AA3">
        <w:t xml:space="preserve"> </w:t>
      </w:r>
      <w:r w:rsidR="0066487E">
        <w:t>(Chair), Andrew Dickinson.</w:t>
      </w:r>
    </w:p>
    <w:p w14:paraId="3A46FC0C" w14:textId="77777777" w:rsidR="006E427C" w:rsidRDefault="006E427C" w:rsidP="006E427C"/>
    <w:p w14:paraId="50401F3E" w14:textId="315C3D5E" w:rsidR="006E427C" w:rsidRDefault="006E427C" w:rsidP="006E427C">
      <w:pPr>
        <w:pStyle w:val="ListParagraph"/>
        <w:numPr>
          <w:ilvl w:val="0"/>
          <w:numId w:val="1"/>
        </w:numPr>
        <w:spacing w:after="160" w:line="256" w:lineRule="auto"/>
      </w:pPr>
      <w:r w:rsidRPr="00FA41C8">
        <w:rPr>
          <w:b/>
        </w:rPr>
        <w:t xml:space="preserve">Welcome </w:t>
      </w:r>
      <w:r>
        <w:rPr>
          <w:b/>
        </w:rPr>
        <w:t>and Introductions</w:t>
      </w:r>
      <w:r>
        <w:t xml:space="preserve"> </w:t>
      </w:r>
      <w:r w:rsidRPr="00ED052B">
        <w:rPr>
          <w:b/>
        </w:rPr>
        <w:t>(</w:t>
      </w:r>
      <w:r w:rsidR="00F54A6B">
        <w:rPr>
          <w:b/>
        </w:rPr>
        <w:t xml:space="preserve">Soye – last minute stand in as </w:t>
      </w:r>
      <w:proofErr w:type="spellStart"/>
      <w:r w:rsidR="00F54A6B">
        <w:rPr>
          <w:b/>
        </w:rPr>
        <w:t>Riz</w:t>
      </w:r>
      <w:proofErr w:type="spellEnd"/>
      <w:r w:rsidR="00F54A6B">
        <w:rPr>
          <w:b/>
        </w:rPr>
        <w:t xml:space="preserve"> was not able to attend </w:t>
      </w:r>
      <w:r w:rsidRPr="00ED052B">
        <w:rPr>
          <w:b/>
        </w:rPr>
        <w:t>)</w:t>
      </w:r>
    </w:p>
    <w:p w14:paraId="46FB60EB" w14:textId="77777777" w:rsidR="006E427C" w:rsidRPr="00FA41C8" w:rsidRDefault="006E427C" w:rsidP="006E427C">
      <w:pPr>
        <w:pStyle w:val="ListParagraph"/>
        <w:numPr>
          <w:ilvl w:val="1"/>
          <w:numId w:val="1"/>
        </w:numPr>
        <w:rPr>
          <w:b/>
        </w:rPr>
      </w:pPr>
      <w:r>
        <w:t xml:space="preserve">Brief introductions. </w:t>
      </w:r>
    </w:p>
    <w:p w14:paraId="2EB26E54" w14:textId="1D3584B8" w:rsidR="00456F84" w:rsidRPr="00456F84" w:rsidRDefault="00F54A6B" w:rsidP="006E427C">
      <w:pPr>
        <w:pStyle w:val="ListParagraph"/>
        <w:numPr>
          <w:ilvl w:val="1"/>
          <w:numId w:val="1"/>
        </w:numPr>
        <w:rPr>
          <w:b/>
        </w:rPr>
      </w:pPr>
      <w:r>
        <w:t>Josh Sy</w:t>
      </w:r>
      <w:r w:rsidR="006D016B">
        <w:t>m</w:t>
      </w:r>
      <w:r>
        <w:t>monds, recently</w:t>
      </w:r>
      <w:r w:rsidR="006E427C">
        <w:t xml:space="preserve"> appointed</w:t>
      </w:r>
      <w:r>
        <w:t xml:space="preserve"> Head of Marketing &amp; Partnerships</w:t>
      </w:r>
      <w:r w:rsidR="006D016B">
        <w:t xml:space="preserve"> </w:t>
      </w:r>
      <w:r>
        <w:t>at Surrey FA.</w:t>
      </w:r>
    </w:p>
    <w:p w14:paraId="34C1F794" w14:textId="0E3F47DD" w:rsidR="006E427C" w:rsidRPr="00456F84" w:rsidRDefault="00F54A6B" w:rsidP="00456F84">
      <w:pPr>
        <w:rPr>
          <w:b/>
        </w:rPr>
      </w:pPr>
      <w:r>
        <w:t xml:space="preserve">  </w:t>
      </w:r>
    </w:p>
    <w:p w14:paraId="1043CB4D" w14:textId="77777777" w:rsidR="006E427C" w:rsidRDefault="006E427C" w:rsidP="006E427C">
      <w:pPr>
        <w:pStyle w:val="ListParagraph"/>
        <w:numPr>
          <w:ilvl w:val="0"/>
          <w:numId w:val="1"/>
        </w:numPr>
      </w:pPr>
      <w:r w:rsidRPr="00036497">
        <w:rPr>
          <w:b/>
        </w:rPr>
        <w:t>Apologies</w:t>
      </w:r>
      <w:r>
        <w:t xml:space="preserve"> as listed above.</w:t>
      </w:r>
    </w:p>
    <w:p w14:paraId="02D23498" w14:textId="77777777" w:rsidR="00456F84" w:rsidRPr="00C054EE" w:rsidRDefault="00456F84" w:rsidP="00456F84"/>
    <w:p w14:paraId="5241C2E4" w14:textId="3E594C55" w:rsidR="006E427C" w:rsidRDefault="0067679B" w:rsidP="006E427C">
      <w:pPr>
        <w:pStyle w:val="ListParagraph"/>
        <w:numPr>
          <w:ilvl w:val="0"/>
          <w:numId w:val="1"/>
        </w:numPr>
      </w:pPr>
      <w:r>
        <w:rPr>
          <w:b/>
        </w:rPr>
        <w:t>A</w:t>
      </w:r>
      <w:r w:rsidR="006E427C" w:rsidRPr="0067679B">
        <w:rPr>
          <w:b/>
        </w:rPr>
        <w:t>ctions from previ</w:t>
      </w:r>
      <w:r w:rsidR="00456F84">
        <w:rPr>
          <w:b/>
        </w:rPr>
        <w:t>ou</w:t>
      </w:r>
      <w:r w:rsidR="006E427C" w:rsidRPr="0067679B">
        <w:rPr>
          <w:b/>
        </w:rPr>
        <w:t xml:space="preserve">s minutes. </w:t>
      </w:r>
      <w:r w:rsidR="006E427C" w:rsidRPr="00907191">
        <w:t xml:space="preserve">– </w:t>
      </w:r>
      <w:r w:rsidR="006E427C">
        <w:t>A</w:t>
      </w:r>
      <w:r w:rsidR="006E427C" w:rsidRPr="00907191">
        <w:t>ll actions had been completed</w:t>
      </w:r>
      <w:r w:rsidR="006E427C">
        <w:t xml:space="preserve">. (John) </w:t>
      </w:r>
    </w:p>
    <w:p w14:paraId="0241522A" w14:textId="77777777" w:rsidR="00F54A6B" w:rsidRDefault="00F54A6B" w:rsidP="00F54A6B"/>
    <w:p w14:paraId="3FDE7826" w14:textId="77777777" w:rsidR="006E427C" w:rsidRPr="00107BF5" w:rsidRDefault="006E427C" w:rsidP="006E427C">
      <w:pPr>
        <w:pStyle w:val="ListParagraph"/>
        <w:ind w:left="1440"/>
        <w:rPr>
          <w:b/>
          <w:color w:val="0070C0"/>
        </w:rPr>
      </w:pPr>
    </w:p>
    <w:p w14:paraId="54B4230B" w14:textId="09760073" w:rsidR="006E427C" w:rsidRDefault="00456F84" w:rsidP="006E427C">
      <w:pPr>
        <w:pStyle w:val="ListParagraph"/>
        <w:numPr>
          <w:ilvl w:val="0"/>
          <w:numId w:val="1"/>
        </w:numPr>
      </w:pPr>
      <w:r>
        <w:rPr>
          <w:b/>
        </w:rPr>
        <w:t>Executive</w:t>
      </w:r>
      <w:r w:rsidR="000A17A8">
        <w:rPr>
          <w:b/>
        </w:rPr>
        <w:t>/SFA</w:t>
      </w:r>
      <w:r w:rsidR="006E427C">
        <w:rPr>
          <w:b/>
        </w:rPr>
        <w:t xml:space="preserve"> Update</w:t>
      </w:r>
      <w:r w:rsidR="006E427C" w:rsidRPr="008E242A">
        <w:t xml:space="preserve">. </w:t>
      </w:r>
      <w:r w:rsidR="006E427C">
        <w:t>(</w:t>
      </w:r>
      <w:r>
        <w:t>Sally</w:t>
      </w:r>
      <w:r w:rsidR="006E427C">
        <w:t xml:space="preserve">) </w:t>
      </w:r>
    </w:p>
    <w:p w14:paraId="1DB143A6" w14:textId="638FB5E8" w:rsidR="006E427C" w:rsidRDefault="006E427C" w:rsidP="006E427C">
      <w:pPr>
        <w:pStyle w:val="ListParagraph"/>
        <w:numPr>
          <w:ilvl w:val="0"/>
          <w:numId w:val="4"/>
        </w:numPr>
      </w:pPr>
      <w:r>
        <w:t>General Update</w:t>
      </w:r>
      <w:r w:rsidR="000A17A8">
        <w:t>. (Sally)</w:t>
      </w:r>
    </w:p>
    <w:p w14:paraId="1D47C1B8" w14:textId="7480667A" w:rsidR="00456F84" w:rsidRDefault="00456F84" w:rsidP="00456F84">
      <w:pPr>
        <w:pStyle w:val="ListParagraph"/>
      </w:pPr>
      <w:r>
        <w:t xml:space="preserve">All </w:t>
      </w:r>
      <w:r w:rsidR="006E427C">
        <w:t>Surrey FA</w:t>
      </w:r>
      <w:r>
        <w:t xml:space="preserve"> staff have been back in the office at Meadowbank since October 5</w:t>
      </w:r>
      <w:r w:rsidR="006E427C" w:rsidRPr="00907191">
        <w:rPr>
          <w:vertAlign w:val="superscript"/>
        </w:rPr>
        <w:t>th</w:t>
      </w:r>
      <w:r>
        <w:t>,</w:t>
      </w:r>
      <w:r w:rsidR="006D016B">
        <w:t xml:space="preserve"> </w:t>
      </w:r>
      <w:r>
        <w:t>the majority are operating on a hybrid basis working from home for two days a week.</w:t>
      </w:r>
    </w:p>
    <w:p w14:paraId="686A48E7" w14:textId="77777777" w:rsidR="00456F84" w:rsidRDefault="00456F84" w:rsidP="00456F84">
      <w:pPr>
        <w:pStyle w:val="ListParagraph"/>
      </w:pPr>
      <w:r>
        <w:t>The process for recruitment of a new Surrey FA Chair and a Senior Board member is on-going. The application end date has been extended to November 15</w:t>
      </w:r>
      <w:r w:rsidRPr="00456F84">
        <w:rPr>
          <w:vertAlign w:val="superscript"/>
        </w:rPr>
        <w:t>th</w:t>
      </w:r>
      <w:r>
        <w:t>. In the interim Soye is acting as Chair.</w:t>
      </w:r>
    </w:p>
    <w:p w14:paraId="3FA92AB2" w14:textId="572CBF70" w:rsidR="00BC39DB" w:rsidRDefault="00BC39DB" w:rsidP="00456F84">
      <w:pPr>
        <w:pStyle w:val="ListParagraph"/>
      </w:pPr>
      <w:r>
        <w:lastRenderedPageBreak/>
        <w:t>Interviews for a new Marketing Assistant are imminent. IAG members will be part of the interview and selection process.</w:t>
      </w:r>
      <w:r w:rsidR="00B4606B">
        <w:t xml:space="preserve"> There is also a vacancy for Referees Development Officer.</w:t>
      </w:r>
    </w:p>
    <w:p w14:paraId="0C03A194" w14:textId="77777777" w:rsidR="00B4606B" w:rsidRDefault="00B4606B" w:rsidP="00456F84">
      <w:pPr>
        <w:pStyle w:val="ListParagraph"/>
      </w:pPr>
    </w:p>
    <w:p w14:paraId="212C2B92" w14:textId="7C9020B4" w:rsidR="000A17A8" w:rsidRDefault="00BC39DB" w:rsidP="00456F84">
      <w:pPr>
        <w:pStyle w:val="ListParagraph"/>
      </w:pPr>
      <w:r>
        <w:t xml:space="preserve">Several workforce changes are in progress as staff some have moved on to other </w:t>
      </w:r>
      <w:r w:rsidR="000A17A8">
        <w:t>oppo</w:t>
      </w:r>
      <w:r w:rsidR="00B4606B">
        <w:t>rtunities, notably</w:t>
      </w:r>
      <w:r>
        <w:t xml:space="preserve"> Emma Barnes is now Head of Development.</w:t>
      </w:r>
    </w:p>
    <w:p w14:paraId="3C275434" w14:textId="1231DDB0" w:rsidR="006E427C" w:rsidRDefault="000A17A8" w:rsidP="00456F84">
      <w:pPr>
        <w:pStyle w:val="ListParagraph"/>
      </w:pPr>
      <w:r>
        <w:t>Surrey FA are coming towards the end of their negotiations with The FA regarding KPIs for participation and other metrics. This will be concluded shortly alongside the new Op</w:t>
      </w:r>
      <w:r w:rsidR="00B4606B">
        <w:t>erations Plan for the county.</w:t>
      </w:r>
    </w:p>
    <w:p w14:paraId="1B425FDF" w14:textId="77777777" w:rsidR="000A17A8" w:rsidRDefault="000A17A8" w:rsidP="006E427C">
      <w:pPr>
        <w:pStyle w:val="ListParagraph"/>
      </w:pPr>
    </w:p>
    <w:p w14:paraId="308203D2" w14:textId="1292BD56" w:rsidR="000A17A8" w:rsidRDefault="00EC510A" w:rsidP="00EC510A">
      <w:pPr>
        <w:pStyle w:val="ListParagraph"/>
        <w:numPr>
          <w:ilvl w:val="0"/>
          <w:numId w:val="4"/>
        </w:numPr>
      </w:pPr>
      <w:r>
        <w:t>Marketing (Josh)</w:t>
      </w:r>
    </w:p>
    <w:p w14:paraId="22765A78" w14:textId="2498DA56" w:rsidR="00EC510A" w:rsidRDefault="00EC510A" w:rsidP="006E427C">
      <w:pPr>
        <w:pStyle w:val="ListParagraph"/>
      </w:pPr>
      <w:r>
        <w:t>As mentioned above new marketing staff members are being recruited, in the meantime the services of Oporto Sports Limited are being used to support the on-going marketing output including the monthly Surrey FA e-zine.</w:t>
      </w:r>
    </w:p>
    <w:p w14:paraId="381FB71D" w14:textId="439E5284" w:rsidR="00EC510A" w:rsidRDefault="00EC510A" w:rsidP="006E427C">
      <w:pPr>
        <w:pStyle w:val="ListParagraph"/>
      </w:pPr>
      <w:r>
        <w:t xml:space="preserve">A new </w:t>
      </w:r>
      <w:r w:rsidR="00F97AF6">
        <w:t xml:space="preserve">Surrey FA Stoppage Time Podcast (Series 4 Episode 2) has been released to mark </w:t>
      </w:r>
      <w:r w:rsidR="00F97AF6" w:rsidRPr="000916D0">
        <w:rPr>
          <w:b/>
        </w:rPr>
        <w:t>Black History Month</w:t>
      </w:r>
      <w:r w:rsidR="00F97AF6">
        <w:t xml:space="preserve"> featuring a</w:t>
      </w:r>
      <w:r w:rsidR="00080AA3">
        <w:t>n</w:t>
      </w:r>
      <w:r w:rsidR="00F97AF6">
        <w:t xml:space="preserve"> interview with lifelong England and Brentford fan, Billy ‘The Bee’ Grant. Billy has recently been recognised as a winner in the Football Black List 2021 Community and Grassroots and openly discusses his over 40 year experiences as a football fan and also more recently as a youth coach.  </w:t>
      </w:r>
    </w:p>
    <w:p w14:paraId="31797959" w14:textId="77777777" w:rsidR="00EC510A" w:rsidRDefault="00EC510A" w:rsidP="006E427C">
      <w:pPr>
        <w:pStyle w:val="ListParagraph"/>
      </w:pPr>
    </w:p>
    <w:p w14:paraId="4DE118C2" w14:textId="77777777" w:rsidR="006E427C" w:rsidRDefault="006E427C" w:rsidP="006E427C"/>
    <w:p w14:paraId="21E01B68" w14:textId="6101022C" w:rsidR="006E427C" w:rsidRDefault="001B5196" w:rsidP="001B5196">
      <w:pPr>
        <w:pStyle w:val="ListParagraph"/>
        <w:numPr>
          <w:ilvl w:val="0"/>
          <w:numId w:val="1"/>
        </w:numPr>
      </w:pPr>
      <w:r>
        <w:rPr>
          <w:b/>
        </w:rPr>
        <w:t>Surrey FA Strategy Document – Executive Presentation (Sally</w:t>
      </w:r>
      <w:r w:rsidR="006E427C">
        <w:rPr>
          <w:b/>
        </w:rPr>
        <w:t>)</w:t>
      </w:r>
    </w:p>
    <w:p w14:paraId="3623AE06" w14:textId="16FCE99D" w:rsidR="001B5196" w:rsidRDefault="001B5196" w:rsidP="006E427C">
      <w:pPr>
        <w:ind w:left="720"/>
      </w:pPr>
      <w:r>
        <w:t xml:space="preserve">Sally guided those present through a comprehensive presentation to highlight the key elements of the almost complete 10 Year Surrey County FA Strategy Document. The document is approaching the final sign-off and acceptance from The FA and the Surrey CFA Board. </w:t>
      </w:r>
    </w:p>
    <w:p w14:paraId="50599C6E" w14:textId="76859357" w:rsidR="001B5196" w:rsidRDefault="001B5196" w:rsidP="006E427C">
      <w:pPr>
        <w:ind w:left="720"/>
      </w:pPr>
      <w:r>
        <w:t xml:space="preserve">The document clear defines themes of: </w:t>
      </w:r>
    </w:p>
    <w:p w14:paraId="6C0A5565" w14:textId="77777777" w:rsidR="001B5196" w:rsidRDefault="001B5196" w:rsidP="006E427C">
      <w:pPr>
        <w:ind w:left="720"/>
      </w:pPr>
      <w:r>
        <w:t xml:space="preserve">VISION | MISSION | VALUES | STRATEGIC FOUNDATIONS | </w:t>
      </w:r>
    </w:p>
    <w:p w14:paraId="3EC83B69" w14:textId="2F9408AF" w:rsidR="001B5196" w:rsidRDefault="001B5196" w:rsidP="006E427C">
      <w:pPr>
        <w:ind w:left="720"/>
      </w:pPr>
      <w:r>
        <w:t xml:space="preserve">There are numerous target metrics and the whole strategy is </w:t>
      </w:r>
      <w:r w:rsidR="007A6770">
        <w:t xml:space="preserve">to be monitored by reviews ever three years.  Particular focus will be on increasing the participation of females at all </w:t>
      </w:r>
      <w:r w:rsidR="007A6770">
        <w:lastRenderedPageBreak/>
        <w:t>levels in the game and to incorporate the new Governance policies that have been adopted by the county, especially the EDI elements.</w:t>
      </w:r>
      <w:r>
        <w:t xml:space="preserve"> </w:t>
      </w:r>
      <w:r>
        <w:tab/>
      </w:r>
    </w:p>
    <w:p w14:paraId="18D318F5" w14:textId="77777777" w:rsidR="001B5196" w:rsidRDefault="001B5196" w:rsidP="006E427C">
      <w:pPr>
        <w:ind w:left="720"/>
      </w:pPr>
    </w:p>
    <w:p w14:paraId="2781D93A" w14:textId="77777777" w:rsidR="007A6770" w:rsidRDefault="001B5196" w:rsidP="006E427C">
      <w:pPr>
        <w:ind w:left="720"/>
      </w:pPr>
      <w:r>
        <w:t>All IAG members were provided with advanced sight of the document prior to the meeting and have subsequently</w:t>
      </w:r>
      <w:r w:rsidR="007A6770">
        <w:t xml:space="preserve"> been requested to</w:t>
      </w:r>
      <w:r>
        <w:t xml:space="preserve"> provided direct feedback</w:t>
      </w:r>
      <w:r w:rsidR="007A6770">
        <w:t xml:space="preserve"> to Sally. </w:t>
      </w:r>
    </w:p>
    <w:p w14:paraId="120979CD" w14:textId="63C97BC6" w:rsidR="007A6770" w:rsidRPr="00D37B0F" w:rsidRDefault="007A6770" w:rsidP="006E427C">
      <w:pPr>
        <w:ind w:left="720"/>
        <w:rPr>
          <w:b/>
          <w:i/>
        </w:rPr>
      </w:pPr>
      <w:r w:rsidRPr="00D37B0F">
        <w:rPr>
          <w:b/>
          <w:i/>
        </w:rPr>
        <w:t>[Several valuable contributions have been supplied since the meeting – Thank-you.]</w:t>
      </w:r>
    </w:p>
    <w:p w14:paraId="4326B301" w14:textId="18E86E99" w:rsidR="00E12994" w:rsidRDefault="00B4606B" w:rsidP="006E427C">
      <w:pPr>
        <w:ind w:left="720"/>
      </w:pPr>
      <w:r>
        <w:t>Within the meeting Mac mentioned the Youth Forum (YF) inclusion and it was recognised that there may need to be a review of the length of term a chair of the YF and the age range limits.</w:t>
      </w:r>
    </w:p>
    <w:p w14:paraId="5FAA0757" w14:textId="0D1635E6" w:rsidR="00B4606B" w:rsidRDefault="00B4606B" w:rsidP="006E427C">
      <w:pPr>
        <w:ind w:left="720"/>
      </w:pPr>
      <w:r>
        <w:t>Sally commented that Surrey FA will continue to maintain and seek long-term relationships with partners, communities and organisations that share our values. John enquired what the approach should for such ‘footballing’ partners etc who do not openly share our values. Sally commented that as the governing body for football in the county</w:t>
      </w:r>
      <w:r w:rsidR="00D37B0F">
        <w:t>,</w:t>
      </w:r>
      <w:r>
        <w:t xml:space="preserve"> Surrey FA would seek to </w:t>
      </w:r>
      <w:r w:rsidR="00D37B0F">
        <w:t>educate and support any non-compliant football organisations/structures/enterprises to adhere to best practise in regard to any and all footballing activities.</w:t>
      </w:r>
    </w:p>
    <w:p w14:paraId="40879372" w14:textId="3B473382" w:rsidR="00D37B0F" w:rsidRPr="00D37B0F" w:rsidRDefault="00D37B0F" w:rsidP="0047166B">
      <w:pPr>
        <w:ind w:left="720"/>
        <w:rPr>
          <w:b/>
          <w:i/>
        </w:rPr>
      </w:pPr>
      <w:r>
        <w:t>Soye explicitly wished to acknowledge, congratulate and commend Sally, her team and the Board for their work in producing the new 10 year strategy document</w:t>
      </w:r>
      <w:r w:rsidRPr="00D37B0F">
        <w:rPr>
          <w:b/>
          <w:i/>
        </w:rPr>
        <w:t xml:space="preserve">. “This is an exceptional piece of work, especially considering the exceptional circumstances during which it has been created” </w:t>
      </w:r>
    </w:p>
    <w:p w14:paraId="5691DFF7" w14:textId="77777777" w:rsidR="00D37B0F" w:rsidRDefault="00D37B0F" w:rsidP="0047166B">
      <w:pPr>
        <w:ind w:left="720"/>
      </w:pPr>
    </w:p>
    <w:p w14:paraId="2A33107C" w14:textId="4B065457" w:rsidR="00105ADD" w:rsidRPr="00105ADD" w:rsidRDefault="007A6770" w:rsidP="00105ADD">
      <w:pPr>
        <w:pStyle w:val="ListParagraph"/>
        <w:numPr>
          <w:ilvl w:val="0"/>
          <w:numId w:val="1"/>
        </w:numPr>
        <w:rPr>
          <w:b/>
        </w:rPr>
      </w:pPr>
      <w:r>
        <w:rPr>
          <w:b/>
        </w:rPr>
        <w:t>Rainbow Laces &amp; Black History Month</w:t>
      </w:r>
      <w:r w:rsidR="00105ADD">
        <w:rPr>
          <w:b/>
        </w:rPr>
        <w:t>, and</w:t>
      </w:r>
      <w:r w:rsidR="00CD29D7">
        <w:rPr>
          <w:b/>
        </w:rPr>
        <w:t xml:space="preserve"> general</w:t>
      </w:r>
      <w:r w:rsidR="00105ADD">
        <w:rPr>
          <w:b/>
        </w:rPr>
        <w:t xml:space="preserve"> EDI update</w:t>
      </w:r>
      <w:r>
        <w:rPr>
          <w:b/>
        </w:rPr>
        <w:t xml:space="preserve"> </w:t>
      </w:r>
      <w:r w:rsidR="00D37B0F">
        <w:rPr>
          <w:b/>
        </w:rPr>
        <w:t xml:space="preserve"> (Eve and Josh</w:t>
      </w:r>
      <w:r w:rsidR="00105ADD">
        <w:rPr>
          <w:b/>
        </w:rPr>
        <w:t>)</w:t>
      </w:r>
    </w:p>
    <w:p w14:paraId="040C2EEE" w14:textId="77777777" w:rsidR="00105ADD" w:rsidRDefault="00105ADD" w:rsidP="0074648D">
      <w:pPr>
        <w:pStyle w:val="ListParagraph"/>
      </w:pPr>
    </w:p>
    <w:p w14:paraId="5F59445B" w14:textId="7D727034" w:rsidR="00CD29D7" w:rsidRDefault="00CD29D7" w:rsidP="0074648D">
      <w:pPr>
        <w:pStyle w:val="ListParagraph"/>
      </w:pPr>
      <w:r>
        <w:rPr>
          <w:b/>
          <w:i/>
        </w:rPr>
        <w:t xml:space="preserve">General </w:t>
      </w:r>
      <w:r w:rsidR="00E12994" w:rsidRPr="00CD29D7">
        <w:rPr>
          <w:b/>
          <w:i/>
        </w:rPr>
        <w:t>E</w:t>
      </w:r>
      <w:r>
        <w:rPr>
          <w:b/>
          <w:i/>
        </w:rPr>
        <w:t>DI</w:t>
      </w:r>
      <w:r w:rsidR="00E12994" w:rsidRPr="00CD29D7">
        <w:rPr>
          <w:b/>
          <w:i/>
        </w:rPr>
        <w:t xml:space="preserve"> update</w:t>
      </w:r>
      <w:r w:rsidR="00105ADD">
        <w:t xml:space="preserve">: </w:t>
      </w:r>
      <w:r>
        <w:t>(Eve)</w:t>
      </w:r>
    </w:p>
    <w:p w14:paraId="5B6B11FC" w14:textId="44BDAA9D" w:rsidR="00E12994" w:rsidRDefault="00105ADD" w:rsidP="0074648D">
      <w:pPr>
        <w:pStyle w:val="ListParagraph"/>
      </w:pPr>
      <w:r>
        <w:t>Eve and Andrew have had further meetings with the Equality standards consultant, Louise. The intention is to use the most recent Census Data from 2021, which should be available in 2022. This data will provide the base community diversity male-up. Surrey FA will then conduct our own survey to cover all nine</w:t>
      </w:r>
      <w:r w:rsidR="00974961">
        <w:t xml:space="preserve"> </w:t>
      </w:r>
      <w:r>
        <w:t xml:space="preserve">(9) protected characteristics, this will be wider than the data available from </w:t>
      </w:r>
      <w:proofErr w:type="gramStart"/>
      <w:r>
        <w:t>The</w:t>
      </w:r>
      <w:proofErr w:type="gramEnd"/>
      <w:r>
        <w:t xml:space="preserve"> FA.</w:t>
      </w:r>
    </w:p>
    <w:p w14:paraId="7F3371E3" w14:textId="77777777" w:rsidR="00105ADD" w:rsidRDefault="00105ADD" w:rsidP="0074648D">
      <w:pPr>
        <w:pStyle w:val="ListParagraph"/>
      </w:pPr>
    </w:p>
    <w:p w14:paraId="73A517A9" w14:textId="3D48B424" w:rsidR="00105ADD" w:rsidRDefault="00105ADD" w:rsidP="0074648D">
      <w:pPr>
        <w:pStyle w:val="ListParagraph"/>
      </w:pPr>
      <w:r>
        <w:t>There is an on-going drive to educate Surrey FA staff, IAG members and the wider football community in the whole EDI. Some of this has been provided by external training companies.</w:t>
      </w:r>
    </w:p>
    <w:p w14:paraId="0AE99012" w14:textId="77777777" w:rsidR="00105ADD" w:rsidRDefault="00105ADD" w:rsidP="0074648D">
      <w:pPr>
        <w:pStyle w:val="ListParagraph"/>
      </w:pPr>
    </w:p>
    <w:p w14:paraId="012ACC7C" w14:textId="31B3407C" w:rsidR="00E12994" w:rsidRDefault="00105ADD" w:rsidP="0074648D">
      <w:pPr>
        <w:pStyle w:val="ListParagraph"/>
      </w:pPr>
      <w:r>
        <w:t>An Action Plan is being developed to re-establish our Intermediate Equality Standard and once this has been attained then effort will be directed to establish the Advanced level.</w:t>
      </w:r>
    </w:p>
    <w:p w14:paraId="3E6812C0" w14:textId="77777777" w:rsidR="00105ADD" w:rsidRDefault="00105ADD" w:rsidP="0074648D">
      <w:pPr>
        <w:pStyle w:val="ListParagraph"/>
      </w:pPr>
    </w:p>
    <w:p w14:paraId="66B77BBD" w14:textId="45478516" w:rsidR="00105ADD" w:rsidRDefault="00CD29D7" w:rsidP="0074648D">
      <w:pPr>
        <w:pStyle w:val="ListParagraph"/>
      </w:pPr>
      <w:r>
        <w:t xml:space="preserve">It was noted that: </w:t>
      </w:r>
      <w:r w:rsidRPr="00CD29D7">
        <w:rPr>
          <w:b/>
        </w:rPr>
        <w:t>‘EDI IS ALWAYS ON</w:t>
      </w:r>
      <w:r w:rsidR="00080AA3" w:rsidRPr="00CD29D7">
        <w:rPr>
          <w:b/>
        </w:rPr>
        <w:t>’</w:t>
      </w:r>
      <w:r w:rsidR="00080AA3">
        <w:t xml:space="preserve"> and</w:t>
      </w:r>
      <w:r>
        <w:t xml:space="preserve"> shouldn’t be a roving target only giving attention to specific characteristics for ‘their month in the limelight/focus’. </w:t>
      </w:r>
    </w:p>
    <w:p w14:paraId="6516C48C" w14:textId="58122445" w:rsidR="0074648D" w:rsidRDefault="0074648D" w:rsidP="0047166B">
      <w:pPr>
        <w:pStyle w:val="ListParagraph"/>
      </w:pPr>
    </w:p>
    <w:p w14:paraId="67B356D8" w14:textId="15388339" w:rsidR="0074648D" w:rsidRDefault="00CD29D7" w:rsidP="0074648D">
      <w:pPr>
        <w:pStyle w:val="ListParagraph"/>
      </w:pPr>
      <w:r>
        <w:rPr>
          <w:b/>
          <w:i/>
        </w:rPr>
        <w:t xml:space="preserve">Rainbow Laces </w:t>
      </w:r>
      <w:r>
        <w:t>(Eve and Josh)</w:t>
      </w:r>
    </w:p>
    <w:p w14:paraId="3AC7841B" w14:textId="37F16541" w:rsidR="00CD29D7" w:rsidRDefault="00CD29D7" w:rsidP="0074648D">
      <w:pPr>
        <w:pStyle w:val="ListParagraph"/>
      </w:pPr>
      <w:r w:rsidRPr="00CD29D7">
        <w:t xml:space="preserve">The campaign runs from </w:t>
      </w:r>
      <w:r>
        <w:t>Thursday, November, 25</w:t>
      </w:r>
      <w:r w:rsidRPr="00CD29D7">
        <w:rPr>
          <w:vertAlign w:val="superscript"/>
        </w:rPr>
        <w:t>th</w:t>
      </w:r>
      <w:r>
        <w:t xml:space="preserve"> to Sunday, December, 12</w:t>
      </w:r>
      <w:r w:rsidRPr="00CD29D7">
        <w:rPr>
          <w:vertAlign w:val="superscript"/>
        </w:rPr>
        <w:t>th</w:t>
      </w:r>
      <w:r>
        <w:t>.</w:t>
      </w:r>
    </w:p>
    <w:p w14:paraId="42C6417C" w14:textId="77777777" w:rsidR="00CD29D7" w:rsidRDefault="00CD29D7" w:rsidP="0074648D">
      <w:pPr>
        <w:pStyle w:val="ListParagraph"/>
      </w:pPr>
    </w:p>
    <w:p w14:paraId="26846CDA" w14:textId="340EEFC9" w:rsidR="008A7172" w:rsidRDefault="00CD29D7" w:rsidP="008A7172">
      <w:pPr>
        <w:pStyle w:val="ListParagraph"/>
      </w:pPr>
      <w:r>
        <w:t xml:space="preserve">Eve is assembling a list of activities </w:t>
      </w:r>
      <w:r w:rsidR="008A7172">
        <w:t>being organised for the campaign and any nominated Ambassadors that have been identified. Eve invited any IAG members to let her know of any suggested known or new activities that are being staged within Surrey.</w:t>
      </w:r>
    </w:p>
    <w:p w14:paraId="53CF0677" w14:textId="77777777" w:rsidR="008A7172" w:rsidRDefault="008A7172" w:rsidP="008A7172">
      <w:pPr>
        <w:pStyle w:val="ListParagraph"/>
      </w:pPr>
    </w:p>
    <w:p w14:paraId="5EB91C11" w14:textId="3C11AFD6" w:rsidR="008A7172" w:rsidRDefault="008A7172" w:rsidP="008A7172">
      <w:pPr>
        <w:pStyle w:val="ListParagraph"/>
      </w:pPr>
      <w:r>
        <w:t xml:space="preserve">The slogan/strapline </w:t>
      </w:r>
      <w:r w:rsidRPr="008A7172">
        <w:rPr>
          <w:b/>
        </w:rPr>
        <w:t>‘Lace-Up and Speak-Up’</w:t>
      </w:r>
      <w:r>
        <w:t xml:space="preserve"> has been adopted</w:t>
      </w:r>
    </w:p>
    <w:p w14:paraId="7E7696CF" w14:textId="77777777" w:rsidR="008A7172" w:rsidRDefault="008A7172" w:rsidP="0074648D">
      <w:pPr>
        <w:pStyle w:val="ListParagraph"/>
      </w:pPr>
    </w:p>
    <w:p w14:paraId="4ACB07D7" w14:textId="6D94557F" w:rsidR="00CD29D7" w:rsidRDefault="008A7172" w:rsidP="0074648D">
      <w:pPr>
        <w:pStyle w:val="ListParagraph"/>
      </w:pPr>
      <w:r>
        <w:t>Soye suggested if a ‘</w:t>
      </w:r>
      <w:r w:rsidR="000916D0">
        <w:t>Schools Poster Competi</w:t>
      </w:r>
      <w:r>
        <w:t xml:space="preserve">tion’ was being considered. There was also a brief discussion as to whether an ‘Advent Calendar style’ might be </w:t>
      </w:r>
      <w:r w:rsidR="00400072">
        <w:t>employed to reveal</w:t>
      </w:r>
      <w:r>
        <w:t xml:space="preserve"> marketing ‘content/copy’</w:t>
      </w:r>
      <w:r w:rsidR="00400072">
        <w:t xml:space="preserve"> via our media channels - </w:t>
      </w:r>
      <w:r>
        <w:t>Josh will follow this up.</w:t>
      </w:r>
    </w:p>
    <w:p w14:paraId="2FBD2C83" w14:textId="77777777" w:rsidR="008A7172" w:rsidRDefault="008A7172" w:rsidP="0074648D">
      <w:pPr>
        <w:pStyle w:val="ListParagraph"/>
      </w:pPr>
    </w:p>
    <w:p w14:paraId="7BFF3002" w14:textId="6181FE47" w:rsidR="00606DB5" w:rsidRDefault="00606DB5" w:rsidP="0074648D">
      <w:pPr>
        <w:pStyle w:val="ListParagraph"/>
      </w:pPr>
      <w:r>
        <w:t xml:space="preserve">Black History Month was mentioned previously – see Josh’s marketing update above. </w:t>
      </w:r>
    </w:p>
    <w:p w14:paraId="07E1A628" w14:textId="77777777" w:rsidR="00606DB5" w:rsidRDefault="00606DB5" w:rsidP="0074648D">
      <w:pPr>
        <w:pStyle w:val="ListParagraph"/>
      </w:pPr>
    </w:p>
    <w:p w14:paraId="1F1324F4" w14:textId="77777777" w:rsidR="006E427C" w:rsidRPr="0074648D" w:rsidRDefault="006E427C" w:rsidP="0074648D">
      <w:pPr>
        <w:pStyle w:val="ListParagraph"/>
        <w:numPr>
          <w:ilvl w:val="0"/>
          <w:numId w:val="1"/>
        </w:numPr>
        <w:rPr>
          <w:b/>
        </w:rPr>
      </w:pPr>
      <w:r w:rsidRPr="0074648D">
        <w:rPr>
          <w:b/>
        </w:rPr>
        <w:t xml:space="preserve">AOB. </w:t>
      </w:r>
    </w:p>
    <w:p w14:paraId="0F499F41" w14:textId="77777777" w:rsidR="006E427C" w:rsidRDefault="006E427C" w:rsidP="006E427C">
      <w:pPr>
        <w:pStyle w:val="ListParagraph"/>
      </w:pPr>
    </w:p>
    <w:p w14:paraId="1EE6327B" w14:textId="439EEDAA" w:rsidR="00400072" w:rsidRPr="00606DB5" w:rsidRDefault="00400072" w:rsidP="006E427C">
      <w:pPr>
        <w:pStyle w:val="ListParagraph"/>
        <w:rPr>
          <w:b/>
        </w:rPr>
      </w:pPr>
      <w:r>
        <w:t xml:space="preserve">Members are reminded that the </w:t>
      </w:r>
      <w:r w:rsidRPr="00606DB5">
        <w:rPr>
          <w:b/>
        </w:rPr>
        <w:t>Surrey FA Grassroots awards</w:t>
      </w:r>
      <w:r w:rsidR="00606DB5" w:rsidRPr="00606DB5">
        <w:rPr>
          <w:b/>
        </w:rPr>
        <w:t xml:space="preserve"> 2021</w:t>
      </w:r>
      <w:r>
        <w:t xml:space="preserve"> will be presented via</w:t>
      </w:r>
      <w:r w:rsidR="00080AA3">
        <w:t xml:space="preserve"> video</w:t>
      </w:r>
      <w:r>
        <w:t xml:space="preserve"> on the evening of </w:t>
      </w:r>
      <w:r w:rsidRPr="00606DB5">
        <w:rPr>
          <w:b/>
        </w:rPr>
        <w:t>Wednesday, December 1</w:t>
      </w:r>
      <w:r w:rsidRPr="00606DB5">
        <w:rPr>
          <w:b/>
          <w:vertAlign w:val="superscript"/>
        </w:rPr>
        <w:t>st</w:t>
      </w:r>
      <w:r w:rsidRPr="00606DB5">
        <w:rPr>
          <w:b/>
        </w:rPr>
        <w:t>.</w:t>
      </w:r>
    </w:p>
    <w:p w14:paraId="002B5E12" w14:textId="77777777" w:rsidR="00400072" w:rsidRDefault="00400072" w:rsidP="006E427C">
      <w:pPr>
        <w:pStyle w:val="ListParagraph"/>
      </w:pPr>
    </w:p>
    <w:p w14:paraId="0F75273A" w14:textId="03004FE3" w:rsidR="007A6770" w:rsidRDefault="006E427C" w:rsidP="006E427C">
      <w:pPr>
        <w:pStyle w:val="ListParagraph"/>
        <w:numPr>
          <w:ilvl w:val="0"/>
          <w:numId w:val="1"/>
        </w:numPr>
      </w:pPr>
      <w:r>
        <w:rPr>
          <w:b/>
        </w:rPr>
        <w:t xml:space="preserve">Date of Next Meeting– (All) </w:t>
      </w:r>
      <w:r w:rsidRPr="00F337B0">
        <w:t xml:space="preserve">– </w:t>
      </w:r>
      <w:r w:rsidR="007A6770">
        <w:t xml:space="preserve">Not directly discussed. </w:t>
      </w:r>
      <w:r w:rsidR="00400072">
        <w:t>Likely to be mid-January 2022.</w:t>
      </w:r>
    </w:p>
    <w:p w14:paraId="5AB9262F" w14:textId="77777777" w:rsidR="007A6770" w:rsidRDefault="007A6770" w:rsidP="007A6770">
      <w:pPr>
        <w:pStyle w:val="ListParagraph"/>
      </w:pPr>
    </w:p>
    <w:p w14:paraId="06067862" w14:textId="77777777" w:rsidR="00400072" w:rsidRDefault="00400072" w:rsidP="007A6770">
      <w:pPr>
        <w:pStyle w:val="ListParagraph"/>
      </w:pPr>
    </w:p>
    <w:p w14:paraId="41450BFE" w14:textId="77777777" w:rsidR="00400072" w:rsidRDefault="00400072" w:rsidP="007A6770">
      <w:pPr>
        <w:pStyle w:val="ListParagraph"/>
      </w:pPr>
    </w:p>
    <w:p w14:paraId="10E9EABF" w14:textId="77777777" w:rsidR="00400072" w:rsidRDefault="00400072" w:rsidP="007A6770">
      <w:pPr>
        <w:pStyle w:val="ListParagraph"/>
      </w:pPr>
    </w:p>
    <w:p w14:paraId="78DF5469" w14:textId="77777777" w:rsidR="00400072" w:rsidRDefault="00400072" w:rsidP="007A6770">
      <w:pPr>
        <w:pStyle w:val="ListParagraph"/>
      </w:pPr>
    </w:p>
    <w:tbl>
      <w:tblPr>
        <w:tblStyle w:val="TableGrid"/>
        <w:tblW w:w="9288" w:type="dxa"/>
        <w:tblLook w:val="04A0" w:firstRow="1" w:lastRow="0" w:firstColumn="1" w:lastColumn="0" w:noHBand="0" w:noVBand="1"/>
      </w:tblPr>
      <w:tblGrid>
        <w:gridCol w:w="3798"/>
        <w:gridCol w:w="1584"/>
        <w:gridCol w:w="2196"/>
        <w:gridCol w:w="1710"/>
      </w:tblGrid>
      <w:tr w:rsidR="006E427C" w14:paraId="2AC9B630" w14:textId="77777777" w:rsidTr="000D4142">
        <w:tc>
          <w:tcPr>
            <w:tcW w:w="3798" w:type="dxa"/>
          </w:tcPr>
          <w:p w14:paraId="4610E6CA" w14:textId="77777777" w:rsidR="006E427C" w:rsidRDefault="006E427C" w:rsidP="000D4142">
            <w:pPr>
              <w:rPr>
                <w:b/>
              </w:rPr>
            </w:pPr>
            <w:r>
              <w:rPr>
                <w:b/>
              </w:rPr>
              <w:t>ACTION</w:t>
            </w:r>
          </w:p>
        </w:tc>
        <w:tc>
          <w:tcPr>
            <w:tcW w:w="1584" w:type="dxa"/>
          </w:tcPr>
          <w:p w14:paraId="1172BBD6" w14:textId="77777777" w:rsidR="006E427C" w:rsidRDefault="006E427C" w:rsidP="000D4142">
            <w:pPr>
              <w:rPr>
                <w:b/>
              </w:rPr>
            </w:pPr>
            <w:r>
              <w:rPr>
                <w:b/>
              </w:rPr>
              <w:t>WHO</w:t>
            </w:r>
          </w:p>
        </w:tc>
        <w:tc>
          <w:tcPr>
            <w:tcW w:w="2196" w:type="dxa"/>
          </w:tcPr>
          <w:p w14:paraId="799CBC28" w14:textId="77777777" w:rsidR="006E427C" w:rsidRDefault="006E427C" w:rsidP="000D4142">
            <w:pPr>
              <w:rPr>
                <w:b/>
              </w:rPr>
            </w:pPr>
            <w:r>
              <w:rPr>
                <w:b/>
              </w:rPr>
              <w:t xml:space="preserve">UPDATE PROGREES / </w:t>
            </w:r>
          </w:p>
          <w:p w14:paraId="0CEB4C4F" w14:textId="77777777" w:rsidR="006E427C" w:rsidRDefault="006E427C" w:rsidP="000D4142">
            <w:pPr>
              <w:rPr>
                <w:b/>
              </w:rPr>
            </w:pPr>
            <w:r>
              <w:rPr>
                <w:b/>
              </w:rPr>
              <w:t>TARGET DATE/WHEN</w:t>
            </w:r>
          </w:p>
        </w:tc>
        <w:tc>
          <w:tcPr>
            <w:tcW w:w="1710" w:type="dxa"/>
          </w:tcPr>
          <w:p w14:paraId="39DB3D41" w14:textId="77777777" w:rsidR="006E427C" w:rsidRDefault="006E427C" w:rsidP="000D4142">
            <w:pPr>
              <w:rPr>
                <w:b/>
              </w:rPr>
            </w:pPr>
            <w:r>
              <w:rPr>
                <w:b/>
              </w:rPr>
              <w:t>STATUS</w:t>
            </w:r>
          </w:p>
        </w:tc>
      </w:tr>
      <w:tr w:rsidR="006E427C" w14:paraId="417D3875" w14:textId="77777777" w:rsidTr="000D4142">
        <w:tc>
          <w:tcPr>
            <w:tcW w:w="3798" w:type="dxa"/>
          </w:tcPr>
          <w:p w14:paraId="163DB217" w14:textId="4B7766C6" w:rsidR="006E427C" w:rsidRPr="0071144A" w:rsidRDefault="00F37D32" w:rsidP="00F37D32">
            <w:r>
              <w:t>All IAG members to Revi</w:t>
            </w:r>
            <w:r w:rsidR="0049096D">
              <w:t>ew draft 10 Year Strategy Docum</w:t>
            </w:r>
            <w:r>
              <w:t>e</w:t>
            </w:r>
            <w:r w:rsidR="0049096D">
              <w:t>n</w:t>
            </w:r>
            <w:r>
              <w:t>t and provide feedback to Sally.</w:t>
            </w:r>
          </w:p>
        </w:tc>
        <w:tc>
          <w:tcPr>
            <w:tcW w:w="1584" w:type="dxa"/>
          </w:tcPr>
          <w:p w14:paraId="57E5D7D9" w14:textId="44B4220F" w:rsidR="006E427C" w:rsidRPr="00BD5D5B" w:rsidRDefault="00F37D32" w:rsidP="000D4142">
            <w:r>
              <w:rPr>
                <w:b/>
              </w:rPr>
              <w:t>All</w:t>
            </w:r>
          </w:p>
        </w:tc>
        <w:tc>
          <w:tcPr>
            <w:tcW w:w="2196" w:type="dxa"/>
          </w:tcPr>
          <w:p w14:paraId="27968237" w14:textId="793F681D" w:rsidR="006E427C" w:rsidRPr="007835FA" w:rsidRDefault="00F37D32" w:rsidP="000D4142">
            <w:pPr>
              <w:rPr>
                <w:b/>
              </w:rPr>
            </w:pPr>
            <w:r>
              <w:rPr>
                <w:b/>
              </w:rPr>
              <w:t>In progress.</w:t>
            </w:r>
          </w:p>
        </w:tc>
        <w:tc>
          <w:tcPr>
            <w:tcW w:w="1710" w:type="dxa"/>
          </w:tcPr>
          <w:p w14:paraId="540E3E6A" w14:textId="1BEEDD3D" w:rsidR="006E427C" w:rsidRPr="00F91AAC" w:rsidRDefault="00F37D32" w:rsidP="000D4142">
            <w:pPr>
              <w:rPr>
                <w:b/>
              </w:rPr>
            </w:pPr>
            <w:r>
              <w:rPr>
                <w:b/>
              </w:rPr>
              <w:t>In progress</w:t>
            </w:r>
            <w:r w:rsidR="006E427C">
              <w:rPr>
                <w:b/>
              </w:rPr>
              <w:t>.</w:t>
            </w:r>
          </w:p>
        </w:tc>
      </w:tr>
      <w:tr w:rsidR="006E427C" w14:paraId="3C5C6D48" w14:textId="77777777" w:rsidTr="000D4142">
        <w:tc>
          <w:tcPr>
            <w:tcW w:w="3798" w:type="dxa"/>
          </w:tcPr>
          <w:p w14:paraId="20BBC33A" w14:textId="77777777" w:rsidR="006E427C" w:rsidRDefault="006E427C" w:rsidP="000D4142">
            <w:pPr>
              <w:rPr>
                <w:bCs/>
              </w:rPr>
            </w:pPr>
          </w:p>
        </w:tc>
        <w:tc>
          <w:tcPr>
            <w:tcW w:w="1584" w:type="dxa"/>
          </w:tcPr>
          <w:p w14:paraId="5E3D5BFD" w14:textId="77777777" w:rsidR="006E427C" w:rsidRDefault="006E427C" w:rsidP="000D4142">
            <w:pPr>
              <w:rPr>
                <w:b/>
              </w:rPr>
            </w:pPr>
          </w:p>
        </w:tc>
        <w:tc>
          <w:tcPr>
            <w:tcW w:w="2196" w:type="dxa"/>
          </w:tcPr>
          <w:p w14:paraId="72FEE388" w14:textId="77777777" w:rsidR="006E427C" w:rsidRDefault="006E427C" w:rsidP="000D4142">
            <w:pPr>
              <w:rPr>
                <w:b/>
              </w:rPr>
            </w:pPr>
          </w:p>
        </w:tc>
        <w:tc>
          <w:tcPr>
            <w:tcW w:w="1710" w:type="dxa"/>
          </w:tcPr>
          <w:p w14:paraId="376BC474" w14:textId="77777777" w:rsidR="006E427C" w:rsidRDefault="006E427C" w:rsidP="000D4142">
            <w:pPr>
              <w:rPr>
                <w:b/>
              </w:rPr>
            </w:pPr>
          </w:p>
        </w:tc>
      </w:tr>
      <w:tr w:rsidR="00606DB5" w14:paraId="79C6A52A" w14:textId="77777777" w:rsidTr="000D4142">
        <w:tc>
          <w:tcPr>
            <w:tcW w:w="3798" w:type="dxa"/>
          </w:tcPr>
          <w:p w14:paraId="12B6DDAA" w14:textId="77777777" w:rsidR="00606DB5" w:rsidRDefault="00606DB5" w:rsidP="000D4142">
            <w:pPr>
              <w:rPr>
                <w:bCs/>
              </w:rPr>
            </w:pPr>
          </w:p>
        </w:tc>
        <w:tc>
          <w:tcPr>
            <w:tcW w:w="1584" w:type="dxa"/>
          </w:tcPr>
          <w:p w14:paraId="0C628BD1" w14:textId="77777777" w:rsidR="00606DB5" w:rsidRDefault="00606DB5" w:rsidP="000D4142">
            <w:pPr>
              <w:rPr>
                <w:b/>
              </w:rPr>
            </w:pPr>
          </w:p>
        </w:tc>
        <w:tc>
          <w:tcPr>
            <w:tcW w:w="2196" w:type="dxa"/>
          </w:tcPr>
          <w:p w14:paraId="3B9A8839" w14:textId="77777777" w:rsidR="00606DB5" w:rsidRDefault="00606DB5" w:rsidP="000D4142">
            <w:pPr>
              <w:rPr>
                <w:b/>
              </w:rPr>
            </w:pPr>
          </w:p>
        </w:tc>
        <w:tc>
          <w:tcPr>
            <w:tcW w:w="1710" w:type="dxa"/>
          </w:tcPr>
          <w:p w14:paraId="3268CE7F" w14:textId="77777777" w:rsidR="00606DB5" w:rsidRDefault="00606DB5" w:rsidP="000D4142">
            <w:pPr>
              <w:rPr>
                <w:b/>
              </w:rPr>
            </w:pPr>
          </w:p>
        </w:tc>
      </w:tr>
      <w:tr w:rsidR="00606DB5" w14:paraId="512ECB57" w14:textId="77777777" w:rsidTr="000D4142">
        <w:tc>
          <w:tcPr>
            <w:tcW w:w="3798" w:type="dxa"/>
          </w:tcPr>
          <w:p w14:paraId="16649624" w14:textId="77777777" w:rsidR="00606DB5" w:rsidRDefault="00606DB5" w:rsidP="000D4142">
            <w:pPr>
              <w:rPr>
                <w:bCs/>
              </w:rPr>
            </w:pPr>
          </w:p>
        </w:tc>
        <w:tc>
          <w:tcPr>
            <w:tcW w:w="1584" w:type="dxa"/>
          </w:tcPr>
          <w:p w14:paraId="2BE09043" w14:textId="77777777" w:rsidR="00606DB5" w:rsidRDefault="00606DB5" w:rsidP="000D4142">
            <w:pPr>
              <w:rPr>
                <w:b/>
              </w:rPr>
            </w:pPr>
          </w:p>
        </w:tc>
        <w:tc>
          <w:tcPr>
            <w:tcW w:w="2196" w:type="dxa"/>
          </w:tcPr>
          <w:p w14:paraId="610B221F" w14:textId="77777777" w:rsidR="00606DB5" w:rsidRDefault="00606DB5" w:rsidP="000D4142">
            <w:pPr>
              <w:rPr>
                <w:b/>
              </w:rPr>
            </w:pPr>
          </w:p>
        </w:tc>
        <w:tc>
          <w:tcPr>
            <w:tcW w:w="1710" w:type="dxa"/>
          </w:tcPr>
          <w:p w14:paraId="0328D98E" w14:textId="77777777" w:rsidR="00606DB5" w:rsidRDefault="00606DB5" w:rsidP="000D4142">
            <w:pPr>
              <w:rPr>
                <w:b/>
              </w:rPr>
            </w:pPr>
          </w:p>
        </w:tc>
      </w:tr>
    </w:tbl>
    <w:p w14:paraId="40D94683" w14:textId="77777777" w:rsidR="006E427C" w:rsidRDefault="006E427C" w:rsidP="006E427C"/>
    <w:p w14:paraId="6A72E3E2" w14:textId="4D8B78D5" w:rsidR="006E427C" w:rsidRDefault="006E427C" w:rsidP="006E427C">
      <w:pPr>
        <w:spacing w:line="256" w:lineRule="auto"/>
        <w:rPr>
          <w:bCs/>
        </w:rPr>
      </w:pPr>
      <w:r>
        <w:rPr>
          <w:bCs/>
        </w:rPr>
        <w:t xml:space="preserve">These minutes are published on the Surrey FA website:  </w:t>
      </w:r>
    </w:p>
    <w:p w14:paraId="549D3C34" w14:textId="77777777" w:rsidR="006E427C" w:rsidRPr="00A6584E" w:rsidRDefault="006E427C" w:rsidP="006E427C">
      <w:pPr>
        <w:spacing w:line="256" w:lineRule="auto"/>
        <w:rPr>
          <w:bCs/>
          <w:color w:val="0000FF"/>
          <w:u w:val="single"/>
        </w:rPr>
      </w:pPr>
      <w:r w:rsidRPr="002D5739">
        <w:rPr>
          <w:bCs/>
          <w:color w:val="0000FF"/>
          <w:u w:val="single"/>
        </w:rPr>
        <w:t>https://www.surreyfa.com/about/rules-and-regulations/inclusion/inclusion-advisory-group</w:t>
      </w:r>
    </w:p>
    <w:p w14:paraId="3E697183" w14:textId="77777777" w:rsidR="00E72773" w:rsidRDefault="00E72773" w:rsidP="00B61425">
      <w:pPr>
        <w:rPr>
          <w:b/>
          <w:sz w:val="26"/>
          <w:szCs w:val="26"/>
        </w:rPr>
      </w:pPr>
    </w:p>
    <w:sectPr w:rsidR="00E727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85A1" w14:textId="77777777" w:rsidR="009B0966" w:rsidRDefault="009B0966" w:rsidP="00C60619">
      <w:pPr>
        <w:spacing w:after="0" w:line="240" w:lineRule="auto"/>
      </w:pPr>
      <w:r>
        <w:separator/>
      </w:r>
    </w:p>
  </w:endnote>
  <w:endnote w:type="continuationSeparator" w:id="0">
    <w:p w14:paraId="61632076" w14:textId="77777777" w:rsidR="009B0966" w:rsidRDefault="009B0966" w:rsidP="00C6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827010"/>
      <w:docPartObj>
        <w:docPartGallery w:val="Page Numbers (Bottom of Page)"/>
        <w:docPartUnique/>
      </w:docPartObj>
    </w:sdtPr>
    <w:sdtEndPr/>
    <w:sdtContent>
      <w:sdt>
        <w:sdtPr>
          <w:id w:val="860082579"/>
          <w:docPartObj>
            <w:docPartGallery w:val="Page Numbers (Top of Page)"/>
            <w:docPartUnique/>
          </w:docPartObj>
        </w:sdtPr>
        <w:sdtEndPr/>
        <w:sdtContent>
          <w:p w14:paraId="307D2F10" w14:textId="11CE2656" w:rsidR="00912E9B" w:rsidRDefault="003838D5" w:rsidP="009D0D83">
            <w:pPr>
              <w:pStyle w:val="Footer"/>
            </w:pPr>
            <w:r>
              <w:t xml:space="preserve"> </w:t>
            </w:r>
            <w:r w:rsidR="001D5CC9">
              <w:t xml:space="preserve">                                             </w:t>
            </w:r>
            <w:r>
              <w:t xml:space="preserve">               </w:t>
            </w:r>
            <w:r w:rsidR="001D5CC9">
              <w:t xml:space="preserve">                   Page </w:t>
            </w:r>
            <w:r w:rsidR="001D5CC9">
              <w:rPr>
                <w:b/>
                <w:bCs/>
                <w:sz w:val="24"/>
                <w:szCs w:val="24"/>
              </w:rPr>
              <w:fldChar w:fldCharType="begin"/>
            </w:r>
            <w:r w:rsidR="001D5CC9">
              <w:rPr>
                <w:b/>
                <w:bCs/>
              </w:rPr>
              <w:instrText xml:space="preserve"> PAGE </w:instrText>
            </w:r>
            <w:r w:rsidR="001D5CC9">
              <w:rPr>
                <w:b/>
                <w:bCs/>
                <w:sz w:val="24"/>
                <w:szCs w:val="24"/>
              </w:rPr>
              <w:fldChar w:fldCharType="separate"/>
            </w:r>
            <w:r w:rsidR="000916D0">
              <w:rPr>
                <w:b/>
                <w:bCs/>
                <w:noProof/>
              </w:rPr>
              <w:t>1</w:t>
            </w:r>
            <w:r w:rsidR="001D5CC9">
              <w:rPr>
                <w:b/>
                <w:bCs/>
                <w:sz w:val="24"/>
                <w:szCs w:val="24"/>
              </w:rPr>
              <w:fldChar w:fldCharType="end"/>
            </w:r>
            <w:r w:rsidR="001D5CC9">
              <w:t xml:space="preserve"> of </w:t>
            </w:r>
            <w:r w:rsidR="001D5CC9">
              <w:rPr>
                <w:b/>
                <w:bCs/>
                <w:sz w:val="24"/>
                <w:szCs w:val="24"/>
              </w:rPr>
              <w:fldChar w:fldCharType="begin"/>
            </w:r>
            <w:r w:rsidR="001D5CC9">
              <w:rPr>
                <w:b/>
                <w:bCs/>
              </w:rPr>
              <w:instrText xml:space="preserve"> NUMPAGES  </w:instrText>
            </w:r>
            <w:r w:rsidR="001D5CC9">
              <w:rPr>
                <w:b/>
                <w:bCs/>
                <w:sz w:val="24"/>
                <w:szCs w:val="24"/>
              </w:rPr>
              <w:fldChar w:fldCharType="separate"/>
            </w:r>
            <w:r w:rsidR="000916D0">
              <w:rPr>
                <w:b/>
                <w:bCs/>
                <w:noProof/>
              </w:rPr>
              <w:t>5</w:t>
            </w:r>
            <w:r w:rsidR="001D5CC9">
              <w:rPr>
                <w:b/>
                <w:bCs/>
                <w:sz w:val="24"/>
                <w:szCs w:val="24"/>
              </w:rPr>
              <w:fldChar w:fldCharType="end"/>
            </w:r>
          </w:p>
        </w:sdtContent>
      </w:sdt>
    </w:sdtContent>
  </w:sdt>
  <w:p w14:paraId="4D83337B" w14:textId="70E5F8A6" w:rsidR="00912E9B" w:rsidRDefault="001D5CC9">
    <w:pPr>
      <w:pStyle w:val="Footer"/>
    </w:pPr>
    <w:r>
      <w:t xml:space="preserve">Published: </w:t>
    </w:r>
    <w:r>
      <w:fldChar w:fldCharType="begin"/>
    </w:r>
    <w:r>
      <w:instrText xml:space="preserve"> DATE \@ "dddd, dd MMMM yyyy" </w:instrText>
    </w:r>
    <w:r>
      <w:fldChar w:fldCharType="separate"/>
    </w:r>
    <w:r w:rsidR="006D016B">
      <w:rPr>
        <w:noProof/>
      </w:rPr>
      <w:t>Tuesday, 09 November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5CE0" w14:textId="77777777" w:rsidR="009B0966" w:rsidRDefault="009B0966" w:rsidP="00C60619">
      <w:pPr>
        <w:spacing w:after="0" w:line="240" w:lineRule="auto"/>
      </w:pPr>
      <w:r>
        <w:separator/>
      </w:r>
    </w:p>
  </w:footnote>
  <w:footnote w:type="continuationSeparator" w:id="0">
    <w:p w14:paraId="0144562B" w14:textId="77777777" w:rsidR="009B0966" w:rsidRDefault="009B0966" w:rsidP="00C6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5498" w14:textId="68AC4D22" w:rsidR="000E7449" w:rsidRDefault="000E7449" w:rsidP="000E7449">
    <w:pPr>
      <w:pStyle w:val="Header"/>
      <w:jc w:val="center"/>
    </w:pPr>
    <w:r>
      <w:rPr>
        <w:b/>
        <w:noProof/>
        <w:sz w:val="26"/>
        <w:szCs w:val="26"/>
      </w:rPr>
      <w:drawing>
        <wp:inline distT="0" distB="0" distL="0" distR="0" wp14:anchorId="3517F77B" wp14:editId="737DF343">
          <wp:extent cx="3486150" cy="270145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ity Comittee IAG Aug 2021-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9820" cy="2704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0D5B"/>
    <w:multiLevelType w:val="hybridMultilevel"/>
    <w:tmpl w:val="8DC8B0E2"/>
    <w:lvl w:ilvl="0" w:tplc="C84CA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E37C1"/>
    <w:multiLevelType w:val="hybridMultilevel"/>
    <w:tmpl w:val="11A8DE5A"/>
    <w:lvl w:ilvl="0" w:tplc="DEAE3A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9B36D0"/>
    <w:multiLevelType w:val="hybridMultilevel"/>
    <w:tmpl w:val="192E3F8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F6100E"/>
    <w:multiLevelType w:val="multilevel"/>
    <w:tmpl w:val="206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F0"/>
    <w:rsid w:val="00026A56"/>
    <w:rsid w:val="00077D8A"/>
    <w:rsid w:val="00080AA3"/>
    <w:rsid w:val="000916D0"/>
    <w:rsid w:val="000A17A8"/>
    <w:rsid w:val="000E5191"/>
    <w:rsid w:val="000E7449"/>
    <w:rsid w:val="00105ADD"/>
    <w:rsid w:val="00132FB0"/>
    <w:rsid w:val="001B5196"/>
    <w:rsid w:val="001C1BA7"/>
    <w:rsid w:val="001D5CC9"/>
    <w:rsid w:val="003326F1"/>
    <w:rsid w:val="003724AA"/>
    <w:rsid w:val="003838D5"/>
    <w:rsid w:val="00387859"/>
    <w:rsid w:val="00387E37"/>
    <w:rsid w:val="00400072"/>
    <w:rsid w:val="00410B5F"/>
    <w:rsid w:val="004553BD"/>
    <w:rsid w:val="00456F84"/>
    <w:rsid w:val="0047166B"/>
    <w:rsid w:val="004877C0"/>
    <w:rsid w:val="0049096D"/>
    <w:rsid w:val="00497EAF"/>
    <w:rsid w:val="004C1C65"/>
    <w:rsid w:val="004D1E1C"/>
    <w:rsid w:val="00504F1C"/>
    <w:rsid w:val="00513DF0"/>
    <w:rsid w:val="0052067C"/>
    <w:rsid w:val="0053126E"/>
    <w:rsid w:val="00542E72"/>
    <w:rsid w:val="005C2EEA"/>
    <w:rsid w:val="005E4824"/>
    <w:rsid w:val="005E7707"/>
    <w:rsid w:val="00606DB5"/>
    <w:rsid w:val="00652846"/>
    <w:rsid w:val="0066487E"/>
    <w:rsid w:val="006753C3"/>
    <w:rsid w:val="0067679B"/>
    <w:rsid w:val="006D016B"/>
    <w:rsid w:val="006E427C"/>
    <w:rsid w:val="0074648D"/>
    <w:rsid w:val="007838AC"/>
    <w:rsid w:val="007A6770"/>
    <w:rsid w:val="007C728C"/>
    <w:rsid w:val="008327BC"/>
    <w:rsid w:val="008A41B6"/>
    <w:rsid w:val="008A7172"/>
    <w:rsid w:val="008D502A"/>
    <w:rsid w:val="008E6066"/>
    <w:rsid w:val="008F284F"/>
    <w:rsid w:val="00974961"/>
    <w:rsid w:val="009B0966"/>
    <w:rsid w:val="009D0D83"/>
    <w:rsid w:val="009E1863"/>
    <w:rsid w:val="00A04BE7"/>
    <w:rsid w:val="00A3489F"/>
    <w:rsid w:val="00AA2FE0"/>
    <w:rsid w:val="00AF012D"/>
    <w:rsid w:val="00B4606B"/>
    <w:rsid w:val="00BC0536"/>
    <w:rsid w:val="00BC39DB"/>
    <w:rsid w:val="00BD547A"/>
    <w:rsid w:val="00C0777C"/>
    <w:rsid w:val="00C60619"/>
    <w:rsid w:val="00C67F97"/>
    <w:rsid w:val="00C83A20"/>
    <w:rsid w:val="00CD29D7"/>
    <w:rsid w:val="00D37B0F"/>
    <w:rsid w:val="00D73566"/>
    <w:rsid w:val="00D7553D"/>
    <w:rsid w:val="00E12994"/>
    <w:rsid w:val="00E72773"/>
    <w:rsid w:val="00E90726"/>
    <w:rsid w:val="00EA4961"/>
    <w:rsid w:val="00EC510A"/>
    <w:rsid w:val="00F37D32"/>
    <w:rsid w:val="00F54A6B"/>
    <w:rsid w:val="00F74337"/>
    <w:rsid w:val="00F97AF6"/>
    <w:rsid w:val="00FA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C06D0"/>
  <w15:docId w15:val="{86EAD6B1-938C-49A6-B91B-CC5502AC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37"/>
    <w:pPr>
      <w:spacing w:after="200" w:line="276" w:lineRule="auto"/>
      <w:ind w:left="720"/>
      <w:contextualSpacing/>
    </w:pPr>
    <w:rPr>
      <w:rFonts w:eastAsiaTheme="minorHAnsi"/>
      <w:lang w:eastAsia="en-US"/>
    </w:rPr>
  </w:style>
  <w:style w:type="table" w:styleId="TableGrid">
    <w:name w:val="Table Grid"/>
    <w:basedOn w:val="TableNormal"/>
    <w:uiPriority w:val="59"/>
    <w:rsid w:val="00F7433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337"/>
    <w:rPr>
      <w:color w:val="0000FF"/>
      <w:u w:val="single"/>
    </w:rPr>
  </w:style>
  <w:style w:type="paragraph" w:styleId="Footer">
    <w:name w:val="footer"/>
    <w:basedOn w:val="Normal"/>
    <w:link w:val="FooterChar"/>
    <w:uiPriority w:val="99"/>
    <w:unhideWhenUsed/>
    <w:rsid w:val="00F74337"/>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74337"/>
    <w:rPr>
      <w:rFonts w:eastAsiaTheme="minorHAnsi"/>
      <w:lang w:eastAsia="en-US"/>
    </w:rPr>
  </w:style>
  <w:style w:type="paragraph" w:styleId="Header">
    <w:name w:val="header"/>
    <w:basedOn w:val="Normal"/>
    <w:link w:val="HeaderChar"/>
    <w:uiPriority w:val="99"/>
    <w:unhideWhenUsed/>
    <w:rsid w:val="00C60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19"/>
  </w:style>
  <w:style w:type="paragraph" w:customStyle="1" w:styleId="xmsolistparagraph">
    <w:name w:val="x_msolistparagraph"/>
    <w:basedOn w:val="Normal"/>
    <w:rsid w:val="006E42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7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d7ae5d06986877ac55d8d0c84f7b905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3a2198c7f03c270bc0dd45ae498788e9"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E0447-5ECA-4E73-88FB-824AE799BEBD}"/>
</file>

<file path=customXml/itemProps2.xml><?xml version="1.0" encoding="utf-8"?>
<ds:datastoreItem xmlns:ds="http://schemas.openxmlformats.org/officeDocument/2006/customXml" ds:itemID="{FE59D655-F991-4280-9360-ACDA68F338AC}"/>
</file>

<file path=customXml/itemProps3.xml><?xml version="1.0" encoding="utf-8"?>
<ds:datastoreItem xmlns:ds="http://schemas.openxmlformats.org/officeDocument/2006/customXml" ds:itemID="{3EC79765-E7DF-41A2-85BC-0E8400E80B93}"/>
</file>

<file path=docProps/app.xml><?xml version="1.0" encoding="utf-8"?>
<Properties xmlns="http://schemas.openxmlformats.org/officeDocument/2006/extended-properties" xmlns:vt="http://schemas.openxmlformats.org/officeDocument/2006/docPropsVTypes">
  <Template>Normal</Template>
  <TotalTime>26</TotalTime>
  <Pages>5</Pages>
  <Words>1001</Words>
  <Characters>5711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dc:creator>
  <cp:lastModifiedBy>Josh Symmonds</cp:lastModifiedBy>
  <cp:revision>2</cp:revision>
  <dcterms:created xsi:type="dcterms:W3CDTF">2021-11-09T15:15:00Z</dcterms:created>
  <dcterms:modified xsi:type="dcterms:W3CDTF">2021-11-09T15:15:00Z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