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9D2FE" w14:textId="7DD1A736" w:rsidR="00DD74C8" w:rsidRPr="000D53CA" w:rsidRDefault="00107BF5">
      <w:pPr>
        <w:rPr>
          <w:b/>
          <w:sz w:val="26"/>
          <w:szCs w:val="26"/>
        </w:rPr>
      </w:pPr>
      <w:r w:rsidRPr="000D53CA">
        <w:rPr>
          <w:b/>
          <w:sz w:val="26"/>
          <w:szCs w:val="26"/>
        </w:rPr>
        <w:t>IAG Meeting Minutes</w:t>
      </w:r>
    </w:p>
    <w:p w14:paraId="28B01791" w14:textId="4701F789" w:rsidR="00107BF5" w:rsidRDefault="00915219">
      <w:r>
        <w:t>Monday 23</w:t>
      </w:r>
      <w:r w:rsidRPr="00915219">
        <w:rPr>
          <w:vertAlign w:val="superscript"/>
        </w:rPr>
        <w:t>rd</w:t>
      </w:r>
      <w:r>
        <w:t xml:space="preserve"> N</w:t>
      </w:r>
      <w:r w:rsidR="009F0579">
        <w:t>o</w:t>
      </w:r>
      <w:r>
        <w:t>vem</w:t>
      </w:r>
      <w:r w:rsidR="009F0579">
        <w:t>be</w:t>
      </w:r>
      <w:r w:rsidR="00EC3757">
        <w:t>r</w:t>
      </w:r>
      <w:bookmarkStart w:id="0" w:name="_GoBack"/>
      <w:bookmarkEnd w:id="0"/>
      <w:r w:rsidR="00BA5D36">
        <w:t xml:space="preserve">, </w:t>
      </w:r>
      <w:r w:rsidR="003079D1">
        <w:t>2020</w:t>
      </w:r>
      <w:r w:rsidR="00107BF5">
        <w:t xml:space="preserve">, </w:t>
      </w:r>
      <w:r w:rsidR="00BA5D2A">
        <w:t>7</w:t>
      </w:r>
      <w:r w:rsidR="009F0579">
        <w:t>:3</w:t>
      </w:r>
      <w:r w:rsidR="00370127">
        <w:t>0</w:t>
      </w:r>
      <w:r w:rsidR="00CD2C9D">
        <w:t xml:space="preserve"> </w:t>
      </w:r>
      <w:r w:rsidR="00107BF5">
        <w:t xml:space="preserve">pm </w:t>
      </w:r>
      <w:r w:rsidR="00CD2C9D">
        <w:t>via Conference Call Dial-In</w:t>
      </w:r>
      <w:r w:rsidR="00370127">
        <w:t>,</w:t>
      </w:r>
      <w:r w:rsidR="00CD2C9D">
        <w:t xml:space="preserve"> </w:t>
      </w:r>
      <w:r w:rsidR="00370127">
        <w:t>Meeting end</w:t>
      </w:r>
      <w:r w:rsidR="00750289">
        <w:t>ed</w:t>
      </w:r>
      <w:r w:rsidR="00CD2C9D">
        <w:t xml:space="preserve"> at </w:t>
      </w:r>
      <w:r>
        <w:t>8:</w:t>
      </w:r>
      <w:r w:rsidR="004C2B06">
        <w:t>35</w:t>
      </w:r>
      <w:r w:rsidR="00CD2C9D">
        <w:t xml:space="preserve"> pm</w:t>
      </w:r>
    </w:p>
    <w:p w14:paraId="2BA6CA77" w14:textId="25D5C3FE" w:rsidR="00A45CDF" w:rsidRDefault="00107BF5" w:rsidP="00CD2C9D">
      <w:r w:rsidRPr="00370127">
        <w:rPr>
          <w:b/>
        </w:rPr>
        <w:t>Present</w:t>
      </w:r>
      <w:r w:rsidR="00CD2C9D">
        <w:rPr>
          <w:b/>
        </w:rPr>
        <w:t xml:space="preserve">/On the call </w:t>
      </w:r>
      <w:r w:rsidRPr="00370127">
        <w:rPr>
          <w:b/>
        </w:rPr>
        <w:t>:</w:t>
      </w:r>
      <w:r>
        <w:t xml:space="preserve"> Riz Rehman</w:t>
      </w:r>
      <w:r w:rsidR="00370127">
        <w:t>(Chair)</w:t>
      </w:r>
      <w:r w:rsidR="00BA5D2A">
        <w:t xml:space="preserve">, Sally Lockyer (SFA CEO), </w:t>
      </w:r>
      <w:r>
        <w:t>John Wallis</w:t>
      </w:r>
      <w:r w:rsidR="004C2B06">
        <w:t xml:space="preserve"> (Sec.),</w:t>
      </w:r>
      <w:r w:rsidR="00BA5D2A">
        <w:t xml:space="preserve"> </w:t>
      </w:r>
      <w:r w:rsidR="00EC534F">
        <w:t xml:space="preserve">Mac Alonge, </w:t>
      </w:r>
      <w:r w:rsidR="004C2B06">
        <w:t>Cigdem Turkan,</w:t>
      </w:r>
      <w:r w:rsidR="009F0579">
        <w:t xml:space="preserve"> Soye Briggs, Josie Jones, Kate Budd, Graham Keable</w:t>
      </w:r>
      <w:r w:rsidR="00915219">
        <w:t xml:space="preserve"> ,</w:t>
      </w:r>
      <w:r w:rsidR="004C2B06">
        <w:t>Emma O’Connor, James Chadwick</w:t>
      </w:r>
      <w:r w:rsidR="00915219">
        <w:t>,</w:t>
      </w:r>
      <w:r w:rsidR="004C2B06">
        <w:t xml:space="preserve"> Borja Ibanez Valls</w:t>
      </w:r>
      <w:r w:rsidR="007C497E">
        <w:t>,</w:t>
      </w:r>
      <w:r w:rsidR="00915219">
        <w:t xml:space="preserve"> Emma Barnes</w:t>
      </w:r>
      <w:r w:rsidR="009F0579">
        <w:t>.</w:t>
      </w:r>
    </w:p>
    <w:p w14:paraId="56697DAE" w14:textId="4A81263A" w:rsidR="00BA5D2A" w:rsidRDefault="00107BF5">
      <w:r w:rsidRPr="00370127">
        <w:rPr>
          <w:b/>
        </w:rPr>
        <w:t xml:space="preserve">Apologies: </w:t>
      </w:r>
      <w:r w:rsidR="00A45CDF">
        <w:rPr>
          <w:b/>
        </w:rPr>
        <w:t xml:space="preserve"> </w:t>
      </w:r>
      <w:r w:rsidR="00915219">
        <w:t>K</w:t>
      </w:r>
      <w:r w:rsidR="009F0579">
        <w:t>a</w:t>
      </w:r>
      <w:r w:rsidR="00915219">
        <w:t>te Budd, Victor Olisa</w:t>
      </w:r>
      <w:r w:rsidR="004C2B06">
        <w:t>, Andrew Dickinson (on leave)</w:t>
      </w:r>
    </w:p>
    <w:p w14:paraId="0150A574" w14:textId="77777777" w:rsidR="00BC67E1" w:rsidRDefault="00BC67E1"/>
    <w:p w14:paraId="4BDB6FA2" w14:textId="1F71F57C" w:rsidR="00805B06" w:rsidRDefault="00805B06" w:rsidP="00805B06">
      <w:pPr>
        <w:pStyle w:val="ListParagraph"/>
        <w:numPr>
          <w:ilvl w:val="0"/>
          <w:numId w:val="1"/>
        </w:numPr>
        <w:spacing w:after="160" w:line="256" w:lineRule="auto"/>
      </w:pPr>
      <w:r>
        <w:t xml:space="preserve">Welcome &amp; Apologise </w:t>
      </w:r>
      <w:r w:rsidRPr="00805B06">
        <w:rPr>
          <w:b/>
        </w:rPr>
        <w:t>(Riz)</w:t>
      </w:r>
    </w:p>
    <w:p w14:paraId="3862F15D" w14:textId="2099E114" w:rsidR="00805B06" w:rsidRPr="00805B06" w:rsidRDefault="00805B06" w:rsidP="00805B06">
      <w:pPr>
        <w:pStyle w:val="ListParagraph"/>
        <w:numPr>
          <w:ilvl w:val="1"/>
          <w:numId w:val="1"/>
        </w:numPr>
        <w:rPr>
          <w:b/>
        </w:rPr>
      </w:pPr>
      <w:r>
        <w:t>Riz</w:t>
      </w:r>
      <w:r w:rsidR="004C2B06">
        <w:t xml:space="preserve"> opened the meeting.</w:t>
      </w:r>
    </w:p>
    <w:p w14:paraId="46D24BE9" w14:textId="79579005" w:rsidR="00805B06" w:rsidRPr="00E7185B" w:rsidRDefault="004C2B06" w:rsidP="00805B06">
      <w:pPr>
        <w:pStyle w:val="ListParagraph"/>
        <w:numPr>
          <w:ilvl w:val="1"/>
          <w:numId w:val="1"/>
        </w:numPr>
        <w:rPr>
          <w:b/>
        </w:rPr>
      </w:pPr>
      <w:r>
        <w:t>Apologises as listed above.</w:t>
      </w:r>
    </w:p>
    <w:p w14:paraId="5EE87935" w14:textId="501AF7C0" w:rsidR="00805B06" w:rsidRPr="00F91AAC" w:rsidRDefault="00E7185B" w:rsidP="00F91AAC">
      <w:pPr>
        <w:pStyle w:val="ListParagraph"/>
        <w:numPr>
          <w:ilvl w:val="1"/>
          <w:numId w:val="1"/>
        </w:numPr>
        <w:rPr>
          <w:b/>
        </w:rPr>
      </w:pPr>
      <w:r>
        <w:t xml:space="preserve">Riz and James welcomed </w:t>
      </w:r>
      <w:r w:rsidRPr="00F91AAC">
        <w:rPr>
          <w:b/>
        </w:rPr>
        <w:t>Borja Ibanez-Valls</w:t>
      </w:r>
      <w:r>
        <w:t xml:space="preserve"> to the group. Borja, currently based in Spain is a Marketing and Communications Intern working for Surrey FA. He has extensive prior football experience including work with Seville.</w:t>
      </w:r>
    </w:p>
    <w:p w14:paraId="0BDE5B58" w14:textId="3B9D24AE" w:rsidR="00A45CDF" w:rsidRDefault="00805B06" w:rsidP="004C2B06">
      <w:pPr>
        <w:pStyle w:val="ListParagraph"/>
        <w:numPr>
          <w:ilvl w:val="0"/>
          <w:numId w:val="1"/>
        </w:numPr>
      </w:pPr>
      <w:r w:rsidRPr="00805B06">
        <w:rPr>
          <w:b/>
        </w:rPr>
        <w:t>Minutes of previous meetings.</w:t>
      </w:r>
      <w:r>
        <w:t xml:space="preserve"> </w:t>
      </w:r>
      <w:r w:rsidR="004C2B06">
        <w:t>The minutes from the meeting on October 19</w:t>
      </w:r>
      <w:r w:rsidR="004C2B06" w:rsidRPr="004C2B06">
        <w:rPr>
          <w:vertAlign w:val="superscript"/>
        </w:rPr>
        <w:t>th</w:t>
      </w:r>
      <w:r w:rsidR="004C2B06">
        <w:t xml:space="preserve"> 2020 were agreed</w:t>
      </w:r>
    </w:p>
    <w:p w14:paraId="2166AE19" w14:textId="77777777" w:rsidR="00462903" w:rsidRPr="00107BF5" w:rsidRDefault="00462903" w:rsidP="00462903">
      <w:pPr>
        <w:pStyle w:val="ListParagraph"/>
        <w:ind w:left="1440"/>
        <w:rPr>
          <w:b/>
          <w:color w:val="0070C0"/>
        </w:rPr>
      </w:pPr>
    </w:p>
    <w:p w14:paraId="37B85E5A" w14:textId="598BB671" w:rsidR="00E82D49" w:rsidRPr="00E82D49" w:rsidRDefault="004C2B06" w:rsidP="004C2B06">
      <w:pPr>
        <w:pStyle w:val="ListParagraph"/>
        <w:numPr>
          <w:ilvl w:val="0"/>
          <w:numId w:val="1"/>
        </w:numPr>
        <w:rPr>
          <w:b/>
        </w:rPr>
      </w:pPr>
      <w:r w:rsidRPr="004C2B06">
        <w:rPr>
          <w:b/>
        </w:rPr>
        <w:t xml:space="preserve">Surrey FA – Business Update </w:t>
      </w:r>
      <w:r w:rsidR="0038401F">
        <w:rPr>
          <w:b/>
        </w:rPr>
        <w:t>-</w:t>
      </w:r>
      <w:r w:rsidR="00E82D49">
        <w:rPr>
          <w:b/>
        </w:rPr>
        <w:t xml:space="preserve"> </w:t>
      </w:r>
      <w:r w:rsidR="00E82D49" w:rsidRPr="00E82D49">
        <w:t>Sally highlighted sever</w:t>
      </w:r>
      <w:r w:rsidR="00E82D49">
        <w:t xml:space="preserve">al recent developments </w:t>
      </w:r>
      <w:proofErr w:type="gramStart"/>
      <w:r w:rsidR="00E82D49">
        <w:t>in particular a</w:t>
      </w:r>
      <w:proofErr w:type="gramEnd"/>
      <w:r w:rsidR="00E82D49">
        <w:t xml:space="preserve"> new pilot initiative with ‘Women in Football’, led by their CEO Jane Purdon. Surrey FA will benefit by extensive support to promote Women and Girls football. This will include access to Leadership Courses, skills, CBT and various other options. </w:t>
      </w:r>
    </w:p>
    <w:p w14:paraId="7AAD40DC" w14:textId="5FE2ED8F" w:rsidR="006E28DA" w:rsidRDefault="00E82D49" w:rsidP="00E82D49">
      <w:pPr>
        <w:ind w:firstLine="720"/>
      </w:pPr>
      <w:r>
        <w:t xml:space="preserve">See: </w:t>
      </w:r>
      <w:hyperlink r:id="rId11" w:history="1">
        <w:r w:rsidRPr="00D5595D">
          <w:rPr>
            <w:rStyle w:val="Hyperlink"/>
          </w:rPr>
          <w:t>www.womeninfootball.co.uk</w:t>
        </w:r>
      </w:hyperlink>
      <w:r>
        <w:t xml:space="preserve"> for information about their organisation.</w:t>
      </w:r>
    </w:p>
    <w:p w14:paraId="42B2053B" w14:textId="533FA242" w:rsidR="00286648" w:rsidRPr="00286648" w:rsidRDefault="00286648" w:rsidP="00286648">
      <w:pPr>
        <w:ind w:left="720"/>
      </w:pPr>
      <w:r w:rsidRPr="00286648">
        <w:t>Surrey FA are developing</w:t>
      </w:r>
      <w:r>
        <w:t xml:space="preserve"> specific pathways for all areas of football development, coaches, referees</w:t>
      </w:r>
      <w:r w:rsidR="00E7185B">
        <w:t>, volunteers etc</w:t>
      </w:r>
      <w:r>
        <w:t xml:space="preserve">. These </w:t>
      </w:r>
      <w:r w:rsidR="00E7185B">
        <w:t xml:space="preserve">will assist the county to respond to FA defined and negotiated key performance indicators (KPIs) that have been re-defined/targeted following the significant changes </w:t>
      </w:r>
      <w:r>
        <w:t>in</w:t>
      </w:r>
      <w:r w:rsidR="00E7185B">
        <w:t xml:space="preserve"> 2020, such as the future centralised coach training</w:t>
      </w:r>
      <w:r>
        <w:t xml:space="preserve"> </w:t>
      </w:r>
      <w:r w:rsidR="00E7185B">
        <w:t xml:space="preserve">initiative. </w:t>
      </w:r>
    </w:p>
    <w:p w14:paraId="4AB273E6" w14:textId="6CB89099" w:rsidR="00201E76" w:rsidRDefault="00E82D49" w:rsidP="00286648">
      <w:pPr>
        <w:spacing w:after="160" w:line="256" w:lineRule="auto"/>
        <w:ind w:left="720"/>
      </w:pPr>
      <w:r>
        <w:t xml:space="preserve">Following recent Government announcements grassroots </w:t>
      </w:r>
      <w:r w:rsidR="00286648">
        <w:t xml:space="preserve">football is permitted to return </w:t>
      </w:r>
      <w:r>
        <w:t xml:space="preserve">from </w:t>
      </w:r>
      <w:proofErr w:type="spellStart"/>
      <w:r w:rsidR="00286648">
        <w:t>Decemeber</w:t>
      </w:r>
      <w:proofErr w:type="spellEnd"/>
      <w:r w:rsidR="00286648">
        <w:t xml:space="preserve"> 2</w:t>
      </w:r>
      <w:r w:rsidR="00286648" w:rsidRPr="00286648">
        <w:rPr>
          <w:vertAlign w:val="superscript"/>
        </w:rPr>
        <w:t>nd</w:t>
      </w:r>
      <w:r w:rsidR="00286648">
        <w:t xml:space="preserve"> provided it is carried out in an approved organised manner. All precautions that were in place prior to the November Engli</w:t>
      </w:r>
      <w:r w:rsidR="00F91AAC">
        <w:t>sh lockdown must still be maint</w:t>
      </w:r>
      <w:r w:rsidR="00286648">
        <w:t xml:space="preserve">ained.  </w:t>
      </w:r>
    </w:p>
    <w:p w14:paraId="35FA62FC" w14:textId="4B409844" w:rsidR="0039061A" w:rsidRDefault="00201E76" w:rsidP="00286648">
      <w:pPr>
        <w:spacing w:after="160" w:line="256" w:lineRule="auto"/>
        <w:ind w:left="720"/>
      </w:pPr>
      <w:r>
        <w:t>Sally also notified the group that Mike Gilham, Head of Participation and Development is leaving Surrey FA on December 10</w:t>
      </w:r>
      <w:r w:rsidRPr="00201E76">
        <w:rPr>
          <w:vertAlign w:val="superscript"/>
        </w:rPr>
        <w:t>th</w:t>
      </w:r>
      <w:r>
        <w:t>. He is moving to St Mary’s University, Twickenham.</w:t>
      </w:r>
    </w:p>
    <w:p w14:paraId="1C155D69" w14:textId="4519489A" w:rsidR="006E28DA" w:rsidRDefault="006E28DA" w:rsidP="00F91AAC">
      <w:pPr>
        <w:spacing w:after="160" w:line="256" w:lineRule="auto"/>
      </w:pPr>
    </w:p>
    <w:p w14:paraId="070DD4C4" w14:textId="6B198EEE" w:rsidR="002E7F4B" w:rsidRPr="00EB2F8D" w:rsidRDefault="004C2B06" w:rsidP="00EB2F8D">
      <w:pPr>
        <w:pStyle w:val="ListParagraph"/>
        <w:numPr>
          <w:ilvl w:val="0"/>
          <w:numId w:val="1"/>
        </w:numPr>
        <w:spacing w:after="160" w:line="256" w:lineRule="auto"/>
        <w:rPr>
          <w:bCs/>
        </w:rPr>
      </w:pPr>
      <w:r>
        <w:rPr>
          <w:b/>
          <w:lang w:eastAsia="en-GB"/>
        </w:rPr>
        <w:t xml:space="preserve">Women and Girls Football </w:t>
      </w:r>
      <w:r>
        <w:rPr>
          <w:lang w:eastAsia="en-GB"/>
        </w:rPr>
        <w:t>(Emm</w:t>
      </w:r>
      <w:r w:rsidR="00346042">
        <w:rPr>
          <w:lang w:eastAsia="en-GB"/>
        </w:rPr>
        <w:t>a</w:t>
      </w:r>
      <w:r>
        <w:rPr>
          <w:lang w:eastAsia="en-GB"/>
        </w:rPr>
        <w:t xml:space="preserve"> Barnes</w:t>
      </w:r>
      <w:r w:rsidR="00286648">
        <w:rPr>
          <w:lang w:eastAsia="en-GB"/>
        </w:rPr>
        <w:t xml:space="preserve"> – Football Development Manager (Women &amp; Girls Lead)</w:t>
      </w:r>
      <w:r w:rsidR="00346042">
        <w:rPr>
          <w:lang w:eastAsia="en-GB"/>
        </w:rPr>
        <w:t xml:space="preserve"> </w:t>
      </w:r>
      <w:r w:rsidR="00286648">
        <w:rPr>
          <w:lang w:eastAsia="en-GB"/>
        </w:rPr>
        <w:t xml:space="preserve"> </w:t>
      </w:r>
    </w:p>
    <w:p w14:paraId="75F09187" w14:textId="77777777" w:rsidR="00EB2F8D" w:rsidRDefault="00EB2F8D" w:rsidP="00EB2F8D">
      <w:pPr>
        <w:pStyle w:val="ListParagraph"/>
        <w:rPr>
          <w:bCs/>
        </w:rPr>
      </w:pPr>
    </w:p>
    <w:p w14:paraId="55AF7E3E" w14:textId="192D94FA" w:rsidR="00DD3027" w:rsidRDefault="00286648" w:rsidP="00EB2F8D">
      <w:pPr>
        <w:pStyle w:val="ListParagraph"/>
        <w:rPr>
          <w:bCs/>
        </w:rPr>
      </w:pPr>
      <w:r>
        <w:rPr>
          <w:bCs/>
        </w:rPr>
        <w:t xml:space="preserve">Emma provided an overview on behalf of the wider Education &amp; Workforce team as well as specific Women &amp; Girls Development items. </w:t>
      </w:r>
      <w:r w:rsidR="00E7185B">
        <w:rPr>
          <w:bCs/>
        </w:rPr>
        <w:t xml:space="preserve">In brief there are several new </w:t>
      </w:r>
      <w:r w:rsidR="0038401F">
        <w:rPr>
          <w:bCs/>
        </w:rPr>
        <w:t>initiatives</w:t>
      </w:r>
      <w:r w:rsidR="00E7185B">
        <w:rPr>
          <w:bCs/>
        </w:rPr>
        <w:t xml:space="preserve"> including work with </w:t>
      </w:r>
      <w:r w:rsidR="00DD3027">
        <w:rPr>
          <w:bCs/>
        </w:rPr>
        <w:t xml:space="preserve">Woking Tigers to promote Asian football, a ‘Kick Start’ project to aid </w:t>
      </w:r>
      <w:proofErr w:type="gramStart"/>
      <w:r w:rsidR="00DD3027">
        <w:rPr>
          <w:bCs/>
        </w:rPr>
        <w:t>16-</w:t>
      </w:r>
      <w:r w:rsidR="00DD3027">
        <w:rPr>
          <w:bCs/>
        </w:rPr>
        <w:lastRenderedPageBreak/>
        <w:t>24 year</w:t>
      </w:r>
      <w:proofErr w:type="gramEnd"/>
      <w:r w:rsidR="00DD3027">
        <w:rPr>
          <w:bCs/>
        </w:rPr>
        <w:t xml:space="preserve"> olds specifically affected by COVID-19, continued expansion of Wild Cat sites, an inaugural coaches ‘Breakfast Club’ webinar.</w:t>
      </w:r>
    </w:p>
    <w:p w14:paraId="67CFB54E" w14:textId="04B8EE13" w:rsidR="008F55CC" w:rsidRDefault="00DD3027" w:rsidP="00EB2F8D">
      <w:pPr>
        <w:pStyle w:val="ListParagraph"/>
        <w:rPr>
          <w:bCs/>
        </w:rPr>
      </w:pPr>
      <w:r>
        <w:rPr>
          <w:bCs/>
        </w:rPr>
        <w:t>Emma is working with Chloe Longdon on a ‘</w:t>
      </w:r>
      <w:r w:rsidR="0038401F">
        <w:rPr>
          <w:bCs/>
        </w:rPr>
        <w:t>Participation Pathway</w:t>
      </w:r>
      <w:r>
        <w:rPr>
          <w:bCs/>
        </w:rPr>
        <w:t>’ for Women and Girls football and is open to IAG assistance.</w:t>
      </w:r>
      <w:r w:rsidR="0038401F">
        <w:rPr>
          <w:bCs/>
        </w:rPr>
        <w:t xml:space="preserve"> </w:t>
      </w:r>
      <w:r>
        <w:rPr>
          <w:bCs/>
        </w:rPr>
        <w:t>Two other projects were also mentioned including a previous ‘Women</w:t>
      </w:r>
      <w:r w:rsidR="0038401F">
        <w:rPr>
          <w:bCs/>
        </w:rPr>
        <w:t>’</w:t>
      </w:r>
      <w:r>
        <w:rPr>
          <w:bCs/>
        </w:rPr>
        <w:t xml:space="preserve">s </w:t>
      </w:r>
      <w:r w:rsidR="0038401F">
        <w:rPr>
          <w:bCs/>
        </w:rPr>
        <w:t>Innovation</w:t>
      </w:r>
      <w:r>
        <w:rPr>
          <w:bCs/>
        </w:rPr>
        <w:t xml:space="preserve">’ scheme linked to a successful prison involvement activity and a new proposed link to a </w:t>
      </w:r>
      <w:r w:rsidR="0038401F">
        <w:rPr>
          <w:bCs/>
        </w:rPr>
        <w:t>Women’s</w:t>
      </w:r>
      <w:r>
        <w:rPr>
          <w:bCs/>
        </w:rPr>
        <w:t xml:space="preserve"> refuge in Surrey Heath</w:t>
      </w:r>
      <w:r w:rsidR="008F55CC">
        <w:rPr>
          <w:bCs/>
        </w:rPr>
        <w:t>.</w:t>
      </w:r>
    </w:p>
    <w:p w14:paraId="7D0A4E61" w14:textId="77777777" w:rsidR="008F55CC" w:rsidRDefault="008F55CC" w:rsidP="00EB2F8D">
      <w:pPr>
        <w:pStyle w:val="ListParagraph"/>
        <w:rPr>
          <w:bCs/>
        </w:rPr>
      </w:pPr>
    </w:p>
    <w:p w14:paraId="322DAFD2" w14:textId="77777777" w:rsidR="005A3987" w:rsidRDefault="008F55CC" w:rsidP="008F55CC">
      <w:pPr>
        <w:pStyle w:val="ListParagraph"/>
        <w:rPr>
          <w:bCs/>
        </w:rPr>
      </w:pPr>
      <w:r>
        <w:rPr>
          <w:bCs/>
        </w:rPr>
        <w:t>A brief general discussion</w:t>
      </w:r>
      <w:r w:rsidR="00DD3027">
        <w:rPr>
          <w:bCs/>
        </w:rPr>
        <w:t xml:space="preserve"> </w:t>
      </w:r>
      <w:r>
        <w:rPr>
          <w:bCs/>
        </w:rPr>
        <w:t xml:space="preserve">took place to question how Surrey FA can get closer to grassroots clubs. Graham indicated that more face to face contact would be a real help. Josie added that the IAG would benefit from having exposure to the existing areas of activity/projects so that we could then offer of skills and expertise more effectively. </w:t>
      </w:r>
    </w:p>
    <w:p w14:paraId="65A13EBC" w14:textId="474FEEAA" w:rsidR="00EB2F8D" w:rsidRDefault="005A3987" w:rsidP="00F91AAC">
      <w:pPr>
        <w:pStyle w:val="ListParagraph"/>
        <w:rPr>
          <w:bCs/>
        </w:rPr>
      </w:pPr>
      <w:r w:rsidRPr="005A3987">
        <w:rPr>
          <w:b/>
          <w:bCs/>
        </w:rPr>
        <w:t>ACTION</w:t>
      </w:r>
      <w:r>
        <w:rPr>
          <w:bCs/>
        </w:rPr>
        <w:t xml:space="preserve">: </w:t>
      </w:r>
      <w:r w:rsidR="008F55CC">
        <w:rPr>
          <w:bCs/>
        </w:rPr>
        <w:t xml:space="preserve">Sally requested that Emma provide a matrix of </w:t>
      </w:r>
      <w:r>
        <w:rPr>
          <w:bCs/>
        </w:rPr>
        <w:t xml:space="preserve">key areas that Surrey FA are addressing with KPIs so that the IAG can be better utilised. </w:t>
      </w:r>
    </w:p>
    <w:p w14:paraId="309AFE44" w14:textId="77777777" w:rsidR="00F91AAC" w:rsidRPr="00EB2F8D" w:rsidRDefault="00F91AAC" w:rsidP="00F91AAC">
      <w:pPr>
        <w:pStyle w:val="ListParagraph"/>
        <w:rPr>
          <w:bCs/>
        </w:rPr>
      </w:pPr>
    </w:p>
    <w:p w14:paraId="6F21FE18" w14:textId="177127DA" w:rsidR="00926787" w:rsidRPr="002E7F4B" w:rsidRDefault="00926787" w:rsidP="00926787">
      <w:pPr>
        <w:pStyle w:val="ListParagraph"/>
        <w:numPr>
          <w:ilvl w:val="0"/>
          <w:numId w:val="1"/>
        </w:numPr>
        <w:spacing w:after="160" w:line="256" w:lineRule="auto"/>
        <w:rPr>
          <w:b/>
          <w:bCs/>
          <w:u w:val="single"/>
        </w:rPr>
      </w:pPr>
      <w:r w:rsidRPr="00926787">
        <w:rPr>
          <w:b/>
          <w:lang w:eastAsia="en-GB"/>
        </w:rPr>
        <w:t xml:space="preserve">Comms </w:t>
      </w:r>
      <w:r w:rsidR="00EB2F8D">
        <w:rPr>
          <w:lang w:eastAsia="en-GB"/>
        </w:rPr>
        <w:t>– James Chadwick</w:t>
      </w:r>
    </w:p>
    <w:p w14:paraId="6FB09C28" w14:textId="5081456E" w:rsidR="005849FE" w:rsidRDefault="00CF6A9F" w:rsidP="00CF6A9F">
      <w:pPr>
        <w:spacing w:after="160" w:line="256" w:lineRule="auto"/>
        <w:rPr>
          <w:bCs/>
        </w:rPr>
      </w:pPr>
      <w:r>
        <w:rPr>
          <w:bCs/>
        </w:rPr>
        <w:t xml:space="preserve">James provided </w:t>
      </w:r>
      <w:r w:rsidR="002E7F4B" w:rsidRPr="002E7F4B">
        <w:rPr>
          <w:bCs/>
        </w:rPr>
        <w:t>a</w:t>
      </w:r>
      <w:r>
        <w:rPr>
          <w:bCs/>
        </w:rPr>
        <w:t xml:space="preserve"> </w:t>
      </w:r>
      <w:r w:rsidR="00EC3757">
        <w:rPr>
          <w:bCs/>
        </w:rPr>
        <w:t>comprehensive highlight</w:t>
      </w:r>
      <w:r>
        <w:rPr>
          <w:bCs/>
        </w:rPr>
        <w:t xml:space="preserve"> of the recent Marketing and communications delive</w:t>
      </w:r>
      <w:r w:rsidR="005849FE">
        <w:rPr>
          <w:bCs/>
        </w:rPr>
        <w:t>rie</w:t>
      </w:r>
      <w:r>
        <w:rPr>
          <w:bCs/>
        </w:rPr>
        <w:t>s. These included</w:t>
      </w:r>
      <w:r w:rsidR="005849FE">
        <w:rPr>
          <w:bCs/>
        </w:rPr>
        <w:t xml:space="preserve"> items on Black History Month, a ‘Women in Football round table discussion, campaigns with ‘Rainbow Laces’ / Stonewall, Football v Homophobia in February 2021, links with Fulham Foundation for a Downs Syndrome project. This list is not exhaustive. Everything is visible on the Surrey FA website. Do check.</w:t>
      </w:r>
    </w:p>
    <w:p w14:paraId="1142344B" w14:textId="3A57BB03" w:rsidR="00506573" w:rsidRPr="005849FE" w:rsidRDefault="005849FE" w:rsidP="002E7F4B">
      <w:pPr>
        <w:spacing w:after="160" w:line="256" w:lineRule="auto"/>
        <w:rPr>
          <w:bCs/>
          <w:color w:val="0000FF"/>
          <w:u w:val="single"/>
        </w:rPr>
      </w:pPr>
      <w:r>
        <w:rPr>
          <w:bCs/>
        </w:rPr>
        <w:t>For s</w:t>
      </w:r>
      <w:r w:rsidR="00CF6A9F">
        <w:rPr>
          <w:bCs/>
        </w:rPr>
        <w:t>eries two of the</w:t>
      </w:r>
      <w:r w:rsidR="00506573">
        <w:rPr>
          <w:bCs/>
        </w:rPr>
        <w:t xml:space="preserve"> podcast </w:t>
      </w:r>
      <w:r w:rsidR="00CF6A9F">
        <w:rPr>
          <w:bCs/>
        </w:rPr>
        <w:t xml:space="preserve">‘Stoppage Time ‘ follow the link </w:t>
      </w:r>
      <w:r w:rsidR="000D6E1F">
        <w:rPr>
          <w:bCs/>
        </w:rPr>
        <w:t xml:space="preserve">here :  </w:t>
      </w:r>
      <w:hyperlink r:id="rId12" w:history="1">
        <w:r w:rsidR="00CF6A9F" w:rsidRPr="00D5595D">
          <w:rPr>
            <w:rStyle w:val="Hyperlink"/>
            <w:bCs/>
          </w:rPr>
          <w:t>https://open.spotify.com/show/1dmGUJleHXOGGpa23uRANV</w:t>
        </w:r>
      </w:hyperlink>
      <w:r w:rsidR="00665052">
        <w:rPr>
          <w:bCs/>
        </w:rPr>
        <w:t xml:space="preserve"> </w:t>
      </w:r>
      <w:r w:rsidR="000D6E1F">
        <w:rPr>
          <w:bCs/>
        </w:rPr>
        <w:t xml:space="preserve"> </w:t>
      </w:r>
    </w:p>
    <w:p w14:paraId="33DCD925" w14:textId="79D6D652" w:rsidR="00506573" w:rsidRPr="0039061A" w:rsidRDefault="00506573" w:rsidP="002E7F4B">
      <w:pPr>
        <w:spacing w:after="160" w:line="256" w:lineRule="auto"/>
        <w:rPr>
          <w:bCs/>
          <w:color w:val="0000FF"/>
          <w:u w:val="single"/>
        </w:rPr>
      </w:pPr>
      <w:r>
        <w:rPr>
          <w:bCs/>
        </w:rPr>
        <w:t xml:space="preserve">Follow this link :   </w:t>
      </w:r>
      <w:hyperlink r:id="rId13" w:history="1">
        <w:r w:rsidR="0039061A" w:rsidRPr="000515D5">
          <w:rPr>
            <w:rStyle w:val="Hyperlink"/>
            <w:bCs/>
          </w:rPr>
          <w:t>https://www.surreyfa.com/about/rules-and-regulations/inclusion/inclusion-advisory-group</w:t>
        </w:r>
      </w:hyperlink>
      <w:r>
        <w:rPr>
          <w:bCs/>
        </w:rPr>
        <w:t xml:space="preserve">  to find our photos and bio</w:t>
      </w:r>
      <w:r w:rsidR="00EC3757">
        <w:rPr>
          <w:bCs/>
        </w:rPr>
        <w:t>’</w:t>
      </w:r>
      <w:r>
        <w:rPr>
          <w:bCs/>
        </w:rPr>
        <w:t>s on the Surrey website and other IAG content.</w:t>
      </w:r>
    </w:p>
    <w:p w14:paraId="609E4A1C" w14:textId="2531DE05" w:rsidR="001A0A60" w:rsidRDefault="00592BCD" w:rsidP="002E7F4B">
      <w:pPr>
        <w:spacing w:after="160" w:line="256" w:lineRule="auto"/>
        <w:rPr>
          <w:bCs/>
        </w:rPr>
      </w:pPr>
      <w:r>
        <w:rPr>
          <w:bCs/>
        </w:rPr>
        <w:t>Riz</w:t>
      </w:r>
      <w:r w:rsidR="005849FE">
        <w:rPr>
          <w:bCs/>
        </w:rPr>
        <w:t xml:space="preserve"> </w:t>
      </w:r>
      <w:r w:rsidR="001A0A60">
        <w:rPr>
          <w:bCs/>
        </w:rPr>
        <w:t xml:space="preserve">noted </w:t>
      </w:r>
      <w:r w:rsidR="005849FE">
        <w:rPr>
          <w:bCs/>
        </w:rPr>
        <w:t xml:space="preserve">a need to ensure that due consideration is given to the language and phrases used when discussing Equality, Diversity and Inclusion (EDI) matters. Recent </w:t>
      </w:r>
      <w:r w:rsidR="001A0A60">
        <w:rPr>
          <w:bCs/>
        </w:rPr>
        <w:t>examples such as the comments by former FA Chairman Greg Clarke and the use of the abbreviation BAME</w:t>
      </w:r>
      <w:r w:rsidR="005849FE">
        <w:rPr>
          <w:bCs/>
        </w:rPr>
        <w:t xml:space="preserve"> </w:t>
      </w:r>
      <w:r w:rsidR="001A0A60">
        <w:rPr>
          <w:bCs/>
        </w:rPr>
        <w:t>highlight this issue.</w:t>
      </w:r>
    </w:p>
    <w:p w14:paraId="13E29516" w14:textId="74008CC5" w:rsidR="00592BCD" w:rsidRDefault="001A0A60" w:rsidP="002E7F4B">
      <w:pPr>
        <w:spacing w:after="160" w:line="256" w:lineRule="auto"/>
        <w:rPr>
          <w:bCs/>
        </w:rPr>
      </w:pPr>
      <w:r>
        <w:rPr>
          <w:bCs/>
        </w:rPr>
        <w:t>Emma informed the group that the Disability League is planning to start in January 2021. Since the departure of Tamsyn, Disability Football at Surrey is being monitored by Mike Gillham, Sally and Dom</w:t>
      </w:r>
      <w:r w:rsidR="001964A4">
        <w:rPr>
          <w:bCs/>
        </w:rPr>
        <w:t>inic Belcher.</w:t>
      </w:r>
      <w:r w:rsidR="00592BCD">
        <w:rPr>
          <w:bCs/>
        </w:rPr>
        <w:t xml:space="preserve"> </w:t>
      </w:r>
      <w:r w:rsidR="001964A4">
        <w:rPr>
          <w:bCs/>
        </w:rPr>
        <w:t>Dominic is currently chasing Disability groups/teams for their affiliations which are normally received late in the process. There currently appears to be a drop off in affiliations.</w:t>
      </w:r>
    </w:p>
    <w:p w14:paraId="54254452" w14:textId="77777777" w:rsidR="001964A4" w:rsidRDefault="001964A4" w:rsidP="002E7F4B">
      <w:pPr>
        <w:spacing w:after="160" w:line="256" w:lineRule="auto"/>
        <w:rPr>
          <w:bCs/>
        </w:rPr>
      </w:pPr>
    </w:p>
    <w:p w14:paraId="2DD16BF3" w14:textId="65336ABD" w:rsidR="00EB2F8D" w:rsidRPr="00F91AAC" w:rsidRDefault="001964A4" w:rsidP="00F91AAC">
      <w:pPr>
        <w:pStyle w:val="ListParagraph"/>
        <w:numPr>
          <w:ilvl w:val="0"/>
          <w:numId w:val="5"/>
        </w:numPr>
        <w:spacing w:after="160" w:line="256" w:lineRule="auto"/>
        <w:rPr>
          <w:b/>
          <w:bCs/>
          <w:u w:val="single"/>
        </w:rPr>
      </w:pPr>
      <w:r>
        <w:rPr>
          <w:rFonts w:ascii="Calibri" w:eastAsia="Times New Roman" w:hAnsi="Calibri" w:cs="Calibri"/>
          <w:color w:val="000000"/>
          <w:lang w:eastAsia="en-GB"/>
        </w:rPr>
        <w:t>Future dates for IAG meetings :</w:t>
      </w:r>
      <w:r w:rsidR="00F91AAC">
        <w:rPr>
          <w:rFonts w:ascii="Calibri" w:eastAsia="Times New Roman" w:hAnsi="Calibri" w:cs="Calibri"/>
          <w:color w:val="000000"/>
          <w:lang w:eastAsia="en-GB"/>
        </w:rPr>
        <w:t xml:space="preserve">- </w:t>
      </w:r>
      <w:r w:rsidRPr="00F91AAC">
        <w:rPr>
          <w:rFonts w:ascii="Calibri" w:eastAsia="Times New Roman" w:hAnsi="Calibri" w:cs="Calibri"/>
          <w:color w:val="000000"/>
          <w:lang w:eastAsia="en-GB"/>
        </w:rPr>
        <w:t>(</w:t>
      </w:r>
      <w:r w:rsidR="00EB2F8D" w:rsidRPr="00F91AAC">
        <w:rPr>
          <w:rFonts w:ascii="Calibri" w:eastAsia="Times New Roman" w:hAnsi="Calibri" w:cs="Calibri"/>
          <w:b/>
          <w:color w:val="000000"/>
          <w:lang w:eastAsia="en-GB"/>
        </w:rPr>
        <w:t>11</w:t>
      </w:r>
      <w:r w:rsidR="00EB2F8D" w:rsidRPr="00F91AAC">
        <w:rPr>
          <w:rFonts w:ascii="Calibri" w:eastAsia="Times New Roman" w:hAnsi="Calibri" w:cs="Calibri"/>
          <w:b/>
          <w:color w:val="000000"/>
          <w:vertAlign w:val="superscript"/>
          <w:lang w:eastAsia="en-GB"/>
        </w:rPr>
        <w:t>th</w:t>
      </w:r>
      <w:r w:rsidR="00EB2F8D" w:rsidRPr="00F91AAC">
        <w:rPr>
          <w:rFonts w:ascii="Calibri" w:eastAsia="Times New Roman" w:hAnsi="Calibri" w:cs="Calibri"/>
          <w:b/>
          <w:color w:val="000000"/>
          <w:lang w:eastAsia="en-GB"/>
        </w:rPr>
        <w:t xml:space="preserve"> Jan, 8</w:t>
      </w:r>
      <w:r w:rsidR="00EB2F8D" w:rsidRPr="00F91AAC">
        <w:rPr>
          <w:rFonts w:ascii="Calibri" w:eastAsia="Times New Roman" w:hAnsi="Calibri" w:cs="Calibri"/>
          <w:b/>
          <w:color w:val="000000"/>
          <w:vertAlign w:val="superscript"/>
          <w:lang w:eastAsia="en-GB"/>
        </w:rPr>
        <w:t>th</w:t>
      </w:r>
      <w:r w:rsidR="00EB2F8D" w:rsidRPr="00F91AAC">
        <w:rPr>
          <w:rFonts w:ascii="Calibri" w:eastAsia="Times New Roman" w:hAnsi="Calibri" w:cs="Calibri"/>
          <w:b/>
          <w:color w:val="000000"/>
          <w:lang w:eastAsia="en-GB"/>
        </w:rPr>
        <w:t xml:space="preserve"> Feb, 8</w:t>
      </w:r>
      <w:r w:rsidR="00EB2F8D" w:rsidRPr="00F91AAC">
        <w:rPr>
          <w:rFonts w:ascii="Calibri" w:eastAsia="Times New Roman" w:hAnsi="Calibri" w:cs="Calibri"/>
          <w:b/>
          <w:color w:val="000000"/>
          <w:vertAlign w:val="superscript"/>
          <w:lang w:eastAsia="en-GB"/>
        </w:rPr>
        <w:t>th</w:t>
      </w:r>
      <w:r w:rsidR="00EB2F8D" w:rsidRPr="00F91AAC">
        <w:rPr>
          <w:rFonts w:ascii="Calibri" w:eastAsia="Times New Roman" w:hAnsi="Calibri" w:cs="Calibri"/>
          <w:b/>
          <w:color w:val="000000"/>
          <w:lang w:eastAsia="en-GB"/>
        </w:rPr>
        <w:t xml:space="preserve"> March, 12</w:t>
      </w:r>
      <w:r w:rsidR="00EB2F8D" w:rsidRPr="00F91AAC">
        <w:rPr>
          <w:rFonts w:ascii="Calibri" w:eastAsia="Times New Roman" w:hAnsi="Calibri" w:cs="Calibri"/>
          <w:b/>
          <w:color w:val="000000"/>
          <w:vertAlign w:val="superscript"/>
          <w:lang w:eastAsia="en-GB"/>
        </w:rPr>
        <w:t>th</w:t>
      </w:r>
      <w:r w:rsidR="00EB2F8D" w:rsidRPr="00F91AAC">
        <w:rPr>
          <w:rFonts w:ascii="Calibri" w:eastAsia="Times New Roman" w:hAnsi="Calibri" w:cs="Calibri"/>
          <w:b/>
          <w:color w:val="000000"/>
          <w:lang w:eastAsia="en-GB"/>
        </w:rPr>
        <w:t xml:space="preserve"> April, 10</w:t>
      </w:r>
      <w:r w:rsidR="00EB2F8D" w:rsidRPr="00F91AAC">
        <w:rPr>
          <w:rFonts w:ascii="Calibri" w:eastAsia="Times New Roman" w:hAnsi="Calibri" w:cs="Calibri"/>
          <w:b/>
          <w:color w:val="000000"/>
          <w:vertAlign w:val="superscript"/>
          <w:lang w:eastAsia="en-GB"/>
        </w:rPr>
        <w:t xml:space="preserve">th </w:t>
      </w:r>
      <w:r w:rsidR="00EB2F8D" w:rsidRPr="00F91AAC">
        <w:rPr>
          <w:rFonts w:ascii="Calibri" w:eastAsia="Times New Roman" w:hAnsi="Calibri" w:cs="Calibri"/>
          <w:b/>
          <w:color w:val="000000"/>
          <w:lang w:eastAsia="en-GB"/>
        </w:rPr>
        <w:t>May</w:t>
      </w:r>
      <w:r w:rsidRPr="00F91AAC">
        <w:rPr>
          <w:rFonts w:ascii="Calibri" w:eastAsia="Times New Roman" w:hAnsi="Calibri" w:cs="Calibri"/>
          <w:b/>
          <w:color w:val="000000"/>
          <w:lang w:eastAsia="en-GB"/>
        </w:rPr>
        <w:t>, 2021</w:t>
      </w:r>
    </w:p>
    <w:p w14:paraId="1163824F" w14:textId="47DF88D4" w:rsidR="00EB2F8D" w:rsidRPr="00F91AAC" w:rsidRDefault="00EB2F8D" w:rsidP="00F91AAC">
      <w:pPr>
        <w:spacing w:after="160" w:line="256" w:lineRule="auto"/>
        <w:rPr>
          <w:b/>
          <w:bCs/>
          <w:u w:val="single"/>
        </w:rPr>
      </w:pPr>
    </w:p>
    <w:tbl>
      <w:tblPr>
        <w:tblStyle w:val="TableGrid"/>
        <w:tblW w:w="0" w:type="auto"/>
        <w:tblLook w:val="04A0" w:firstRow="1" w:lastRow="0" w:firstColumn="1" w:lastColumn="0" w:noHBand="0" w:noVBand="1"/>
      </w:tblPr>
      <w:tblGrid>
        <w:gridCol w:w="3798"/>
        <w:gridCol w:w="1584"/>
        <w:gridCol w:w="1984"/>
        <w:gridCol w:w="1650"/>
      </w:tblGrid>
      <w:tr w:rsidR="00073547" w14:paraId="4F44D09C" w14:textId="77777777" w:rsidTr="00F91AAC">
        <w:tc>
          <w:tcPr>
            <w:tcW w:w="3798" w:type="dxa"/>
          </w:tcPr>
          <w:p w14:paraId="402E7908" w14:textId="1065E9F0" w:rsidR="00073547" w:rsidRDefault="00F91AAC" w:rsidP="00F91AAC">
            <w:pPr>
              <w:rPr>
                <w:b/>
              </w:rPr>
            </w:pPr>
            <w:r>
              <w:rPr>
                <w:b/>
              </w:rPr>
              <w:t>ACT</w:t>
            </w:r>
            <w:r w:rsidR="00073547">
              <w:rPr>
                <w:b/>
              </w:rPr>
              <w:t>ION</w:t>
            </w:r>
          </w:p>
        </w:tc>
        <w:tc>
          <w:tcPr>
            <w:tcW w:w="1584" w:type="dxa"/>
          </w:tcPr>
          <w:p w14:paraId="51E6093D" w14:textId="77777777" w:rsidR="00073547" w:rsidRDefault="00073547" w:rsidP="00073547">
            <w:pPr>
              <w:rPr>
                <w:b/>
              </w:rPr>
            </w:pPr>
            <w:r>
              <w:rPr>
                <w:b/>
              </w:rPr>
              <w:t>WHO</w:t>
            </w:r>
          </w:p>
        </w:tc>
        <w:tc>
          <w:tcPr>
            <w:tcW w:w="1984" w:type="dxa"/>
          </w:tcPr>
          <w:p w14:paraId="00FD4121" w14:textId="77777777" w:rsidR="00073547" w:rsidRDefault="00073547" w:rsidP="00073547">
            <w:pPr>
              <w:rPr>
                <w:b/>
              </w:rPr>
            </w:pPr>
            <w:r>
              <w:rPr>
                <w:b/>
              </w:rPr>
              <w:t>BY WHEN</w:t>
            </w:r>
          </w:p>
        </w:tc>
        <w:tc>
          <w:tcPr>
            <w:tcW w:w="1650" w:type="dxa"/>
          </w:tcPr>
          <w:p w14:paraId="0EB84BE9" w14:textId="77777777" w:rsidR="00073547" w:rsidRDefault="00073547" w:rsidP="00073547">
            <w:pPr>
              <w:rPr>
                <w:b/>
              </w:rPr>
            </w:pPr>
            <w:r>
              <w:rPr>
                <w:b/>
              </w:rPr>
              <w:t>STATUS</w:t>
            </w:r>
          </w:p>
        </w:tc>
      </w:tr>
      <w:tr w:rsidR="00704294" w14:paraId="0E4810A1" w14:textId="77777777" w:rsidTr="00F91AAC">
        <w:tc>
          <w:tcPr>
            <w:tcW w:w="3798" w:type="dxa"/>
          </w:tcPr>
          <w:p w14:paraId="20DD5713" w14:textId="0F3FA886" w:rsidR="00704294" w:rsidRPr="0071144A" w:rsidRDefault="00704294" w:rsidP="00073547">
            <w:r w:rsidRPr="0071144A">
              <w:t xml:space="preserve">Engage/invite/co-ordinate  IAG Members to contribute to the 2019 County operational review process </w:t>
            </w:r>
          </w:p>
        </w:tc>
        <w:tc>
          <w:tcPr>
            <w:tcW w:w="1584" w:type="dxa"/>
          </w:tcPr>
          <w:p w14:paraId="6662304B" w14:textId="1830E2F7" w:rsidR="00704294" w:rsidRPr="00BD5D5B" w:rsidRDefault="00704294" w:rsidP="00073547">
            <w:r>
              <w:rPr>
                <w:b/>
              </w:rPr>
              <w:t>Sally , Riz, John</w:t>
            </w:r>
          </w:p>
        </w:tc>
        <w:tc>
          <w:tcPr>
            <w:tcW w:w="1984" w:type="dxa"/>
          </w:tcPr>
          <w:p w14:paraId="5FE39685" w14:textId="051F347F" w:rsidR="00704294" w:rsidRDefault="00AE4787" w:rsidP="00073547">
            <w:r>
              <w:t>Awaiting invite?</w:t>
            </w:r>
          </w:p>
        </w:tc>
        <w:tc>
          <w:tcPr>
            <w:tcW w:w="1650" w:type="dxa"/>
          </w:tcPr>
          <w:p w14:paraId="39124E06" w14:textId="260B66EC" w:rsidR="00704294" w:rsidRPr="00F91AAC" w:rsidRDefault="00F91AAC" w:rsidP="00073547">
            <w:pPr>
              <w:rPr>
                <w:b/>
              </w:rPr>
            </w:pPr>
            <w:r w:rsidRPr="00F91AAC">
              <w:rPr>
                <w:b/>
              </w:rPr>
              <w:t>??</w:t>
            </w:r>
          </w:p>
        </w:tc>
      </w:tr>
      <w:tr w:rsidR="00665052" w14:paraId="3CF47429" w14:textId="77777777" w:rsidTr="00F91AAC">
        <w:tc>
          <w:tcPr>
            <w:tcW w:w="3798" w:type="dxa"/>
          </w:tcPr>
          <w:p w14:paraId="1C72AF95" w14:textId="5D83527E" w:rsidR="00665052" w:rsidRPr="0071144A" w:rsidRDefault="00F91AAC" w:rsidP="00073547">
            <w:pPr>
              <w:rPr>
                <w:b/>
              </w:rPr>
            </w:pPr>
            <w:r>
              <w:rPr>
                <w:bCs/>
              </w:rPr>
              <w:t>Emma to provide a matrix of key areas that Surrey FA are addressing with KPIs so that the IAG can be better utilised</w:t>
            </w:r>
          </w:p>
        </w:tc>
        <w:tc>
          <w:tcPr>
            <w:tcW w:w="1584" w:type="dxa"/>
          </w:tcPr>
          <w:p w14:paraId="76C6A625" w14:textId="12009F51" w:rsidR="00665052" w:rsidRDefault="00F91AAC" w:rsidP="00073547">
            <w:pPr>
              <w:rPr>
                <w:b/>
              </w:rPr>
            </w:pPr>
            <w:r>
              <w:rPr>
                <w:b/>
              </w:rPr>
              <w:t>Emma Barnes</w:t>
            </w:r>
          </w:p>
        </w:tc>
        <w:tc>
          <w:tcPr>
            <w:tcW w:w="1984" w:type="dxa"/>
          </w:tcPr>
          <w:p w14:paraId="3DE0C111" w14:textId="49D8E767" w:rsidR="00665052" w:rsidRDefault="00F91AAC" w:rsidP="00073547">
            <w:pPr>
              <w:rPr>
                <w:b/>
              </w:rPr>
            </w:pPr>
            <w:r>
              <w:rPr>
                <w:b/>
              </w:rPr>
              <w:t>asap</w:t>
            </w:r>
          </w:p>
        </w:tc>
        <w:tc>
          <w:tcPr>
            <w:tcW w:w="1650" w:type="dxa"/>
          </w:tcPr>
          <w:p w14:paraId="725B8B1B" w14:textId="3CEC9D59" w:rsidR="00665052" w:rsidRDefault="00F91AAC" w:rsidP="00073547">
            <w:pPr>
              <w:rPr>
                <w:b/>
              </w:rPr>
            </w:pPr>
            <w:r>
              <w:rPr>
                <w:b/>
              </w:rPr>
              <w:t>WIP</w:t>
            </w:r>
          </w:p>
        </w:tc>
      </w:tr>
    </w:tbl>
    <w:p w14:paraId="424DF4E0" w14:textId="77777777" w:rsidR="00C738DD" w:rsidRPr="002627BD" w:rsidRDefault="00C738DD" w:rsidP="00F91AAC"/>
    <w:sectPr w:rsidR="00C738DD" w:rsidRPr="002627B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EE253" w14:textId="77777777" w:rsidR="00DB15F5" w:rsidRDefault="00DB15F5" w:rsidP="00912E9B">
      <w:pPr>
        <w:spacing w:after="0" w:line="240" w:lineRule="auto"/>
      </w:pPr>
      <w:r>
        <w:separator/>
      </w:r>
    </w:p>
  </w:endnote>
  <w:endnote w:type="continuationSeparator" w:id="0">
    <w:p w14:paraId="394AEA89" w14:textId="77777777" w:rsidR="00DB15F5" w:rsidRDefault="00DB15F5" w:rsidP="0091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827010"/>
      <w:docPartObj>
        <w:docPartGallery w:val="Page Numbers (Bottom of Page)"/>
        <w:docPartUnique/>
      </w:docPartObj>
    </w:sdtPr>
    <w:sdtEndPr/>
    <w:sdtContent>
      <w:sdt>
        <w:sdtPr>
          <w:id w:val="860082579"/>
          <w:docPartObj>
            <w:docPartGallery w:val="Page Numbers (Top of Page)"/>
            <w:docPartUnique/>
          </w:docPartObj>
        </w:sdtPr>
        <w:sdtEndPr/>
        <w:sdtContent>
          <w:p w14:paraId="5B46F3C5" w14:textId="545C7E8E" w:rsidR="00912E9B" w:rsidRDefault="000F6BF9">
            <w:pPr>
              <w:pStyle w:val="Footer"/>
              <w:jc w:val="right"/>
            </w:pPr>
            <w:r>
              <w:fldChar w:fldCharType="begin"/>
            </w:r>
            <w:r>
              <w:instrText xml:space="preserve"> FILENAME  \* Caps  \* MERGEFORMAT </w:instrText>
            </w:r>
            <w:r>
              <w:fldChar w:fldCharType="separate"/>
            </w:r>
            <w:r w:rsidR="00DD4154">
              <w:rPr>
                <w:noProof/>
              </w:rPr>
              <w:t>20200810 August 2020 IAG Minutes FINAL  V1.01</w:t>
            </w:r>
            <w:r>
              <w:rPr>
                <w:noProof/>
              </w:rPr>
              <w:fldChar w:fldCharType="end"/>
            </w:r>
            <w:r w:rsidR="00DD4154">
              <w:t xml:space="preserve">                                                                         </w:t>
            </w:r>
            <w:r w:rsidR="00912E9B">
              <w:t xml:space="preserve">Page </w:t>
            </w:r>
            <w:r w:rsidR="00912E9B">
              <w:rPr>
                <w:b/>
                <w:bCs/>
                <w:sz w:val="24"/>
                <w:szCs w:val="24"/>
              </w:rPr>
              <w:fldChar w:fldCharType="begin"/>
            </w:r>
            <w:r w:rsidR="00912E9B">
              <w:rPr>
                <w:b/>
                <w:bCs/>
              </w:rPr>
              <w:instrText xml:space="preserve"> PAGE </w:instrText>
            </w:r>
            <w:r w:rsidR="00912E9B">
              <w:rPr>
                <w:b/>
                <w:bCs/>
                <w:sz w:val="24"/>
                <w:szCs w:val="24"/>
              </w:rPr>
              <w:fldChar w:fldCharType="separate"/>
            </w:r>
            <w:r w:rsidR="007C497E">
              <w:rPr>
                <w:b/>
                <w:bCs/>
                <w:noProof/>
              </w:rPr>
              <w:t>2</w:t>
            </w:r>
            <w:r w:rsidR="00912E9B">
              <w:rPr>
                <w:b/>
                <w:bCs/>
                <w:sz w:val="24"/>
                <w:szCs w:val="24"/>
              </w:rPr>
              <w:fldChar w:fldCharType="end"/>
            </w:r>
            <w:r w:rsidR="00912E9B">
              <w:t xml:space="preserve"> of </w:t>
            </w:r>
            <w:r w:rsidR="00912E9B">
              <w:rPr>
                <w:b/>
                <w:bCs/>
                <w:sz w:val="24"/>
                <w:szCs w:val="24"/>
              </w:rPr>
              <w:fldChar w:fldCharType="begin"/>
            </w:r>
            <w:r w:rsidR="00912E9B">
              <w:rPr>
                <w:b/>
                <w:bCs/>
              </w:rPr>
              <w:instrText xml:space="preserve"> NUMPAGES  </w:instrText>
            </w:r>
            <w:r w:rsidR="00912E9B">
              <w:rPr>
                <w:b/>
                <w:bCs/>
                <w:sz w:val="24"/>
                <w:szCs w:val="24"/>
              </w:rPr>
              <w:fldChar w:fldCharType="separate"/>
            </w:r>
            <w:r w:rsidR="007C497E">
              <w:rPr>
                <w:b/>
                <w:bCs/>
                <w:noProof/>
              </w:rPr>
              <w:t>2</w:t>
            </w:r>
            <w:r w:rsidR="00912E9B">
              <w:rPr>
                <w:b/>
                <w:bCs/>
                <w:sz w:val="24"/>
                <w:szCs w:val="24"/>
              </w:rPr>
              <w:fldChar w:fldCharType="end"/>
            </w:r>
          </w:p>
        </w:sdtContent>
      </w:sdt>
    </w:sdtContent>
  </w:sdt>
  <w:p w14:paraId="77623786" w14:textId="4881231F" w:rsidR="00912E9B" w:rsidRDefault="00912E9B">
    <w:pPr>
      <w:pStyle w:val="Footer"/>
    </w:pPr>
    <w:r>
      <w:t xml:space="preserve">Published: </w:t>
    </w:r>
    <w:r>
      <w:fldChar w:fldCharType="begin"/>
    </w:r>
    <w:r>
      <w:instrText xml:space="preserve"> DATE \@ "dddd, dd MMMM yyyy" </w:instrText>
    </w:r>
    <w:r>
      <w:fldChar w:fldCharType="separate"/>
    </w:r>
    <w:r w:rsidR="0038401F">
      <w:rPr>
        <w:noProof/>
      </w:rPr>
      <w:t>Wednesday, 09 December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4B2E6" w14:textId="77777777" w:rsidR="00DB15F5" w:rsidRDefault="00DB15F5" w:rsidP="00912E9B">
      <w:pPr>
        <w:spacing w:after="0" w:line="240" w:lineRule="auto"/>
      </w:pPr>
      <w:r>
        <w:separator/>
      </w:r>
    </w:p>
  </w:footnote>
  <w:footnote w:type="continuationSeparator" w:id="0">
    <w:p w14:paraId="1179E722" w14:textId="77777777" w:rsidR="00DB15F5" w:rsidRDefault="00DB15F5" w:rsidP="00912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3C57"/>
    <w:multiLevelType w:val="hybridMultilevel"/>
    <w:tmpl w:val="E836EF38"/>
    <w:lvl w:ilvl="0" w:tplc="FC46CD0C">
      <w:start w:val="6"/>
      <w:numFmt w:val="decimal"/>
      <w:lvlText w:val="%1"/>
      <w:lvlJc w:val="left"/>
      <w:pPr>
        <w:ind w:left="644" w:hanging="360"/>
      </w:pPr>
      <w:rPr>
        <w:rFonts w:hint="default"/>
        <w:b w:val="0"/>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A200D5B"/>
    <w:multiLevelType w:val="hybridMultilevel"/>
    <w:tmpl w:val="8DC8B0E2"/>
    <w:lvl w:ilvl="0" w:tplc="C84CAC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E546C"/>
    <w:multiLevelType w:val="hybridMultilevel"/>
    <w:tmpl w:val="09AA1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A32683"/>
    <w:multiLevelType w:val="hybridMultilevel"/>
    <w:tmpl w:val="6C7C39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5127FD9"/>
    <w:multiLevelType w:val="hybridMultilevel"/>
    <w:tmpl w:val="71265C96"/>
    <w:lvl w:ilvl="0" w:tplc="4F7CCAC8">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F5"/>
    <w:rsid w:val="0000341A"/>
    <w:rsid w:val="000626EA"/>
    <w:rsid w:val="00065C77"/>
    <w:rsid w:val="00073547"/>
    <w:rsid w:val="000828CC"/>
    <w:rsid w:val="00085879"/>
    <w:rsid w:val="00092348"/>
    <w:rsid w:val="000D53CA"/>
    <w:rsid w:val="000D6E1F"/>
    <w:rsid w:val="000E35D4"/>
    <w:rsid w:val="000F6BF9"/>
    <w:rsid w:val="000F6E5F"/>
    <w:rsid w:val="0010763C"/>
    <w:rsid w:val="00107BF5"/>
    <w:rsid w:val="00155263"/>
    <w:rsid w:val="00162971"/>
    <w:rsid w:val="00175E2B"/>
    <w:rsid w:val="001964A4"/>
    <w:rsid w:val="001A0A60"/>
    <w:rsid w:val="001F16F6"/>
    <w:rsid w:val="001F2EA4"/>
    <w:rsid w:val="00200701"/>
    <w:rsid w:val="00201E76"/>
    <w:rsid w:val="00210DC9"/>
    <w:rsid w:val="0021140C"/>
    <w:rsid w:val="00214719"/>
    <w:rsid w:val="00240F66"/>
    <w:rsid w:val="002627BD"/>
    <w:rsid w:val="002744C8"/>
    <w:rsid w:val="002804EC"/>
    <w:rsid w:val="0028149B"/>
    <w:rsid w:val="00286648"/>
    <w:rsid w:val="002A1B81"/>
    <w:rsid w:val="002E063A"/>
    <w:rsid w:val="002E7F4B"/>
    <w:rsid w:val="002F48AF"/>
    <w:rsid w:val="003079D1"/>
    <w:rsid w:val="003352A5"/>
    <w:rsid w:val="00346042"/>
    <w:rsid w:val="00346ADE"/>
    <w:rsid w:val="00370127"/>
    <w:rsid w:val="00376EE7"/>
    <w:rsid w:val="0038401F"/>
    <w:rsid w:val="0039061A"/>
    <w:rsid w:val="003A3D77"/>
    <w:rsid w:val="003C540C"/>
    <w:rsid w:val="003F0979"/>
    <w:rsid w:val="00462903"/>
    <w:rsid w:val="004A7E0F"/>
    <w:rsid w:val="004C2B06"/>
    <w:rsid w:val="004F7573"/>
    <w:rsid w:val="00506573"/>
    <w:rsid w:val="0050682F"/>
    <w:rsid w:val="00513F07"/>
    <w:rsid w:val="0051511C"/>
    <w:rsid w:val="00567FDD"/>
    <w:rsid w:val="005758C6"/>
    <w:rsid w:val="005849FE"/>
    <w:rsid w:val="00592BCD"/>
    <w:rsid w:val="005A3987"/>
    <w:rsid w:val="005B0B11"/>
    <w:rsid w:val="005E357B"/>
    <w:rsid w:val="005E7C3F"/>
    <w:rsid w:val="0064591E"/>
    <w:rsid w:val="00650CC9"/>
    <w:rsid w:val="00650D6E"/>
    <w:rsid w:val="0065464D"/>
    <w:rsid w:val="006601A0"/>
    <w:rsid w:val="006615D0"/>
    <w:rsid w:val="00662904"/>
    <w:rsid w:val="00665052"/>
    <w:rsid w:val="00680458"/>
    <w:rsid w:val="006A2E56"/>
    <w:rsid w:val="006B2058"/>
    <w:rsid w:val="006E28DA"/>
    <w:rsid w:val="006E7046"/>
    <w:rsid w:val="00704294"/>
    <w:rsid w:val="0071144A"/>
    <w:rsid w:val="00750289"/>
    <w:rsid w:val="00757BE9"/>
    <w:rsid w:val="007767C6"/>
    <w:rsid w:val="00782114"/>
    <w:rsid w:val="007C497E"/>
    <w:rsid w:val="007D2CC4"/>
    <w:rsid w:val="007D46C5"/>
    <w:rsid w:val="007F32C5"/>
    <w:rsid w:val="007F4166"/>
    <w:rsid w:val="00805B06"/>
    <w:rsid w:val="00816754"/>
    <w:rsid w:val="00825245"/>
    <w:rsid w:val="008302F1"/>
    <w:rsid w:val="008362C5"/>
    <w:rsid w:val="008701DA"/>
    <w:rsid w:val="0087273A"/>
    <w:rsid w:val="0088610C"/>
    <w:rsid w:val="00887AF8"/>
    <w:rsid w:val="008A502B"/>
    <w:rsid w:val="008A759F"/>
    <w:rsid w:val="008D06B5"/>
    <w:rsid w:val="008D1905"/>
    <w:rsid w:val="008D7F0E"/>
    <w:rsid w:val="008F51A6"/>
    <w:rsid w:val="008F55CC"/>
    <w:rsid w:val="00901BA7"/>
    <w:rsid w:val="00912E9B"/>
    <w:rsid w:val="00915219"/>
    <w:rsid w:val="00922444"/>
    <w:rsid w:val="00926787"/>
    <w:rsid w:val="009319A0"/>
    <w:rsid w:val="00944ED7"/>
    <w:rsid w:val="00947BCF"/>
    <w:rsid w:val="00954EF6"/>
    <w:rsid w:val="00981FF5"/>
    <w:rsid w:val="00985DD2"/>
    <w:rsid w:val="009A7B61"/>
    <w:rsid w:val="009B4888"/>
    <w:rsid w:val="009F0579"/>
    <w:rsid w:val="009F4FCD"/>
    <w:rsid w:val="00A16D1A"/>
    <w:rsid w:val="00A45CDF"/>
    <w:rsid w:val="00A95596"/>
    <w:rsid w:val="00AC12FC"/>
    <w:rsid w:val="00AC38C7"/>
    <w:rsid w:val="00AE4787"/>
    <w:rsid w:val="00AE7AE8"/>
    <w:rsid w:val="00AF61FE"/>
    <w:rsid w:val="00B11296"/>
    <w:rsid w:val="00B57FF7"/>
    <w:rsid w:val="00B815D8"/>
    <w:rsid w:val="00BA5D2A"/>
    <w:rsid w:val="00BA5D36"/>
    <w:rsid w:val="00BC67E1"/>
    <w:rsid w:val="00BD5D5B"/>
    <w:rsid w:val="00BE4A1D"/>
    <w:rsid w:val="00BF1788"/>
    <w:rsid w:val="00BF688E"/>
    <w:rsid w:val="00C427AB"/>
    <w:rsid w:val="00C535D1"/>
    <w:rsid w:val="00C5694D"/>
    <w:rsid w:val="00C63E09"/>
    <w:rsid w:val="00C66B33"/>
    <w:rsid w:val="00C738DD"/>
    <w:rsid w:val="00CA3732"/>
    <w:rsid w:val="00CB11FC"/>
    <w:rsid w:val="00CC0E05"/>
    <w:rsid w:val="00CD2C9D"/>
    <w:rsid w:val="00CF6A9F"/>
    <w:rsid w:val="00D05FA3"/>
    <w:rsid w:val="00D06743"/>
    <w:rsid w:val="00D207AC"/>
    <w:rsid w:val="00D37616"/>
    <w:rsid w:val="00D52567"/>
    <w:rsid w:val="00D52F57"/>
    <w:rsid w:val="00D54284"/>
    <w:rsid w:val="00D65490"/>
    <w:rsid w:val="00D66701"/>
    <w:rsid w:val="00DA59D4"/>
    <w:rsid w:val="00DB15F5"/>
    <w:rsid w:val="00DC65E9"/>
    <w:rsid w:val="00DD3027"/>
    <w:rsid w:val="00DD4154"/>
    <w:rsid w:val="00DD5D32"/>
    <w:rsid w:val="00DD74C8"/>
    <w:rsid w:val="00DE7543"/>
    <w:rsid w:val="00E366F1"/>
    <w:rsid w:val="00E56F1B"/>
    <w:rsid w:val="00E70630"/>
    <w:rsid w:val="00E7185B"/>
    <w:rsid w:val="00E74713"/>
    <w:rsid w:val="00E82D49"/>
    <w:rsid w:val="00EB2F8D"/>
    <w:rsid w:val="00EC3757"/>
    <w:rsid w:val="00EC534F"/>
    <w:rsid w:val="00F01130"/>
    <w:rsid w:val="00F4781E"/>
    <w:rsid w:val="00F6605F"/>
    <w:rsid w:val="00F747CF"/>
    <w:rsid w:val="00F74839"/>
    <w:rsid w:val="00F851DC"/>
    <w:rsid w:val="00F91AAC"/>
    <w:rsid w:val="00FB002C"/>
    <w:rsid w:val="00FC20B9"/>
    <w:rsid w:val="00FC3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372BD"/>
  <w15:docId w15:val="{53A10CFD-C438-4C2D-BEC5-8A81E619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F5"/>
    <w:pPr>
      <w:ind w:left="720"/>
      <w:contextualSpacing/>
    </w:pPr>
  </w:style>
  <w:style w:type="table" w:styleId="TableGrid">
    <w:name w:val="Table Grid"/>
    <w:basedOn w:val="TableNormal"/>
    <w:uiPriority w:val="59"/>
    <w:rsid w:val="0007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03"/>
    <w:rPr>
      <w:color w:val="0000FF"/>
      <w:u w:val="single"/>
    </w:rPr>
  </w:style>
  <w:style w:type="character" w:customStyle="1" w:styleId="UnresolvedMention1">
    <w:name w:val="Unresolved Mention1"/>
    <w:basedOn w:val="DefaultParagraphFont"/>
    <w:uiPriority w:val="99"/>
    <w:semiHidden/>
    <w:unhideWhenUsed/>
    <w:rsid w:val="004A7E0F"/>
    <w:rPr>
      <w:color w:val="605E5C"/>
      <w:shd w:val="clear" w:color="auto" w:fill="E1DFDD"/>
    </w:rPr>
  </w:style>
  <w:style w:type="paragraph" w:styleId="Header">
    <w:name w:val="header"/>
    <w:basedOn w:val="Normal"/>
    <w:link w:val="HeaderChar"/>
    <w:uiPriority w:val="99"/>
    <w:unhideWhenUsed/>
    <w:rsid w:val="00912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E9B"/>
  </w:style>
  <w:style w:type="paragraph" w:styleId="Footer">
    <w:name w:val="footer"/>
    <w:basedOn w:val="Normal"/>
    <w:link w:val="FooterChar"/>
    <w:uiPriority w:val="99"/>
    <w:unhideWhenUsed/>
    <w:rsid w:val="0091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E9B"/>
  </w:style>
  <w:style w:type="paragraph" w:styleId="NoSpacing">
    <w:name w:val="No Spacing"/>
    <w:link w:val="NoSpacingChar"/>
    <w:uiPriority w:val="1"/>
    <w:qFormat/>
    <w:rsid w:val="00912E9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2E9B"/>
    <w:rPr>
      <w:rFonts w:eastAsiaTheme="minorEastAsia"/>
      <w:lang w:val="en-US" w:eastAsia="ja-JP"/>
    </w:rPr>
  </w:style>
  <w:style w:type="paragraph" w:styleId="BalloonText">
    <w:name w:val="Balloon Text"/>
    <w:basedOn w:val="Normal"/>
    <w:link w:val="BalloonTextChar"/>
    <w:uiPriority w:val="99"/>
    <w:semiHidden/>
    <w:unhideWhenUsed/>
    <w:rsid w:val="0091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9B"/>
    <w:rPr>
      <w:rFonts w:ascii="Tahoma" w:hAnsi="Tahoma" w:cs="Tahoma"/>
      <w:sz w:val="16"/>
      <w:szCs w:val="16"/>
    </w:rPr>
  </w:style>
  <w:style w:type="character" w:styleId="FollowedHyperlink">
    <w:name w:val="FollowedHyperlink"/>
    <w:basedOn w:val="DefaultParagraphFont"/>
    <w:uiPriority w:val="99"/>
    <w:semiHidden/>
    <w:unhideWhenUsed/>
    <w:rsid w:val="005065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2417">
      <w:bodyDiv w:val="1"/>
      <w:marLeft w:val="0"/>
      <w:marRight w:val="0"/>
      <w:marTop w:val="0"/>
      <w:marBottom w:val="0"/>
      <w:divBdr>
        <w:top w:val="none" w:sz="0" w:space="0" w:color="auto"/>
        <w:left w:val="none" w:sz="0" w:space="0" w:color="auto"/>
        <w:bottom w:val="none" w:sz="0" w:space="0" w:color="auto"/>
        <w:right w:val="none" w:sz="0" w:space="0" w:color="auto"/>
      </w:divBdr>
    </w:div>
    <w:div w:id="189420125">
      <w:bodyDiv w:val="1"/>
      <w:marLeft w:val="0"/>
      <w:marRight w:val="0"/>
      <w:marTop w:val="0"/>
      <w:marBottom w:val="0"/>
      <w:divBdr>
        <w:top w:val="none" w:sz="0" w:space="0" w:color="auto"/>
        <w:left w:val="none" w:sz="0" w:space="0" w:color="auto"/>
        <w:bottom w:val="none" w:sz="0" w:space="0" w:color="auto"/>
        <w:right w:val="none" w:sz="0" w:space="0" w:color="auto"/>
      </w:divBdr>
    </w:div>
    <w:div w:id="359553158">
      <w:bodyDiv w:val="1"/>
      <w:marLeft w:val="0"/>
      <w:marRight w:val="0"/>
      <w:marTop w:val="0"/>
      <w:marBottom w:val="0"/>
      <w:divBdr>
        <w:top w:val="none" w:sz="0" w:space="0" w:color="auto"/>
        <w:left w:val="none" w:sz="0" w:space="0" w:color="auto"/>
        <w:bottom w:val="none" w:sz="0" w:space="0" w:color="auto"/>
        <w:right w:val="none" w:sz="0" w:space="0" w:color="auto"/>
      </w:divBdr>
    </w:div>
    <w:div w:id="481389744">
      <w:bodyDiv w:val="1"/>
      <w:marLeft w:val="0"/>
      <w:marRight w:val="0"/>
      <w:marTop w:val="0"/>
      <w:marBottom w:val="0"/>
      <w:divBdr>
        <w:top w:val="none" w:sz="0" w:space="0" w:color="auto"/>
        <w:left w:val="none" w:sz="0" w:space="0" w:color="auto"/>
        <w:bottom w:val="none" w:sz="0" w:space="0" w:color="auto"/>
        <w:right w:val="none" w:sz="0" w:space="0" w:color="auto"/>
      </w:divBdr>
    </w:div>
    <w:div w:id="560092368">
      <w:bodyDiv w:val="1"/>
      <w:marLeft w:val="0"/>
      <w:marRight w:val="0"/>
      <w:marTop w:val="0"/>
      <w:marBottom w:val="0"/>
      <w:divBdr>
        <w:top w:val="none" w:sz="0" w:space="0" w:color="auto"/>
        <w:left w:val="none" w:sz="0" w:space="0" w:color="auto"/>
        <w:bottom w:val="none" w:sz="0" w:space="0" w:color="auto"/>
        <w:right w:val="none" w:sz="0" w:space="0" w:color="auto"/>
      </w:divBdr>
    </w:div>
    <w:div w:id="641734389">
      <w:bodyDiv w:val="1"/>
      <w:marLeft w:val="0"/>
      <w:marRight w:val="0"/>
      <w:marTop w:val="0"/>
      <w:marBottom w:val="0"/>
      <w:divBdr>
        <w:top w:val="none" w:sz="0" w:space="0" w:color="auto"/>
        <w:left w:val="none" w:sz="0" w:space="0" w:color="auto"/>
        <w:bottom w:val="none" w:sz="0" w:space="0" w:color="auto"/>
        <w:right w:val="none" w:sz="0" w:space="0" w:color="auto"/>
      </w:divBdr>
    </w:div>
    <w:div w:id="740101858">
      <w:bodyDiv w:val="1"/>
      <w:marLeft w:val="0"/>
      <w:marRight w:val="0"/>
      <w:marTop w:val="0"/>
      <w:marBottom w:val="0"/>
      <w:divBdr>
        <w:top w:val="none" w:sz="0" w:space="0" w:color="auto"/>
        <w:left w:val="none" w:sz="0" w:space="0" w:color="auto"/>
        <w:bottom w:val="none" w:sz="0" w:space="0" w:color="auto"/>
        <w:right w:val="none" w:sz="0" w:space="0" w:color="auto"/>
      </w:divBdr>
    </w:div>
    <w:div w:id="928201942">
      <w:bodyDiv w:val="1"/>
      <w:marLeft w:val="0"/>
      <w:marRight w:val="0"/>
      <w:marTop w:val="0"/>
      <w:marBottom w:val="0"/>
      <w:divBdr>
        <w:top w:val="none" w:sz="0" w:space="0" w:color="auto"/>
        <w:left w:val="none" w:sz="0" w:space="0" w:color="auto"/>
        <w:bottom w:val="none" w:sz="0" w:space="0" w:color="auto"/>
        <w:right w:val="none" w:sz="0" w:space="0" w:color="auto"/>
      </w:divBdr>
    </w:div>
    <w:div w:id="1116489135">
      <w:bodyDiv w:val="1"/>
      <w:marLeft w:val="0"/>
      <w:marRight w:val="0"/>
      <w:marTop w:val="0"/>
      <w:marBottom w:val="0"/>
      <w:divBdr>
        <w:top w:val="none" w:sz="0" w:space="0" w:color="auto"/>
        <w:left w:val="none" w:sz="0" w:space="0" w:color="auto"/>
        <w:bottom w:val="none" w:sz="0" w:space="0" w:color="auto"/>
        <w:right w:val="none" w:sz="0" w:space="0" w:color="auto"/>
      </w:divBdr>
    </w:div>
    <w:div w:id="1356467668">
      <w:bodyDiv w:val="1"/>
      <w:marLeft w:val="0"/>
      <w:marRight w:val="0"/>
      <w:marTop w:val="0"/>
      <w:marBottom w:val="0"/>
      <w:divBdr>
        <w:top w:val="none" w:sz="0" w:space="0" w:color="auto"/>
        <w:left w:val="none" w:sz="0" w:space="0" w:color="auto"/>
        <w:bottom w:val="none" w:sz="0" w:space="0" w:color="auto"/>
        <w:right w:val="none" w:sz="0" w:space="0" w:color="auto"/>
      </w:divBdr>
    </w:div>
    <w:div w:id="1558708817">
      <w:bodyDiv w:val="1"/>
      <w:marLeft w:val="0"/>
      <w:marRight w:val="0"/>
      <w:marTop w:val="0"/>
      <w:marBottom w:val="0"/>
      <w:divBdr>
        <w:top w:val="none" w:sz="0" w:space="0" w:color="auto"/>
        <w:left w:val="none" w:sz="0" w:space="0" w:color="auto"/>
        <w:bottom w:val="none" w:sz="0" w:space="0" w:color="auto"/>
        <w:right w:val="none" w:sz="0" w:space="0" w:color="auto"/>
      </w:divBdr>
    </w:div>
    <w:div w:id="1565917764">
      <w:bodyDiv w:val="1"/>
      <w:marLeft w:val="0"/>
      <w:marRight w:val="0"/>
      <w:marTop w:val="0"/>
      <w:marBottom w:val="0"/>
      <w:divBdr>
        <w:top w:val="none" w:sz="0" w:space="0" w:color="auto"/>
        <w:left w:val="none" w:sz="0" w:space="0" w:color="auto"/>
        <w:bottom w:val="none" w:sz="0" w:space="0" w:color="auto"/>
        <w:right w:val="none" w:sz="0" w:space="0" w:color="auto"/>
      </w:divBdr>
      <w:divsChild>
        <w:div w:id="962007237">
          <w:marLeft w:val="0"/>
          <w:marRight w:val="0"/>
          <w:marTop w:val="0"/>
          <w:marBottom w:val="0"/>
          <w:divBdr>
            <w:top w:val="none" w:sz="0" w:space="0" w:color="auto"/>
            <w:left w:val="none" w:sz="0" w:space="0" w:color="auto"/>
            <w:bottom w:val="none" w:sz="0" w:space="0" w:color="auto"/>
            <w:right w:val="none" w:sz="0" w:space="0" w:color="auto"/>
          </w:divBdr>
        </w:div>
      </w:divsChild>
    </w:div>
    <w:div w:id="1726946904">
      <w:bodyDiv w:val="1"/>
      <w:marLeft w:val="0"/>
      <w:marRight w:val="0"/>
      <w:marTop w:val="0"/>
      <w:marBottom w:val="0"/>
      <w:divBdr>
        <w:top w:val="none" w:sz="0" w:space="0" w:color="auto"/>
        <w:left w:val="none" w:sz="0" w:space="0" w:color="auto"/>
        <w:bottom w:val="none" w:sz="0" w:space="0" w:color="auto"/>
        <w:right w:val="none" w:sz="0" w:space="0" w:color="auto"/>
      </w:divBdr>
    </w:div>
    <w:div w:id="1760128490">
      <w:bodyDiv w:val="1"/>
      <w:marLeft w:val="0"/>
      <w:marRight w:val="0"/>
      <w:marTop w:val="0"/>
      <w:marBottom w:val="0"/>
      <w:divBdr>
        <w:top w:val="none" w:sz="0" w:space="0" w:color="auto"/>
        <w:left w:val="none" w:sz="0" w:space="0" w:color="auto"/>
        <w:bottom w:val="none" w:sz="0" w:space="0" w:color="auto"/>
        <w:right w:val="none" w:sz="0" w:space="0" w:color="auto"/>
      </w:divBdr>
    </w:div>
    <w:div w:id="1778863366">
      <w:bodyDiv w:val="1"/>
      <w:marLeft w:val="0"/>
      <w:marRight w:val="0"/>
      <w:marTop w:val="0"/>
      <w:marBottom w:val="0"/>
      <w:divBdr>
        <w:top w:val="none" w:sz="0" w:space="0" w:color="auto"/>
        <w:left w:val="none" w:sz="0" w:space="0" w:color="auto"/>
        <w:bottom w:val="none" w:sz="0" w:space="0" w:color="auto"/>
        <w:right w:val="none" w:sz="0" w:space="0" w:color="auto"/>
      </w:divBdr>
    </w:div>
    <w:div w:id="21354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reyfa.com/about/rules-and-regulations/inclusion/inclusion-advisory-gro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spotify.com/show/1dmGUJleHXOGGpa23uRAN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meninfootball.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66891ea1d98c19555f12276983d13993">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0b88dd69bb0c2ce9aa3a6839c478764f"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AAEE-2CC4-4D16-A64F-355CAEB91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8AC88-889E-4B55-9CA5-33F7B32836ED}">
  <ds:schemaRefs>
    <ds:schemaRef ds:uri="http://schemas.microsoft.com/sharepoint/v3/contenttype/forms"/>
  </ds:schemaRefs>
</ds:datastoreItem>
</file>

<file path=customXml/itemProps3.xml><?xml version="1.0" encoding="utf-8"?>
<ds:datastoreItem xmlns:ds="http://schemas.openxmlformats.org/officeDocument/2006/customXml" ds:itemID="{A22B1325-9B95-40E8-AF2C-4928EB3FFF5A}">
  <ds:schemaRefs>
    <ds:schemaRef ds:uri="ec13f2ff-d3f6-4e4a-981e-28de5316bdc4"/>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www.w3.org/XML/1998/namespace"/>
    <ds:schemaRef ds:uri="f412957e-9720-445d-b04b-3868fdc1665b"/>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C1CE930-2F1D-4D36-8325-FB170054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Wallis jjwallis@aol.com</dc:creator>
  <cp:lastModifiedBy>Marcus Tyler</cp:lastModifiedBy>
  <cp:revision>2</cp:revision>
  <dcterms:created xsi:type="dcterms:W3CDTF">2020-12-09T10:11:00Z</dcterms:created>
  <dcterms:modified xsi:type="dcterms:W3CDTF">2020-12-09T10:11:00Z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