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62D06" w14:textId="2D3AA7FA" w:rsidR="009528E8" w:rsidRDefault="009528E8">
      <w:pPr>
        <w:pStyle w:val="BodyText"/>
        <w:spacing w:line="160" w:lineRule="exact"/>
        <w:ind w:left="8031" w:right="-15"/>
        <w:rPr>
          <w:rFonts w:ascii="Times New Roman"/>
          <w:sz w:val="16"/>
        </w:rPr>
      </w:pPr>
    </w:p>
    <w:p w14:paraId="1BCA03F7" w14:textId="40F25F31" w:rsidR="009528E8" w:rsidRDefault="006519E7">
      <w:pPr>
        <w:pStyle w:val="BodyText"/>
        <w:rPr>
          <w:rFonts w:ascii="FS Jack"/>
          <w:b/>
        </w:rPr>
      </w:pPr>
      <w:r>
        <w:rPr>
          <w:rFonts w:ascii="FS Jack"/>
          <w:b/>
          <w:noProof/>
        </w:rPr>
        <w:drawing>
          <wp:anchor distT="0" distB="0" distL="114300" distR="114300" simplePos="0" relativeHeight="251658240" behindDoc="0" locked="0" layoutInCell="1" allowOverlap="1" wp14:anchorId="6BD0B44B" wp14:editId="5AAF2FFA">
            <wp:simplePos x="0" y="0"/>
            <wp:positionH relativeFrom="column">
              <wp:posOffset>2453957</wp:posOffset>
            </wp:positionH>
            <wp:positionV relativeFrom="paragraph">
              <wp:posOffset>30163</wp:posOffset>
            </wp:positionV>
            <wp:extent cx="810895" cy="8108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14:sizeRelH relativeFrom="page">
              <wp14:pctWidth>0</wp14:pctWidth>
            </wp14:sizeRelH>
            <wp14:sizeRelV relativeFrom="page">
              <wp14:pctHeight>0</wp14:pctHeight>
            </wp14:sizeRelV>
          </wp:anchor>
        </w:drawing>
      </w:r>
    </w:p>
    <w:p w14:paraId="3006EAD5" w14:textId="005732DB" w:rsidR="009528E8" w:rsidRDefault="009528E8">
      <w:pPr>
        <w:pStyle w:val="BodyText"/>
        <w:rPr>
          <w:rFonts w:ascii="FS Jack"/>
          <w:b/>
        </w:rPr>
      </w:pPr>
    </w:p>
    <w:p w14:paraId="146BA787" w14:textId="0D0CD920" w:rsidR="009528E8" w:rsidRDefault="009528E8">
      <w:pPr>
        <w:pStyle w:val="BodyText"/>
        <w:rPr>
          <w:rFonts w:ascii="FS Jack"/>
          <w:b/>
        </w:rPr>
      </w:pPr>
    </w:p>
    <w:p w14:paraId="010697B9" w14:textId="77777777" w:rsidR="009528E8" w:rsidRDefault="009528E8">
      <w:pPr>
        <w:pStyle w:val="BodyText"/>
        <w:rPr>
          <w:rFonts w:ascii="FS Jack"/>
          <w:b/>
        </w:rPr>
      </w:pPr>
    </w:p>
    <w:p w14:paraId="74F75817" w14:textId="77777777" w:rsidR="009528E8" w:rsidRDefault="009528E8">
      <w:pPr>
        <w:pStyle w:val="BodyText"/>
        <w:spacing w:before="10"/>
        <w:rPr>
          <w:rFonts w:ascii="FS Jack"/>
          <w:b/>
          <w:sz w:val="19"/>
        </w:rPr>
      </w:pPr>
    </w:p>
    <w:p w14:paraId="20043DD8" w14:textId="77777777" w:rsidR="006519E7" w:rsidRDefault="006519E7">
      <w:pPr>
        <w:spacing w:before="267" w:line="208" w:lineRule="auto"/>
        <w:ind w:left="1267" w:right="1824"/>
        <w:jc w:val="center"/>
        <w:rPr>
          <w:rFonts w:ascii="FS Jack"/>
          <w:b/>
          <w:color w:val="081E3F"/>
          <w:sz w:val="45"/>
        </w:rPr>
      </w:pPr>
    </w:p>
    <w:p w14:paraId="1B637ED2" w14:textId="77777777" w:rsidR="006519E7" w:rsidRDefault="006519E7">
      <w:pPr>
        <w:spacing w:before="267" w:line="208" w:lineRule="auto"/>
        <w:ind w:left="1267" w:right="1824"/>
        <w:jc w:val="center"/>
        <w:rPr>
          <w:rFonts w:ascii="FS Jack"/>
          <w:b/>
          <w:color w:val="081E3F"/>
          <w:sz w:val="45"/>
        </w:rPr>
      </w:pPr>
      <w:r>
        <w:rPr>
          <w:rFonts w:ascii="FS Jack"/>
          <w:b/>
          <w:color w:val="081E3F"/>
          <w:sz w:val="45"/>
        </w:rPr>
        <w:t xml:space="preserve">Sheffield &amp; Hallamshire </w:t>
      </w:r>
    </w:p>
    <w:p w14:paraId="3F61A862" w14:textId="3DE1D2DF" w:rsidR="006519E7" w:rsidRDefault="006519E7">
      <w:pPr>
        <w:spacing w:before="267" w:line="208" w:lineRule="auto"/>
        <w:ind w:left="1267" w:right="1824"/>
        <w:jc w:val="center"/>
        <w:rPr>
          <w:rFonts w:ascii="FS Jack"/>
          <w:b/>
          <w:color w:val="081E3F"/>
          <w:sz w:val="45"/>
        </w:rPr>
      </w:pPr>
      <w:r>
        <w:rPr>
          <w:rFonts w:ascii="FS Jack"/>
          <w:b/>
          <w:color w:val="081E3F"/>
          <w:sz w:val="45"/>
        </w:rPr>
        <w:t xml:space="preserve">County Football Association Ltd </w:t>
      </w:r>
    </w:p>
    <w:p w14:paraId="25B1D6BC" w14:textId="77777777" w:rsidR="0095677F" w:rsidRDefault="0095677F">
      <w:pPr>
        <w:spacing w:before="267" w:line="208" w:lineRule="auto"/>
        <w:ind w:left="1267" w:right="1824"/>
        <w:jc w:val="center"/>
        <w:rPr>
          <w:rFonts w:ascii="FS Jack"/>
          <w:b/>
          <w:color w:val="081E3F"/>
          <w:sz w:val="32"/>
          <w:szCs w:val="32"/>
        </w:rPr>
      </w:pPr>
      <w:r>
        <w:rPr>
          <w:rFonts w:ascii="FS Jack"/>
          <w:b/>
          <w:color w:val="081E3F"/>
          <w:sz w:val="32"/>
          <w:szCs w:val="32"/>
        </w:rPr>
        <w:t xml:space="preserve">Independent </w:t>
      </w:r>
      <w:r w:rsidR="006519E7" w:rsidRPr="006519E7">
        <w:rPr>
          <w:rFonts w:ascii="FS Jack"/>
          <w:b/>
          <w:color w:val="081E3F"/>
          <w:sz w:val="32"/>
          <w:szCs w:val="32"/>
        </w:rPr>
        <w:t xml:space="preserve">Non </w:t>
      </w:r>
      <w:r w:rsidR="006519E7" w:rsidRPr="006519E7">
        <w:rPr>
          <w:rFonts w:ascii="FS Jack"/>
          <w:b/>
          <w:color w:val="081E3F"/>
          <w:sz w:val="32"/>
          <w:szCs w:val="32"/>
        </w:rPr>
        <w:t>–</w:t>
      </w:r>
      <w:r w:rsidR="006519E7" w:rsidRPr="006519E7">
        <w:rPr>
          <w:rFonts w:ascii="FS Jack"/>
          <w:b/>
          <w:color w:val="081E3F"/>
          <w:sz w:val="32"/>
          <w:szCs w:val="32"/>
        </w:rPr>
        <w:t xml:space="preserve"> Executive </w:t>
      </w:r>
    </w:p>
    <w:p w14:paraId="4FFB59ED" w14:textId="5C403158" w:rsidR="009528E8" w:rsidRPr="006519E7" w:rsidRDefault="006519E7">
      <w:pPr>
        <w:spacing w:before="267" w:line="208" w:lineRule="auto"/>
        <w:ind w:left="1267" w:right="1824"/>
        <w:jc w:val="center"/>
        <w:rPr>
          <w:rFonts w:ascii="FS Jack"/>
          <w:b/>
          <w:color w:val="081E3F"/>
          <w:sz w:val="32"/>
          <w:szCs w:val="32"/>
        </w:rPr>
      </w:pPr>
      <w:r w:rsidRPr="006519E7">
        <w:rPr>
          <w:rFonts w:ascii="FS Jack"/>
          <w:b/>
          <w:color w:val="081E3F"/>
          <w:sz w:val="32"/>
          <w:szCs w:val="32"/>
        </w:rPr>
        <w:t>Board Safeguarding Champion</w:t>
      </w:r>
      <w:r w:rsidR="00430E7C" w:rsidRPr="006519E7">
        <w:rPr>
          <w:rFonts w:ascii="FS Jack"/>
          <w:b/>
          <w:color w:val="081E3F"/>
          <w:sz w:val="32"/>
          <w:szCs w:val="32"/>
        </w:rPr>
        <w:t xml:space="preserve"> </w:t>
      </w:r>
    </w:p>
    <w:p w14:paraId="5E298E1E" w14:textId="11DAD1E7" w:rsidR="006519E7" w:rsidRDefault="006519E7">
      <w:pPr>
        <w:spacing w:before="267" w:line="208" w:lineRule="auto"/>
        <w:ind w:left="1267" w:right="1824"/>
        <w:jc w:val="center"/>
        <w:rPr>
          <w:rFonts w:ascii="FS Jack"/>
          <w:b/>
          <w:color w:val="081E3F"/>
          <w:sz w:val="45"/>
        </w:rPr>
      </w:pPr>
    </w:p>
    <w:p w14:paraId="5A9C4A77" w14:textId="46E10D77" w:rsidR="006519E7" w:rsidRDefault="006519E7" w:rsidP="006519E7">
      <w:pPr>
        <w:spacing w:before="267" w:line="208" w:lineRule="auto"/>
        <w:ind w:left="1267" w:right="1824"/>
        <w:jc w:val="center"/>
        <w:rPr>
          <w:rFonts w:ascii="FS Jack"/>
          <w:b/>
          <w:color w:val="081E3F"/>
          <w:sz w:val="45"/>
        </w:rPr>
      </w:pPr>
      <w:r>
        <w:rPr>
          <w:rFonts w:ascii="FS Jack"/>
          <w:b/>
          <w:color w:val="081E3F"/>
          <w:sz w:val="45"/>
        </w:rPr>
        <w:t>Application Pack</w:t>
      </w:r>
    </w:p>
    <w:p w14:paraId="12B346CA" w14:textId="02AF6BE2" w:rsidR="006519E7" w:rsidRDefault="006519E7">
      <w:pPr>
        <w:spacing w:before="267" w:line="208" w:lineRule="auto"/>
        <w:ind w:left="1267" w:right="1824"/>
        <w:jc w:val="center"/>
        <w:rPr>
          <w:rFonts w:ascii="FS Jack"/>
          <w:b/>
          <w:color w:val="081E3F"/>
          <w:sz w:val="45"/>
        </w:rPr>
      </w:pPr>
    </w:p>
    <w:p w14:paraId="1ECA6EEE" w14:textId="77777777" w:rsidR="006519E7" w:rsidRDefault="006519E7">
      <w:pPr>
        <w:spacing w:before="267" w:line="208" w:lineRule="auto"/>
        <w:ind w:left="1267" w:right="1824"/>
        <w:jc w:val="center"/>
        <w:rPr>
          <w:rFonts w:ascii="FS Jack"/>
          <w:b/>
          <w:sz w:val="45"/>
        </w:rPr>
      </w:pPr>
    </w:p>
    <w:p w14:paraId="3FBED8D7" w14:textId="77777777" w:rsidR="009528E8" w:rsidRDefault="009528E8">
      <w:pPr>
        <w:spacing w:line="237" w:lineRule="auto"/>
        <w:rPr>
          <w:rFonts w:ascii="FSJack-BoldItalic"/>
          <w:sz w:val="20"/>
        </w:rPr>
        <w:sectPr w:rsidR="009528E8">
          <w:footerReference w:type="default" r:id="rId11"/>
          <w:type w:val="continuous"/>
          <w:pgSz w:w="11910" w:h="16840"/>
          <w:pgMar w:top="720" w:right="740" w:bottom="760" w:left="1300" w:header="720" w:footer="564" w:gutter="0"/>
          <w:cols w:space="720"/>
        </w:sectPr>
      </w:pPr>
    </w:p>
    <w:p w14:paraId="04426E2C" w14:textId="77777777" w:rsidR="009528E8" w:rsidRDefault="009528E8">
      <w:pPr>
        <w:rPr>
          <w:rFonts w:ascii="FSJack-BoldItalic"/>
          <w:sz w:val="27"/>
        </w:rPr>
        <w:sectPr w:rsidR="009528E8">
          <w:pgSz w:w="11910" w:h="16840"/>
          <w:pgMar w:top="1580" w:right="740" w:bottom="840" w:left="1300" w:header="0" w:footer="564" w:gutter="0"/>
          <w:cols w:space="720"/>
        </w:sectPr>
      </w:pPr>
    </w:p>
    <w:p w14:paraId="073BE84C" w14:textId="77777777" w:rsidR="0064782B" w:rsidRDefault="006519E7" w:rsidP="00A75D3E">
      <w:pPr>
        <w:pStyle w:val="Heading3"/>
        <w:spacing w:before="160" w:line="235" w:lineRule="auto"/>
        <w:ind w:right="483"/>
      </w:pPr>
      <w:r w:rsidRPr="002E4E92">
        <w:t>Board Safeguarding Champion</w:t>
      </w:r>
    </w:p>
    <w:p w14:paraId="44C65059" w14:textId="6189E4AC" w:rsidR="009528E8" w:rsidRPr="002E4E92" w:rsidRDefault="00A75D3E" w:rsidP="00A75D3E">
      <w:pPr>
        <w:pStyle w:val="Heading3"/>
        <w:spacing w:before="160" w:line="235" w:lineRule="auto"/>
        <w:ind w:right="483"/>
      </w:pPr>
      <w:r w:rsidRPr="002E4E92">
        <w:t xml:space="preserve"> </w:t>
      </w:r>
      <w:r w:rsidRPr="002E4E92">
        <w:rPr>
          <w:sz w:val="20"/>
          <w:szCs w:val="20"/>
        </w:rPr>
        <w:t>V</w:t>
      </w:r>
      <w:r w:rsidR="00430E7C" w:rsidRPr="002E4E92">
        <w:rPr>
          <w:sz w:val="20"/>
          <w:szCs w:val="20"/>
        </w:rPr>
        <w:t>oluntary</w:t>
      </w:r>
      <w:r w:rsidR="0083165F">
        <w:rPr>
          <w:sz w:val="20"/>
          <w:szCs w:val="20"/>
        </w:rPr>
        <w:t>:</w:t>
      </w:r>
    </w:p>
    <w:p w14:paraId="07054160" w14:textId="78478284" w:rsidR="009528E8" w:rsidRPr="002E4E92" w:rsidRDefault="006519E7" w:rsidP="002057A8">
      <w:pPr>
        <w:pStyle w:val="BodyText"/>
        <w:spacing w:before="115" w:line="249" w:lineRule="auto"/>
        <w:ind w:left="117"/>
        <w:jc w:val="both"/>
      </w:pPr>
      <w:r w:rsidRPr="002E4E92">
        <w:t>Sheffield &amp; Hallamshire County FA is inviting applications to join the Board of Trustees as a</w:t>
      </w:r>
      <w:r w:rsidR="0083165F">
        <w:t xml:space="preserve">n Independent </w:t>
      </w:r>
      <w:r w:rsidRPr="002E4E92">
        <w:t xml:space="preserve">Non-Executive Board Safeguarding Champion. </w:t>
      </w:r>
      <w:r w:rsidR="00430E7C" w:rsidRPr="002E4E92">
        <w:t>We are looking for a</w:t>
      </w:r>
      <w:r w:rsidRPr="002E4E92">
        <w:t>n</w:t>
      </w:r>
      <w:r w:rsidR="00430E7C" w:rsidRPr="002E4E92">
        <w:t xml:space="preserve"> </w:t>
      </w:r>
      <w:r w:rsidRPr="002E4E92">
        <w:t xml:space="preserve">individual with skills and experience in </w:t>
      </w:r>
      <w:r w:rsidR="0083165F">
        <w:t>s</w:t>
      </w:r>
      <w:r w:rsidRPr="002E4E92">
        <w:t xml:space="preserve">afeguarding who has a passion for ensuring that grassroots football across the County FA region is delivered safely and in accordance with the Football Association Safeguarding Operating Standard. The successful applicant will also </w:t>
      </w:r>
      <w:r w:rsidR="00430E7C" w:rsidRPr="002E4E92">
        <w:t xml:space="preserve">make a positive contribution to the </w:t>
      </w:r>
      <w:r w:rsidRPr="002E4E92">
        <w:t xml:space="preserve">overall </w:t>
      </w:r>
      <w:r w:rsidR="00430E7C" w:rsidRPr="002E4E92">
        <w:t xml:space="preserve">governance of grassroots football </w:t>
      </w:r>
      <w:r w:rsidRPr="002E4E92">
        <w:t xml:space="preserve">within the Sheffield &amp; Hallamshire County FA region. </w:t>
      </w:r>
    </w:p>
    <w:p w14:paraId="6FA9A796" w14:textId="4D1E66FC" w:rsidR="009528E8" w:rsidRPr="002E4E92" w:rsidRDefault="00430E7C" w:rsidP="002057A8">
      <w:pPr>
        <w:pStyle w:val="BodyText"/>
        <w:spacing w:before="118" w:line="249" w:lineRule="auto"/>
        <w:ind w:left="117" w:right="35"/>
        <w:jc w:val="both"/>
      </w:pPr>
      <w:r w:rsidRPr="002E4E92">
        <w:t xml:space="preserve">The </w:t>
      </w:r>
      <w:r w:rsidR="004742D4" w:rsidRPr="002E4E92">
        <w:t>Trustee will</w:t>
      </w:r>
      <w:r w:rsidRPr="002E4E92">
        <w:t xml:space="preserve"> use their experience to </w:t>
      </w:r>
      <w:r w:rsidR="0083165F" w:rsidRPr="002E4E92">
        <w:t>lead safeguarding</w:t>
      </w:r>
      <w:r w:rsidR="00FB7878">
        <w:t xml:space="preserve"> within </w:t>
      </w:r>
      <w:r w:rsidRPr="002E4E92">
        <w:t xml:space="preserve">the </w:t>
      </w:r>
      <w:r w:rsidR="00111349" w:rsidRPr="002E4E92">
        <w:t xml:space="preserve">County </w:t>
      </w:r>
      <w:r w:rsidR="002057A8" w:rsidRPr="002E4E92">
        <w:t xml:space="preserve">FA </w:t>
      </w:r>
      <w:r w:rsidR="00FB7878">
        <w:t>t</w:t>
      </w:r>
      <w:r w:rsidR="002057A8" w:rsidRPr="002E4E92">
        <w:t>o ensure Sheffield &amp; Hallamshire County Football Association achieves and retains The FA’s Safeguarding Operating Standard for County Football Associations.</w:t>
      </w:r>
    </w:p>
    <w:p w14:paraId="02004D4C" w14:textId="00D24287" w:rsidR="00A75D3E" w:rsidRPr="002E4E92" w:rsidRDefault="00A75D3E" w:rsidP="002057A8">
      <w:pPr>
        <w:pStyle w:val="BodyText"/>
        <w:spacing w:before="118" w:line="249" w:lineRule="auto"/>
        <w:ind w:left="117" w:right="35"/>
        <w:jc w:val="both"/>
      </w:pPr>
      <w:r w:rsidRPr="002E4E92">
        <w:t xml:space="preserve">Sheffield &amp; Hallamshire County FA is committed to </w:t>
      </w:r>
      <w:r w:rsidR="00FB7878">
        <w:t xml:space="preserve">improved </w:t>
      </w:r>
      <w:r w:rsidRPr="002E4E92">
        <w:t>corporate governance and is working towards compliance with The FA’s Code of Governance for County F</w:t>
      </w:r>
      <w:r w:rsidR="00FB7878">
        <w:t>ootball Associations</w:t>
      </w:r>
      <w:r w:rsidRPr="002E4E92">
        <w:t xml:space="preserve">. This is a valuable role </w:t>
      </w:r>
      <w:r w:rsidR="00FB7878">
        <w:t xml:space="preserve">which </w:t>
      </w:r>
      <w:r w:rsidRPr="002E4E92">
        <w:t xml:space="preserve">will be one of our </w:t>
      </w:r>
      <w:r w:rsidR="00FB7878">
        <w:t>new i</w:t>
      </w:r>
      <w:r w:rsidRPr="002E4E92">
        <w:t>ndependent positions on the Board of Trustees.</w:t>
      </w:r>
    </w:p>
    <w:p w14:paraId="5A8F09AC" w14:textId="591AA64A" w:rsidR="009528E8" w:rsidRDefault="004742D4" w:rsidP="00A75D3E">
      <w:pPr>
        <w:pStyle w:val="BodyText"/>
        <w:spacing w:before="117" w:line="249" w:lineRule="auto"/>
        <w:ind w:left="117" w:right="-11"/>
        <w:jc w:val="both"/>
        <w:rPr>
          <w:spacing w:val="-3"/>
        </w:rPr>
      </w:pPr>
      <w:r w:rsidRPr="002E4E92">
        <w:t xml:space="preserve">Trustees typically meet monthly </w:t>
      </w:r>
      <w:r w:rsidR="00430E7C" w:rsidRPr="002E4E92">
        <w:rPr>
          <w:spacing w:val="-3"/>
        </w:rPr>
        <w:t xml:space="preserve">(although </w:t>
      </w:r>
      <w:r w:rsidR="00430E7C" w:rsidRPr="002E4E92">
        <w:t xml:space="preserve">this could </w:t>
      </w:r>
      <w:r w:rsidR="00430E7C" w:rsidRPr="002E4E92">
        <w:rPr>
          <w:spacing w:val="-2"/>
        </w:rPr>
        <w:t xml:space="preserve">change according </w:t>
      </w:r>
      <w:r w:rsidR="00430E7C" w:rsidRPr="002E4E92">
        <w:t>to need) as well as communication between meetings to support the County</w:t>
      </w:r>
      <w:r w:rsidR="00FB7878">
        <w:t xml:space="preserve"> FA </w:t>
      </w:r>
      <w:r w:rsidR="00430E7C" w:rsidRPr="002E4E92">
        <w:t xml:space="preserve">in delivering </w:t>
      </w:r>
      <w:r w:rsidR="00FB7878">
        <w:t>its regional strategic aims and T</w:t>
      </w:r>
      <w:r w:rsidR="00430E7C" w:rsidRPr="002E4E92">
        <w:t xml:space="preserve">he </w:t>
      </w:r>
      <w:r w:rsidR="00FB7878">
        <w:t xml:space="preserve">FA's </w:t>
      </w:r>
      <w:r w:rsidR="00430E7C" w:rsidRPr="002E4E92">
        <w:t xml:space="preserve">National Game </w:t>
      </w:r>
      <w:r w:rsidR="00430E7C" w:rsidRPr="002E4E92">
        <w:rPr>
          <w:spacing w:val="-3"/>
        </w:rPr>
        <w:t>Strategy</w:t>
      </w:r>
      <w:r w:rsidR="00B360E6">
        <w:rPr>
          <w:spacing w:val="-3"/>
        </w:rPr>
        <w:t xml:space="preserve">. </w:t>
      </w:r>
      <w:r w:rsidR="00430E7C" w:rsidRPr="002E4E92">
        <w:rPr>
          <w:spacing w:val="-3"/>
        </w:rPr>
        <w:t xml:space="preserve"> </w:t>
      </w:r>
      <w:r w:rsidR="00A75D3E" w:rsidRPr="002E4E92">
        <w:rPr>
          <w:spacing w:val="-3"/>
        </w:rPr>
        <w:t xml:space="preserve">The postholder is expected to attend Board meetings and to collaborate with Board Trustees, County FA staff and other stakeholders in the </w:t>
      </w:r>
      <w:r w:rsidR="00C7690C" w:rsidRPr="002E4E92">
        <w:rPr>
          <w:spacing w:val="-3"/>
        </w:rPr>
        <w:t>strategic</w:t>
      </w:r>
      <w:r w:rsidR="00A75D3E" w:rsidRPr="002E4E92">
        <w:rPr>
          <w:spacing w:val="-3"/>
        </w:rPr>
        <w:t xml:space="preserve"> development </w:t>
      </w:r>
      <w:r w:rsidR="00C9680A" w:rsidRPr="002E4E92">
        <w:rPr>
          <w:spacing w:val="-3"/>
        </w:rPr>
        <w:t xml:space="preserve">of the </w:t>
      </w:r>
      <w:r w:rsidR="00C7690C" w:rsidRPr="002E4E92">
        <w:rPr>
          <w:spacing w:val="-3"/>
        </w:rPr>
        <w:t>organisation</w:t>
      </w:r>
      <w:r w:rsidR="00C9680A" w:rsidRPr="002E4E92">
        <w:rPr>
          <w:spacing w:val="-3"/>
        </w:rPr>
        <w:t xml:space="preserve">. </w:t>
      </w:r>
      <w:r w:rsidR="00A75D3E" w:rsidRPr="002E4E92">
        <w:rPr>
          <w:spacing w:val="-3"/>
        </w:rPr>
        <w:t xml:space="preserve"> </w:t>
      </w:r>
    </w:p>
    <w:p w14:paraId="6E6A586B" w14:textId="65F96282" w:rsidR="00B360E6" w:rsidRDefault="00B360E6" w:rsidP="00A75D3E">
      <w:pPr>
        <w:pStyle w:val="BodyText"/>
        <w:spacing w:before="117" w:line="249" w:lineRule="auto"/>
        <w:ind w:left="117" w:right="-11"/>
        <w:jc w:val="both"/>
        <w:rPr>
          <w:spacing w:val="-3"/>
        </w:rPr>
      </w:pPr>
      <w:r>
        <w:rPr>
          <w:spacing w:val="-3"/>
        </w:rPr>
        <w:t>Meeting are usually held at the Sheffield &amp; Hallamshire County FA Headquarters - 204 Meadowhall Road, Sheffield, S9 1BN.</w:t>
      </w:r>
    </w:p>
    <w:p w14:paraId="2B44FBBB" w14:textId="46F5D0F8" w:rsidR="00B360E6" w:rsidRPr="002E4E92" w:rsidRDefault="00B360E6" w:rsidP="00A75D3E">
      <w:pPr>
        <w:pStyle w:val="BodyText"/>
        <w:spacing w:before="117" w:line="249" w:lineRule="auto"/>
        <w:ind w:left="117" w:right="-11"/>
        <w:jc w:val="both"/>
      </w:pPr>
      <w:r w:rsidRPr="0083165F">
        <w:rPr>
          <w:spacing w:val="-3"/>
        </w:rPr>
        <w:t>The appointment will be for a term defined by the Articles of Association (currently four years, however the term duration is subject to change in line with The FA Code of Governance.</w:t>
      </w:r>
      <w:r>
        <w:rPr>
          <w:spacing w:val="-3"/>
        </w:rPr>
        <w:t xml:space="preserve">  </w:t>
      </w:r>
    </w:p>
    <w:p w14:paraId="1DFFBC66" w14:textId="37646D2E" w:rsidR="009528E8" w:rsidRPr="002E4E92" w:rsidRDefault="0094327E">
      <w:pPr>
        <w:pStyle w:val="Heading4"/>
        <w:spacing w:before="109"/>
      </w:pPr>
      <w:r w:rsidRPr="002E4E92">
        <w:t>W</w:t>
      </w:r>
      <w:r w:rsidR="00430E7C" w:rsidRPr="002E4E92">
        <w:t xml:space="preserve">hat can we </w:t>
      </w:r>
      <w:r w:rsidR="00B360E6" w:rsidRPr="002E4E92">
        <w:t>offer</w:t>
      </w:r>
      <w:r w:rsidR="0083165F">
        <w:t>:</w:t>
      </w:r>
    </w:p>
    <w:p w14:paraId="76EB4621" w14:textId="446276A0" w:rsidR="009528E8" w:rsidRPr="002E4E92" w:rsidRDefault="00430E7C" w:rsidP="00B360E6">
      <w:pPr>
        <w:pStyle w:val="ListParagraph"/>
        <w:numPr>
          <w:ilvl w:val="0"/>
          <w:numId w:val="7"/>
        </w:numPr>
        <w:tabs>
          <w:tab w:val="left" w:pos="458"/>
        </w:tabs>
        <w:spacing w:before="116" w:line="249" w:lineRule="auto"/>
        <w:ind w:right="14"/>
        <w:rPr>
          <w:sz w:val="20"/>
        </w:rPr>
      </w:pPr>
      <w:r w:rsidRPr="002E4E92">
        <w:rPr>
          <w:sz w:val="20"/>
        </w:rPr>
        <w:t>An exciting opportunity to be part of a</w:t>
      </w:r>
      <w:r w:rsidR="00B360E6">
        <w:rPr>
          <w:sz w:val="20"/>
        </w:rPr>
        <w:t>n</w:t>
      </w:r>
      <w:r w:rsidRPr="002E4E92">
        <w:rPr>
          <w:sz w:val="20"/>
        </w:rPr>
        <w:t xml:space="preserve"> </w:t>
      </w:r>
      <w:r w:rsidR="004742D4" w:rsidRPr="002E4E92">
        <w:rPr>
          <w:sz w:val="20"/>
        </w:rPr>
        <w:t xml:space="preserve">organisation which has a desire to move forward and to </w:t>
      </w:r>
      <w:r w:rsidR="00B360E6">
        <w:rPr>
          <w:sz w:val="20"/>
        </w:rPr>
        <w:t xml:space="preserve">deliver </w:t>
      </w:r>
      <w:r w:rsidR="004742D4" w:rsidRPr="002E4E92">
        <w:rPr>
          <w:sz w:val="20"/>
        </w:rPr>
        <w:t xml:space="preserve">a comprehensive safeguarding strategy and effective operational delivery. </w:t>
      </w:r>
    </w:p>
    <w:p w14:paraId="3AEE5F38" w14:textId="0E20F147" w:rsidR="009528E8" w:rsidRPr="002E4E92" w:rsidRDefault="00430E7C">
      <w:pPr>
        <w:pStyle w:val="ListParagraph"/>
        <w:numPr>
          <w:ilvl w:val="0"/>
          <w:numId w:val="7"/>
        </w:numPr>
        <w:tabs>
          <w:tab w:val="left" w:pos="458"/>
        </w:tabs>
        <w:spacing w:before="58" w:line="249" w:lineRule="auto"/>
        <w:ind w:right="38"/>
        <w:rPr>
          <w:sz w:val="20"/>
        </w:rPr>
      </w:pPr>
      <w:r w:rsidRPr="002E4E92">
        <w:rPr>
          <w:spacing w:val="-10"/>
          <w:sz w:val="20"/>
        </w:rPr>
        <w:t xml:space="preserve">To </w:t>
      </w:r>
      <w:r w:rsidRPr="002E4E92">
        <w:rPr>
          <w:sz w:val="20"/>
        </w:rPr>
        <w:t xml:space="preserve">work with key stakeholders within the </w:t>
      </w:r>
      <w:r w:rsidRPr="002E4E92">
        <w:rPr>
          <w:spacing w:val="-3"/>
          <w:sz w:val="20"/>
        </w:rPr>
        <w:t xml:space="preserve">grassroots </w:t>
      </w:r>
      <w:r w:rsidRPr="002E4E92">
        <w:rPr>
          <w:sz w:val="20"/>
        </w:rPr>
        <w:t>game.</w:t>
      </w:r>
    </w:p>
    <w:p w14:paraId="38039F83" w14:textId="7780E848" w:rsidR="009528E8" w:rsidRPr="002E4E92" w:rsidRDefault="00430E7C">
      <w:pPr>
        <w:pStyle w:val="ListParagraph"/>
        <w:numPr>
          <w:ilvl w:val="0"/>
          <w:numId w:val="7"/>
        </w:numPr>
        <w:tabs>
          <w:tab w:val="left" w:pos="458"/>
        </w:tabs>
        <w:spacing w:before="59"/>
        <w:ind w:hanging="228"/>
        <w:rPr>
          <w:sz w:val="20"/>
        </w:rPr>
      </w:pPr>
      <w:r w:rsidRPr="002E4E92">
        <w:rPr>
          <w:spacing w:val="-3"/>
          <w:sz w:val="20"/>
        </w:rPr>
        <w:t xml:space="preserve">Travel </w:t>
      </w:r>
      <w:r w:rsidRPr="002E4E92">
        <w:rPr>
          <w:sz w:val="20"/>
        </w:rPr>
        <w:t>expenses when attending</w:t>
      </w:r>
      <w:r w:rsidRPr="002E4E92">
        <w:rPr>
          <w:spacing w:val="2"/>
          <w:sz w:val="20"/>
        </w:rPr>
        <w:t xml:space="preserve"> </w:t>
      </w:r>
      <w:r w:rsidRPr="002E4E92">
        <w:rPr>
          <w:sz w:val="20"/>
        </w:rPr>
        <w:t>meetings</w:t>
      </w:r>
    </w:p>
    <w:p w14:paraId="275C1283" w14:textId="77777777" w:rsidR="00C9680A" w:rsidRPr="002E4E92" w:rsidRDefault="00C9680A" w:rsidP="00C9680A">
      <w:pPr>
        <w:pStyle w:val="ListParagraph"/>
        <w:tabs>
          <w:tab w:val="left" w:pos="458"/>
        </w:tabs>
        <w:spacing w:before="59"/>
        <w:ind w:left="457" w:firstLine="0"/>
        <w:rPr>
          <w:sz w:val="20"/>
        </w:rPr>
      </w:pPr>
    </w:p>
    <w:p w14:paraId="0F13A445" w14:textId="77777777" w:rsidR="0077684C" w:rsidRDefault="0077684C" w:rsidP="0077684C">
      <w:pPr>
        <w:pStyle w:val="ListParagraph"/>
        <w:tabs>
          <w:tab w:val="left" w:pos="458"/>
        </w:tabs>
        <w:spacing w:before="59"/>
        <w:ind w:left="457" w:firstLine="0"/>
        <w:rPr>
          <w:sz w:val="20"/>
        </w:rPr>
      </w:pPr>
    </w:p>
    <w:p w14:paraId="7E0B25B3" w14:textId="564843C0" w:rsidR="009528E8" w:rsidRDefault="00430E7C">
      <w:pPr>
        <w:pStyle w:val="Heading4"/>
        <w:spacing w:before="116"/>
      </w:pPr>
      <w:r w:rsidRPr="00FB7878">
        <w:t>How to</w:t>
      </w:r>
      <w:r>
        <w:rPr>
          <w:color w:val="081E3F"/>
        </w:rPr>
        <w:t xml:space="preserve"> </w:t>
      </w:r>
      <w:r w:rsidRPr="00FB7878">
        <w:t>apply:</w:t>
      </w:r>
    </w:p>
    <w:p w14:paraId="718F7B27" w14:textId="5EB7B957" w:rsidR="007670C8" w:rsidRPr="00DF31EB" w:rsidRDefault="00430E7C" w:rsidP="00D11A3F">
      <w:pPr>
        <w:pStyle w:val="BodyText"/>
        <w:spacing w:before="116" w:line="249" w:lineRule="auto"/>
        <w:ind w:left="117" w:right="35"/>
        <w:jc w:val="both"/>
      </w:pPr>
      <w:r w:rsidRPr="00DF31EB">
        <w:t>Applications</w:t>
      </w:r>
      <w:r w:rsidRPr="00DF31EB">
        <w:rPr>
          <w:spacing w:val="-11"/>
        </w:rPr>
        <w:t xml:space="preserve"> </w:t>
      </w:r>
      <w:r w:rsidRPr="00DF31EB">
        <w:t>will</w:t>
      </w:r>
      <w:r w:rsidRPr="00DF31EB">
        <w:rPr>
          <w:spacing w:val="-10"/>
        </w:rPr>
        <w:t xml:space="preserve"> </w:t>
      </w:r>
      <w:r w:rsidRPr="00DF31EB">
        <w:t>be</w:t>
      </w:r>
      <w:r w:rsidRPr="00DF31EB">
        <w:rPr>
          <w:spacing w:val="-10"/>
        </w:rPr>
        <w:t xml:space="preserve"> </w:t>
      </w:r>
      <w:r w:rsidRPr="00DF31EB">
        <w:rPr>
          <w:spacing w:val="-3"/>
        </w:rPr>
        <w:t>accepted</w:t>
      </w:r>
      <w:r w:rsidRPr="00DF31EB">
        <w:rPr>
          <w:spacing w:val="-10"/>
        </w:rPr>
        <w:t xml:space="preserve"> </w:t>
      </w:r>
      <w:r w:rsidRPr="00DF31EB">
        <w:t>upon</w:t>
      </w:r>
      <w:r w:rsidRPr="00DF31EB">
        <w:rPr>
          <w:spacing w:val="-10"/>
        </w:rPr>
        <w:t xml:space="preserve"> </w:t>
      </w:r>
      <w:r w:rsidRPr="00DF31EB">
        <w:t>the</w:t>
      </w:r>
      <w:r w:rsidRPr="00DF31EB">
        <w:rPr>
          <w:spacing w:val="-10"/>
        </w:rPr>
        <w:t xml:space="preserve"> </w:t>
      </w:r>
      <w:r w:rsidRPr="00DF31EB">
        <w:t>completion</w:t>
      </w:r>
      <w:r w:rsidRPr="00DF31EB">
        <w:rPr>
          <w:spacing w:val="-10"/>
        </w:rPr>
        <w:t xml:space="preserve"> </w:t>
      </w:r>
      <w:r w:rsidRPr="00DF31EB">
        <w:t>of</w:t>
      </w:r>
      <w:r w:rsidRPr="00DF31EB">
        <w:rPr>
          <w:spacing w:val="-10"/>
        </w:rPr>
        <w:t xml:space="preserve"> </w:t>
      </w:r>
      <w:r w:rsidRPr="00DF31EB">
        <w:rPr>
          <w:spacing w:val="-8"/>
        </w:rPr>
        <w:t xml:space="preserve">the </w:t>
      </w:r>
      <w:r w:rsidRPr="00DF31EB">
        <w:t xml:space="preserve">application </w:t>
      </w:r>
      <w:r w:rsidRPr="00DF31EB">
        <w:rPr>
          <w:spacing w:val="-3"/>
        </w:rPr>
        <w:t xml:space="preserve">form </w:t>
      </w:r>
      <w:r w:rsidRPr="00DF31EB">
        <w:t>contained in this recruitment pack. It is essential</w:t>
      </w:r>
      <w:r w:rsidRPr="00DF31EB">
        <w:rPr>
          <w:spacing w:val="-15"/>
        </w:rPr>
        <w:t xml:space="preserve"> </w:t>
      </w:r>
      <w:r w:rsidRPr="00DF31EB">
        <w:t>that</w:t>
      </w:r>
      <w:r w:rsidRPr="00DF31EB">
        <w:rPr>
          <w:spacing w:val="-14"/>
        </w:rPr>
        <w:t xml:space="preserve"> </w:t>
      </w:r>
      <w:r w:rsidRPr="00DF31EB">
        <w:t>applicants</w:t>
      </w:r>
      <w:r w:rsidRPr="00DF31EB">
        <w:rPr>
          <w:spacing w:val="-14"/>
        </w:rPr>
        <w:t xml:space="preserve"> </w:t>
      </w:r>
      <w:r w:rsidRPr="00DF31EB">
        <w:t>clearly</w:t>
      </w:r>
      <w:r w:rsidRPr="00DF31EB">
        <w:rPr>
          <w:spacing w:val="-14"/>
        </w:rPr>
        <w:t xml:space="preserve"> </w:t>
      </w:r>
      <w:r w:rsidRPr="00DF31EB">
        <w:rPr>
          <w:spacing w:val="-3"/>
        </w:rPr>
        <w:t>demonstrate</w:t>
      </w:r>
      <w:r w:rsidRPr="00DF31EB">
        <w:rPr>
          <w:spacing w:val="-14"/>
        </w:rPr>
        <w:t xml:space="preserve"> </w:t>
      </w:r>
      <w:r w:rsidRPr="00DF31EB">
        <w:t>their</w:t>
      </w:r>
      <w:r w:rsidRPr="00DF31EB">
        <w:rPr>
          <w:spacing w:val="-14"/>
        </w:rPr>
        <w:t xml:space="preserve"> </w:t>
      </w:r>
      <w:r w:rsidRPr="00DF31EB">
        <w:t xml:space="preserve">ability to meet the </w:t>
      </w:r>
      <w:r w:rsidRPr="00DF31EB">
        <w:rPr>
          <w:spacing w:val="-3"/>
        </w:rPr>
        <w:t xml:space="preserve">requirements </w:t>
      </w:r>
      <w:r w:rsidRPr="00DF31EB">
        <w:t xml:space="preserve">of the role, </w:t>
      </w:r>
      <w:r w:rsidRPr="00DF31EB">
        <w:rPr>
          <w:spacing w:val="-3"/>
        </w:rPr>
        <w:t xml:space="preserve">explaining </w:t>
      </w:r>
      <w:r w:rsidRPr="00DF31EB">
        <w:rPr>
          <w:spacing w:val="-2"/>
        </w:rPr>
        <w:t xml:space="preserve">how </w:t>
      </w:r>
      <w:r w:rsidRPr="00DF31EB">
        <w:t>their</w:t>
      </w:r>
      <w:r w:rsidRPr="00DF31EB">
        <w:rPr>
          <w:spacing w:val="-7"/>
        </w:rPr>
        <w:t xml:space="preserve"> </w:t>
      </w:r>
      <w:r w:rsidRPr="00DF31EB">
        <w:rPr>
          <w:spacing w:val="-3"/>
        </w:rPr>
        <w:t>experience</w:t>
      </w:r>
      <w:r w:rsidRPr="00DF31EB">
        <w:rPr>
          <w:spacing w:val="-7"/>
        </w:rPr>
        <w:t xml:space="preserve"> </w:t>
      </w:r>
      <w:r w:rsidRPr="00DF31EB">
        <w:t>and</w:t>
      </w:r>
      <w:r w:rsidRPr="00DF31EB">
        <w:rPr>
          <w:spacing w:val="-7"/>
        </w:rPr>
        <w:t xml:space="preserve"> </w:t>
      </w:r>
      <w:r w:rsidRPr="00DF31EB">
        <w:t>technical</w:t>
      </w:r>
      <w:r w:rsidRPr="00DF31EB">
        <w:rPr>
          <w:spacing w:val="-7"/>
        </w:rPr>
        <w:t xml:space="preserve"> </w:t>
      </w:r>
      <w:r w:rsidRPr="00DF31EB">
        <w:t>skills</w:t>
      </w:r>
      <w:r w:rsidRPr="00DF31EB">
        <w:rPr>
          <w:spacing w:val="-7"/>
        </w:rPr>
        <w:t xml:space="preserve"> </w:t>
      </w:r>
      <w:r w:rsidRPr="00DF31EB">
        <w:t>will</w:t>
      </w:r>
      <w:r w:rsidRPr="00DF31EB">
        <w:rPr>
          <w:spacing w:val="-7"/>
        </w:rPr>
        <w:t xml:space="preserve"> </w:t>
      </w:r>
      <w:r w:rsidRPr="00DF31EB">
        <w:t>assist</w:t>
      </w:r>
      <w:r w:rsidRPr="00DF31EB">
        <w:rPr>
          <w:spacing w:val="-6"/>
        </w:rPr>
        <w:t xml:space="preserve"> </w:t>
      </w:r>
      <w:r w:rsidRPr="00DF31EB">
        <w:t>the</w:t>
      </w:r>
      <w:r w:rsidR="007670C8" w:rsidRPr="00DF31EB">
        <w:t xml:space="preserve"> </w:t>
      </w:r>
      <w:r w:rsidR="00E852D5">
        <w:t>C</w:t>
      </w:r>
      <w:r w:rsidR="007670C8" w:rsidRPr="00DF31EB">
        <w:t>ounty FA.</w:t>
      </w:r>
    </w:p>
    <w:p w14:paraId="3CF3752F" w14:textId="77777777" w:rsidR="0083165F" w:rsidRDefault="00E852D5" w:rsidP="00C9680A">
      <w:pPr>
        <w:pStyle w:val="BodyText"/>
        <w:spacing w:before="116" w:line="249" w:lineRule="auto"/>
        <w:ind w:left="117" w:right="35"/>
        <w:jc w:val="both"/>
      </w:pPr>
      <w:r>
        <w:t xml:space="preserve">1. </w:t>
      </w:r>
      <w:r w:rsidR="008837D4" w:rsidRPr="00DF31EB">
        <w:t xml:space="preserve">Complete the Application Form and submit </w:t>
      </w:r>
      <w:r>
        <w:t xml:space="preserve">it </w:t>
      </w:r>
      <w:r w:rsidR="008837D4" w:rsidRPr="00DF31EB">
        <w:t xml:space="preserve">to </w:t>
      </w:r>
    </w:p>
    <w:p w14:paraId="290B1CEE" w14:textId="77777777" w:rsidR="0083165F" w:rsidRDefault="0083165F" w:rsidP="00C9680A">
      <w:pPr>
        <w:pStyle w:val="BodyText"/>
        <w:spacing w:before="116" w:line="249" w:lineRule="auto"/>
        <w:ind w:left="117" w:right="35"/>
        <w:jc w:val="both"/>
      </w:pPr>
      <w:r>
        <w:t xml:space="preserve">Brian Coddington - Deputy Chair </w:t>
      </w:r>
    </w:p>
    <w:p w14:paraId="4005B01D" w14:textId="63B0B4A6" w:rsidR="00E852D5" w:rsidRDefault="0083165F" w:rsidP="00C9680A">
      <w:pPr>
        <w:pStyle w:val="BodyText"/>
        <w:spacing w:before="116" w:line="249" w:lineRule="auto"/>
        <w:ind w:left="117" w:right="35"/>
        <w:jc w:val="both"/>
      </w:pPr>
      <w:r>
        <w:t>v</w:t>
      </w:r>
      <w:r w:rsidR="008837D4" w:rsidRPr="00DF31EB">
        <w:t>ia email</w:t>
      </w:r>
      <w:r w:rsidR="00E852D5">
        <w:t xml:space="preserve"> to</w:t>
      </w:r>
      <w:r w:rsidR="008837D4" w:rsidRPr="00DF31EB">
        <w:t xml:space="preserve">: </w:t>
      </w:r>
      <w:bookmarkStart w:id="0" w:name="_Hlk80110522"/>
      <w:r w:rsidRPr="0083165F">
        <w:t>Brian.Coddington@sheffieldfa.com</w:t>
      </w:r>
      <w:bookmarkEnd w:id="0"/>
    </w:p>
    <w:p w14:paraId="51F73029" w14:textId="76E3D9C9" w:rsidR="008837D4" w:rsidRPr="00DF31EB" w:rsidRDefault="00E852D5" w:rsidP="00C9680A">
      <w:pPr>
        <w:pStyle w:val="BodyText"/>
        <w:spacing w:before="116" w:line="249" w:lineRule="auto"/>
        <w:ind w:left="117" w:right="35"/>
        <w:jc w:val="both"/>
      </w:pPr>
      <w:r w:rsidRPr="0083165F">
        <w:t xml:space="preserve">by </w:t>
      </w:r>
      <w:r w:rsidR="0083165F" w:rsidRPr="0083165F">
        <w:t xml:space="preserve">Monday 13th September </w:t>
      </w:r>
      <w:r w:rsidR="008837D4" w:rsidRPr="0083165F">
        <w:t>2021 (5pm). Please</w:t>
      </w:r>
      <w:r w:rsidR="008837D4" w:rsidRPr="00DF31EB">
        <w:t xml:space="preserve"> note that no applications will be accepted after this time.</w:t>
      </w:r>
    </w:p>
    <w:p w14:paraId="12FF8524" w14:textId="1ED80D7B" w:rsidR="008837D4" w:rsidRPr="00DF31EB" w:rsidRDefault="00E852D5" w:rsidP="00C9680A">
      <w:pPr>
        <w:pStyle w:val="BodyText"/>
        <w:spacing w:before="116" w:line="249" w:lineRule="auto"/>
        <w:ind w:left="117" w:right="35"/>
        <w:jc w:val="both"/>
      </w:pPr>
      <w:r w:rsidRPr="0083165F">
        <w:t xml:space="preserve">2. </w:t>
      </w:r>
      <w:r w:rsidR="008837D4" w:rsidRPr="0083165F">
        <w:t xml:space="preserve">Complete an Equality and Diversity Monitoring Form and return </w:t>
      </w:r>
      <w:r w:rsidR="0083165F">
        <w:t xml:space="preserve">it </w:t>
      </w:r>
      <w:r w:rsidR="008837D4" w:rsidRPr="0083165F">
        <w:t xml:space="preserve">to </w:t>
      </w:r>
      <w:r w:rsidR="0083165F" w:rsidRPr="0083165F">
        <w:t>simon.frost@sheffieldFA.com</w:t>
      </w:r>
      <w:r w:rsidR="008837D4" w:rsidRPr="0083165F">
        <w:t xml:space="preserve"> Please note that completing this form is entirely voluntary</w:t>
      </w:r>
      <w:r w:rsidR="008837D4" w:rsidRPr="00DF31EB">
        <w:t>.</w:t>
      </w:r>
    </w:p>
    <w:p w14:paraId="1353502E" w14:textId="1F7CDB83" w:rsidR="008837D4" w:rsidRPr="00DF31EB" w:rsidRDefault="008837D4" w:rsidP="00C9680A">
      <w:pPr>
        <w:pStyle w:val="BodyText"/>
        <w:spacing w:before="116" w:line="249" w:lineRule="auto"/>
        <w:ind w:left="117" w:right="35"/>
        <w:jc w:val="both"/>
      </w:pPr>
      <w:bookmarkStart w:id="1" w:name="_Hlk79577433"/>
      <w:r w:rsidRPr="00DF31EB">
        <w:t>Sheffield &amp; Hallamshire County F</w:t>
      </w:r>
      <w:r w:rsidR="00E852D5">
        <w:t xml:space="preserve">ootball Association </w:t>
      </w:r>
      <w:r w:rsidRPr="00DF31EB">
        <w:t>is committed to equality of opportunity for all. We would welcome applications from women, people with Disabilities and Black, Asian and Minority Ethnic Communities as they are currently underrepresented within the organisation</w:t>
      </w:r>
      <w:r w:rsidR="004E4AC7">
        <w:t>.</w:t>
      </w:r>
    </w:p>
    <w:bookmarkEnd w:id="1"/>
    <w:p w14:paraId="5AC990B4" w14:textId="6714DC84" w:rsidR="009528E8" w:rsidRPr="00DF31EB" w:rsidRDefault="00430E7C" w:rsidP="00C7690C">
      <w:pPr>
        <w:pStyle w:val="Heading4"/>
        <w:spacing w:before="112"/>
      </w:pPr>
      <w:r w:rsidRPr="00DF31EB">
        <w:t>The interview process:</w:t>
      </w:r>
    </w:p>
    <w:p w14:paraId="2370F032" w14:textId="39A5F2B0" w:rsidR="009528E8" w:rsidRPr="00DF31EB" w:rsidRDefault="00430E7C" w:rsidP="00C7690C">
      <w:pPr>
        <w:pStyle w:val="BodyText"/>
        <w:spacing w:before="116" w:line="249" w:lineRule="auto"/>
        <w:ind w:left="117"/>
        <w:jc w:val="both"/>
      </w:pPr>
      <w:r w:rsidRPr="00DF31EB">
        <w:t xml:space="preserve">Applications will be </w:t>
      </w:r>
      <w:r w:rsidR="00F47942" w:rsidRPr="00DF31EB">
        <w:t>shortlisted,</w:t>
      </w:r>
      <w:r w:rsidR="0083165F">
        <w:t xml:space="preserve"> and </w:t>
      </w:r>
      <w:r w:rsidRPr="00DF31EB">
        <w:t xml:space="preserve">we will invite </w:t>
      </w:r>
      <w:r w:rsidR="004742D4" w:rsidRPr="00DF31EB">
        <w:t xml:space="preserve">shortlisted </w:t>
      </w:r>
      <w:r w:rsidRPr="00DF31EB">
        <w:t>candidates for an interview.</w:t>
      </w:r>
    </w:p>
    <w:p w14:paraId="3EBB7CEA" w14:textId="5A77257E" w:rsidR="009528E8" w:rsidRPr="00DF31EB" w:rsidRDefault="00430E7C" w:rsidP="00C7690C">
      <w:pPr>
        <w:pStyle w:val="BodyText"/>
        <w:spacing w:before="115" w:line="244" w:lineRule="auto"/>
        <w:ind w:left="117"/>
        <w:jc w:val="both"/>
      </w:pPr>
      <w:r w:rsidRPr="00DF31EB">
        <w:t xml:space="preserve">The interviews will take place week commencing </w:t>
      </w:r>
      <w:r w:rsidR="00F47942">
        <w:t xml:space="preserve">Monday 20th </w:t>
      </w:r>
      <w:r w:rsidR="00F47942" w:rsidRPr="00F47942">
        <w:t>S</w:t>
      </w:r>
      <w:r w:rsidR="00C9680A" w:rsidRPr="00F47942">
        <w:t>eptember 2021</w:t>
      </w:r>
      <w:r w:rsidRPr="00DF31EB">
        <w:rPr>
          <w:rFonts w:ascii="FSJack-BoldItalic"/>
          <w:b/>
          <w:i/>
        </w:rPr>
        <w:t xml:space="preserve"> </w:t>
      </w:r>
      <w:r w:rsidRPr="00DF31EB">
        <w:t xml:space="preserve">and will be held at </w:t>
      </w:r>
      <w:r w:rsidR="005854FB">
        <w:t xml:space="preserve">the </w:t>
      </w:r>
      <w:r w:rsidRPr="00DF31EB">
        <w:t>County FA Headquarters</w:t>
      </w:r>
      <w:r w:rsidR="004742D4" w:rsidRPr="00DF31EB">
        <w:t xml:space="preserve"> on Meadowhall Road - Sheffield.</w:t>
      </w:r>
      <w:r w:rsidRPr="00DF31EB">
        <w:t xml:space="preserve"> We can be flexible with interview times where required.</w:t>
      </w:r>
    </w:p>
    <w:p w14:paraId="4784DAD7" w14:textId="092E720E" w:rsidR="009528E8" w:rsidRPr="00DF31EB" w:rsidRDefault="00430E7C" w:rsidP="00F47942">
      <w:pPr>
        <w:pStyle w:val="BodyText"/>
        <w:spacing w:before="115" w:line="249" w:lineRule="auto"/>
        <w:ind w:left="117"/>
        <w:jc w:val="both"/>
      </w:pPr>
      <w:r w:rsidRPr="00DF31EB">
        <w:t>This process will be adapted for anyone who has a disability or any other accessibility requirements.</w:t>
      </w:r>
    </w:p>
    <w:p w14:paraId="22BA57BA" w14:textId="1F43188E" w:rsidR="005854FB" w:rsidRDefault="008837D4" w:rsidP="005854FB">
      <w:pPr>
        <w:pStyle w:val="BodyText"/>
        <w:spacing w:before="115" w:line="249" w:lineRule="auto"/>
        <w:ind w:left="117"/>
      </w:pPr>
      <w:r w:rsidRPr="00DF31EB">
        <w:t xml:space="preserve">If you have any queries regarding the role, please contact </w:t>
      </w:r>
      <w:r w:rsidR="00F47942">
        <w:t>Brian Coddington - Deputy Chair</w:t>
      </w:r>
      <w:r w:rsidRPr="00DF31EB">
        <w:t>.</w:t>
      </w:r>
      <w:r w:rsidR="005854FB">
        <w:t xml:space="preserve"> </w:t>
      </w:r>
      <w:r w:rsidR="00F47942" w:rsidRPr="00F47942">
        <w:t>Brian.Coddington@sheffieldfa.com</w:t>
      </w:r>
    </w:p>
    <w:p w14:paraId="6C11C591" w14:textId="77777777" w:rsidR="00F47942" w:rsidRDefault="00F47942" w:rsidP="005854FB">
      <w:pPr>
        <w:pStyle w:val="BodyText"/>
        <w:spacing w:before="115" w:line="249" w:lineRule="auto"/>
        <w:ind w:left="117"/>
      </w:pPr>
    </w:p>
    <w:p w14:paraId="62562E82" w14:textId="77777777" w:rsidR="00F47942" w:rsidRPr="00DF31EB" w:rsidRDefault="00F47942" w:rsidP="005854FB">
      <w:pPr>
        <w:pStyle w:val="BodyText"/>
        <w:spacing w:before="115" w:line="249" w:lineRule="auto"/>
        <w:ind w:left="117"/>
      </w:pPr>
    </w:p>
    <w:p w14:paraId="7369ABB7" w14:textId="77777777" w:rsidR="009528E8" w:rsidRPr="00DF31EB" w:rsidRDefault="009528E8">
      <w:pPr>
        <w:spacing w:line="249" w:lineRule="auto"/>
      </w:pPr>
    </w:p>
    <w:p w14:paraId="2BC49066" w14:textId="77777777" w:rsidR="008837D4" w:rsidRDefault="008837D4">
      <w:pPr>
        <w:spacing w:line="249" w:lineRule="auto"/>
      </w:pPr>
    </w:p>
    <w:p w14:paraId="4ECC4D9C" w14:textId="55A4A6F6" w:rsidR="008837D4" w:rsidRDefault="008837D4">
      <w:pPr>
        <w:spacing w:line="249" w:lineRule="auto"/>
        <w:sectPr w:rsidR="008837D4" w:rsidSect="00211FF8">
          <w:type w:val="continuous"/>
          <w:pgSz w:w="11910" w:h="16840"/>
          <w:pgMar w:top="720" w:right="740" w:bottom="760" w:left="1300" w:header="720" w:footer="720" w:gutter="0"/>
          <w:cols w:num="2" w:space="1570" w:equalWidth="0">
            <w:col w:w="4550" w:space="127"/>
            <w:col w:w="5193"/>
          </w:cols>
        </w:sectPr>
      </w:pPr>
    </w:p>
    <w:p w14:paraId="6F139AE9" w14:textId="77777777" w:rsidR="009528E8" w:rsidRDefault="009528E8">
      <w:pPr>
        <w:pStyle w:val="BodyText"/>
        <w:spacing w:before="1"/>
        <w:rPr>
          <w:sz w:val="12"/>
        </w:rPr>
      </w:pPr>
    </w:p>
    <w:tbl>
      <w:tblPr>
        <w:tblW w:w="9940" w:type="dxa"/>
        <w:tblInd w:w="122"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3402"/>
        <w:gridCol w:w="6538"/>
      </w:tblGrid>
      <w:tr w:rsidR="009528E8" w14:paraId="229BEA95" w14:textId="77777777" w:rsidTr="00ED5B95">
        <w:trPr>
          <w:trHeight w:val="485"/>
        </w:trPr>
        <w:tc>
          <w:tcPr>
            <w:tcW w:w="3402" w:type="dxa"/>
            <w:shd w:val="clear" w:color="auto" w:fill="FFD600"/>
          </w:tcPr>
          <w:p w14:paraId="5E2ADC9F" w14:textId="77777777" w:rsidR="009528E8" w:rsidRDefault="00430E7C">
            <w:pPr>
              <w:pStyle w:val="TableParagraph"/>
              <w:spacing w:before="127"/>
              <w:ind w:left="170"/>
              <w:rPr>
                <w:rFonts w:ascii="FS Jack"/>
                <w:b/>
                <w:sz w:val="20"/>
              </w:rPr>
            </w:pPr>
            <w:r>
              <w:rPr>
                <w:rFonts w:ascii="FS Jack"/>
                <w:b/>
                <w:color w:val="081E3F"/>
                <w:sz w:val="20"/>
              </w:rPr>
              <w:t>Role Title:</w:t>
            </w:r>
          </w:p>
        </w:tc>
        <w:tc>
          <w:tcPr>
            <w:tcW w:w="6538" w:type="dxa"/>
          </w:tcPr>
          <w:p w14:paraId="2D5EA2E5" w14:textId="72116D16" w:rsidR="009528E8" w:rsidRPr="004742D4" w:rsidRDefault="004742D4">
            <w:pPr>
              <w:pStyle w:val="TableParagraph"/>
              <w:spacing w:before="134"/>
              <w:ind w:left="169"/>
              <w:rPr>
                <w:b/>
                <w:sz w:val="20"/>
              </w:rPr>
            </w:pPr>
            <w:r w:rsidRPr="004742D4">
              <w:rPr>
                <w:b/>
                <w:sz w:val="20"/>
              </w:rPr>
              <w:t xml:space="preserve">Board Safeguarding Champion </w:t>
            </w:r>
          </w:p>
        </w:tc>
      </w:tr>
      <w:tr w:rsidR="009528E8" w14:paraId="0BEB64C1" w14:textId="77777777" w:rsidTr="00ED5B95">
        <w:trPr>
          <w:trHeight w:val="485"/>
        </w:trPr>
        <w:tc>
          <w:tcPr>
            <w:tcW w:w="9940" w:type="dxa"/>
            <w:gridSpan w:val="2"/>
            <w:shd w:val="clear" w:color="auto" w:fill="FFD600"/>
          </w:tcPr>
          <w:p w14:paraId="5283233B" w14:textId="77777777" w:rsidR="009528E8" w:rsidRDefault="00430E7C">
            <w:pPr>
              <w:pStyle w:val="TableParagraph"/>
              <w:spacing w:before="127"/>
              <w:ind w:left="170"/>
              <w:rPr>
                <w:rFonts w:ascii="FS Jack"/>
                <w:b/>
                <w:sz w:val="20"/>
              </w:rPr>
            </w:pPr>
            <w:r>
              <w:rPr>
                <w:rFonts w:ascii="FS Jack"/>
                <w:b/>
                <w:color w:val="081E3F"/>
                <w:sz w:val="20"/>
              </w:rPr>
              <w:t>Role Purpose</w:t>
            </w:r>
          </w:p>
        </w:tc>
      </w:tr>
      <w:tr w:rsidR="009528E8" w14:paraId="16B10F82" w14:textId="77777777" w:rsidTr="00ED5B95">
        <w:trPr>
          <w:trHeight w:val="1318"/>
        </w:trPr>
        <w:tc>
          <w:tcPr>
            <w:tcW w:w="9940" w:type="dxa"/>
            <w:gridSpan w:val="2"/>
          </w:tcPr>
          <w:p w14:paraId="03A5D905" w14:textId="064354C9" w:rsidR="00364A66" w:rsidRDefault="00364A66" w:rsidP="00ED5B95">
            <w:pPr>
              <w:pStyle w:val="TableParagraph"/>
              <w:numPr>
                <w:ilvl w:val="0"/>
                <w:numId w:val="10"/>
              </w:numPr>
              <w:tabs>
                <w:tab w:val="left" w:pos="0"/>
              </w:tabs>
              <w:spacing w:before="59"/>
              <w:rPr>
                <w:sz w:val="20"/>
                <w:szCs w:val="20"/>
              </w:rPr>
            </w:pPr>
            <w:bookmarkStart w:id="2" w:name="_Hlk79571175"/>
            <w:bookmarkStart w:id="3" w:name="_Hlk79577091"/>
            <w:r w:rsidRPr="002E4E92">
              <w:rPr>
                <w:sz w:val="20"/>
                <w:szCs w:val="20"/>
              </w:rPr>
              <w:t>To ensure</w:t>
            </w:r>
            <w:r w:rsidR="00D54331" w:rsidRPr="002E4E92">
              <w:rPr>
                <w:sz w:val="20"/>
                <w:szCs w:val="20"/>
              </w:rPr>
              <w:t xml:space="preserve"> S</w:t>
            </w:r>
            <w:r w:rsidRPr="002E4E92">
              <w:rPr>
                <w:sz w:val="20"/>
                <w:szCs w:val="20"/>
              </w:rPr>
              <w:t>heffield &amp; Hallamshire County Football Association Limited achieves and retains The FA’s Safeguarding Operating Standard for CFAs</w:t>
            </w:r>
            <w:bookmarkEnd w:id="2"/>
            <w:r w:rsidRPr="002E4E92">
              <w:rPr>
                <w:sz w:val="20"/>
                <w:szCs w:val="20"/>
              </w:rPr>
              <w:t>.</w:t>
            </w:r>
          </w:p>
          <w:p w14:paraId="0C835389" w14:textId="47C0A847" w:rsidR="00364A66" w:rsidRDefault="00364A66" w:rsidP="00D226B2">
            <w:pPr>
              <w:pStyle w:val="TableParagraph"/>
              <w:numPr>
                <w:ilvl w:val="0"/>
                <w:numId w:val="10"/>
              </w:numPr>
              <w:tabs>
                <w:tab w:val="left" w:pos="511"/>
              </w:tabs>
              <w:spacing w:before="59"/>
              <w:rPr>
                <w:sz w:val="20"/>
                <w:szCs w:val="20"/>
              </w:rPr>
            </w:pPr>
            <w:r w:rsidRPr="002E4E92">
              <w:rPr>
                <w:sz w:val="20"/>
                <w:szCs w:val="20"/>
              </w:rPr>
              <w:t>To ensure the Board acts in accordance with legislation, statutory guidance and The FA’s Safeguarding Policies and Procedures</w:t>
            </w:r>
            <w:r w:rsidR="00D846A3" w:rsidRPr="002E4E92">
              <w:rPr>
                <w:sz w:val="20"/>
                <w:szCs w:val="20"/>
              </w:rPr>
              <w:t>*</w:t>
            </w:r>
            <w:r w:rsidRPr="002E4E92">
              <w:rPr>
                <w:sz w:val="20"/>
                <w:szCs w:val="20"/>
              </w:rPr>
              <w:t xml:space="preserve"> and any associated guidance including the achievement and retention of The FA Safeguarding Operating Standard.</w:t>
            </w:r>
          </w:p>
          <w:p w14:paraId="25286385" w14:textId="5BA990F3" w:rsidR="00364A66" w:rsidRDefault="00364A66" w:rsidP="00D226B2">
            <w:pPr>
              <w:pStyle w:val="TableParagraph"/>
              <w:numPr>
                <w:ilvl w:val="0"/>
                <w:numId w:val="10"/>
              </w:numPr>
              <w:tabs>
                <w:tab w:val="left" w:pos="511"/>
              </w:tabs>
              <w:spacing w:before="59"/>
              <w:rPr>
                <w:sz w:val="20"/>
                <w:szCs w:val="20"/>
              </w:rPr>
            </w:pPr>
            <w:r w:rsidRPr="002E4E92">
              <w:rPr>
                <w:sz w:val="20"/>
                <w:szCs w:val="20"/>
              </w:rPr>
              <w:t>To be an active Board member championing the safeguarding of children and young people (under the age of 18) in all CFA activities and adults at risk.</w:t>
            </w:r>
          </w:p>
          <w:p w14:paraId="19EC3B71" w14:textId="197EBA5D" w:rsidR="009528E8" w:rsidRPr="002E4E92" w:rsidRDefault="00364A66" w:rsidP="00D226B2">
            <w:pPr>
              <w:pStyle w:val="TableParagraph"/>
              <w:numPr>
                <w:ilvl w:val="0"/>
                <w:numId w:val="10"/>
              </w:numPr>
              <w:tabs>
                <w:tab w:val="left" w:pos="511"/>
              </w:tabs>
              <w:spacing w:before="59"/>
              <w:rPr>
                <w:sz w:val="20"/>
                <w:szCs w:val="20"/>
              </w:rPr>
            </w:pPr>
            <w:r w:rsidRPr="002E4E92">
              <w:rPr>
                <w:sz w:val="20"/>
                <w:szCs w:val="20"/>
              </w:rPr>
              <w:t>To recognise and champion that all children and young people in football and all adults at risk are entitled to the same protection regardless of age, disability, gender, racial heritage, religious belief, sexual orientation or identity</w:t>
            </w:r>
            <w:bookmarkEnd w:id="3"/>
          </w:p>
        </w:tc>
      </w:tr>
      <w:tr w:rsidR="009528E8" w14:paraId="7617CFD2" w14:textId="77777777" w:rsidTr="00ED5B95">
        <w:trPr>
          <w:trHeight w:val="485"/>
        </w:trPr>
        <w:tc>
          <w:tcPr>
            <w:tcW w:w="9940" w:type="dxa"/>
            <w:gridSpan w:val="2"/>
            <w:shd w:val="clear" w:color="auto" w:fill="FFD600"/>
          </w:tcPr>
          <w:p w14:paraId="21AC9D35" w14:textId="77777777" w:rsidR="009528E8" w:rsidRDefault="00430E7C">
            <w:pPr>
              <w:pStyle w:val="TableParagraph"/>
              <w:spacing w:before="127"/>
              <w:ind w:left="170"/>
              <w:rPr>
                <w:rFonts w:ascii="FS Jack"/>
                <w:b/>
                <w:sz w:val="20"/>
              </w:rPr>
            </w:pPr>
            <w:r>
              <w:rPr>
                <w:rFonts w:ascii="FS Jack"/>
                <w:b/>
                <w:color w:val="081E3F"/>
                <w:sz w:val="20"/>
              </w:rPr>
              <w:t>Principal Accountabilities/Responsibilities</w:t>
            </w:r>
          </w:p>
        </w:tc>
      </w:tr>
      <w:tr w:rsidR="009528E8" w14:paraId="2A33910E" w14:textId="77777777" w:rsidTr="00ED5B95">
        <w:trPr>
          <w:trHeight w:val="4261"/>
        </w:trPr>
        <w:tc>
          <w:tcPr>
            <w:tcW w:w="9940" w:type="dxa"/>
            <w:gridSpan w:val="2"/>
          </w:tcPr>
          <w:p w14:paraId="484F7CF7" w14:textId="77777777" w:rsidR="00D846A3" w:rsidRPr="00D846A3" w:rsidRDefault="00D846A3" w:rsidP="00D226B2">
            <w:pPr>
              <w:numPr>
                <w:ilvl w:val="0"/>
                <w:numId w:val="9"/>
              </w:numPr>
              <w:tabs>
                <w:tab w:val="left" w:pos="458"/>
              </w:tabs>
              <w:spacing w:before="59" w:line="247" w:lineRule="auto"/>
              <w:ind w:right="-17"/>
              <w:rPr>
                <w:sz w:val="20"/>
                <w:szCs w:val="20"/>
              </w:rPr>
            </w:pPr>
            <w:r w:rsidRPr="00D846A3">
              <w:rPr>
                <w:spacing w:val="-12"/>
                <w:sz w:val="20"/>
                <w:szCs w:val="20"/>
              </w:rPr>
              <w:t xml:space="preserve">To </w:t>
            </w:r>
            <w:r w:rsidRPr="00D846A3">
              <w:rPr>
                <w:sz w:val="20"/>
                <w:szCs w:val="20"/>
              </w:rPr>
              <w:t xml:space="preserve">ensure the </w:t>
            </w:r>
            <w:r w:rsidRPr="00D846A3">
              <w:rPr>
                <w:spacing w:val="-5"/>
                <w:sz w:val="20"/>
                <w:szCs w:val="20"/>
              </w:rPr>
              <w:t xml:space="preserve">CFA </w:t>
            </w:r>
            <w:r w:rsidRPr="00D846A3">
              <w:rPr>
                <w:sz w:val="20"/>
                <w:szCs w:val="20"/>
              </w:rPr>
              <w:t xml:space="preserve">always acts in keeping with legislation, statutory guidance and The </w:t>
            </w:r>
            <w:r w:rsidRPr="00D846A3">
              <w:rPr>
                <w:spacing w:val="-12"/>
                <w:sz w:val="20"/>
                <w:szCs w:val="20"/>
              </w:rPr>
              <w:t xml:space="preserve">FA’s </w:t>
            </w:r>
            <w:r w:rsidRPr="00D846A3">
              <w:rPr>
                <w:sz w:val="20"/>
                <w:szCs w:val="20"/>
              </w:rPr>
              <w:t>Safeguarding Policies and Procedures and the Safeguarding Operating</w:t>
            </w:r>
            <w:r w:rsidRPr="00D846A3">
              <w:rPr>
                <w:spacing w:val="-10"/>
                <w:sz w:val="20"/>
                <w:szCs w:val="20"/>
              </w:rPr>
              <w:t xml:space="preserve"> </w:t>
            </w:r>
            <w:r w:rsidRPr="00D846A3">
              <w:rPr>
                <w:sz w:val="20"/>
                <w:szCs w:val="20"/>
              </w:rPr>
              <w:t>Standard;</w:t>
            </w:r>
          </w:p>
          <w:p w14:paraId="2C79E4B3" w14:textId="0CBF52B4" w:rsidR="00D846A3" w:rsidRPr="00D846A3" w:rsidRDefault="00D846A3" w:rsidP="00D226B2">
            <w:pPr>
              <w:numPr>
                <w:ilvl w:val="0"/>
                <w:numId w:val="9"/>
              </w:numPr>
              <w:tabs>
                <w:tab w:val="left" w:pos="458"/>
              </w:tabs>
              <w:spacing w:before="59" w:line="247" w:lineRule="auto"/>
              <w:rPr>
                <w:sz w:val="20"/>
                <w:szCs w:val="20"/>
              </w:rPr>
            </w:pPr>
            <w:r w:rsidRPr="00D846A3">
              <w:rPr>
                <w:spacing w:val="-12"/>
                <w:sz w:val="20"/>
                <w:szCs w:val="20"/>
              </w:rPr>
              <w:t xml:space="preserve">To </w:t>
            </w:r>
            <w:r w:rsidRPr="00D846A3">
              <w:rPr>
                <w:sz w:val="20"/>
                <w:szCs w:val="20"/>
              </w:rPr>
              <w:t xml:space="preserve">ensure the </w:t>
            </w:r>
            <w:r w:rsidRPr="00D846A3">
              <w:rPr>
                <w:spacing w:val="-5"/>
                <w:sz w:val="20"/>
                <w:szCs w:val="20"/>
              </w:rPr>
              <w:t xml:space="preserve">CFA </w:t>
            </w:r>
            <w:r w:rsidRPr="00D846A3">
              <w:rPr>
                <w:sz w:val="20"/>
                <w:szCs w:val="20"/>
              </w:rPr>
              <w:t xml:space="preserve">safeguarding responsibilities and accountabilities are embedded in </w:t>
            </w:r>
            <w:r w:rsidRPr="00D846A3">
              <w:rPr>
                <w:spacing w:val="-5"/>
                <w:sz w:val="20"/>
                <w:szCs w:val="20"/>
              </w:rPr>
              <w:t xml:space="preserve">the </w:t>
            </w:r>
            <w:r w:rsidR="00D226B2" w:rsidRPr="00C34AE2">
              <w:rPr>
                <w:spacing w:val="-5"/>
                <w:sz w:val="20"/>
                <w:szCs w:val="20"/>
              </w:rPr>
              <w:t>C</w:t>
            </w:r>
            <w:r w:rsidRPr="00D846A3">
              <w:rPr>
                <w:spacing w:val="-5"/>
                <w:sz w:val="20"/>
                <w:szCs w:val="20"/>
              </w:rPr>
              <w:t xml:space="preserve">FA </w:t>
            </w:r>
            <w:r w:rsidRPr="00D846A3">
              <w:rPr>
                <w:sz w:val="20"/>
                <w:szCs w:val="20"/>
              </w:rPr>
              <w:t>Strategy, Business Plan, Budget, Risk Register and Operational</w:t>
            </w:r>
            <w:r w:rsidRPr="00D846A3">
              <w:rPr>
                <w:spacing w:val="1"/>
                <w:sz w:val="20"/>
                <w:szCs w:val="20"/>
              </w:rPr>
              <w:t xml:space="preserve"> </w:t>
            </w:r>
            <w:r w:rsidRPr="00D846A3">
              <w:rPr>
                <w:sz w:val="20"/>
                <w:szCs w:val="20"/>
              </w:rPr>
              <w:t>Plan;</w:t>
            </w:r>
          </w:p>
          <w:p w14:paraId="5B47801E" w14:textId="77777777" w:rsidR="00D846A3" w:rsidRPr="00D846A3" w:rsidRDefault="00D846A3" w:rsidP="00D226B2">
            <w:pPr>
              <w:numPr>
                <w:ilvl w:val="0"/>
                <w:numId w:val="9"/>
              </w:numPr>
              <w:tabs>
                <w:tab w:val="left" w:pos="458"/>
              </w:tabs>
              <w:spacing w:before="59" w:line="247" w:lineRule="auto"/>
              <w:rPr>
                <w:sz w:val="20"/>
                <w:szCs w:val="20"/>
              </w:rPr>
            </w:pPr>
            <w:r w:rsidRPr="00D846A3">
              <w:rPr>
                <w:spacing w:val="-12"/>
                <w:sz w:val="20"/>
                <w:szCs w:val="20"/>
              </w:rPr>
              <w:t xml:space="preserve">To </w:t>
            </w:r>
            <w:r w:rsidRPr="00D846A3">
              <w:rPr>
                <w:sz w:val="20"/>
                <w:szCs w:val="20"/>
              </w:rPr>
              <w:t xml:space="preserve">ensure the </w:t>
            </w:r>
            <w:r w:rsidRPr="00D846A3">
              <w:rPr>
                <w:spacing w:val="-5"/>
                <w:sz w:val="20"/>
                <w:szCs w:val="20"/>
              </w:rPr>
              <w:t xml:space="preserve">CFA </w:t>
            </w:r>
            <w:r w:rsidRPr="00D846A3">
              <w:rPr>
                <w:sz w:val="20"/>
                <w:szCs w:val="20"/>
              </w:rPr>
              <w:t xml:space="preserve">enables and provides relevant safeguarding training for the Board, </w:t>
            </w:r>
            <w:r w:rsidRPr="00D846A3">
              <w:rPr>
                <w:spacing w:val="-3"/>
                <w:sz w:val="20"/>
                <w:szCs w:val="20"/>
              </w:rPr>
              <w:t xml:space="preserve">staff, </w:t>
            </w:r>
            <w:r w:rsidRPr="00D846A3">
              <w:rPr>
                <w:sz w:val="20"/>
                <w:szCs w:val="20"/>
              </w:rPr>
              <w:t>volunteers and committee and council</w:t>
            </w:r>
            <w:r w:rsidRPr="00D846A3">
              <w:rPr>
                <w:spacing w:val="-1"/>
                <w:sz w:val="20"/>
                <w:szCs w:val="20"/>
              </w:rPr>
              <w:t xml:space="preserve"> </w:t>
            </w:r>
            <w:r w:rsidRPr="00D846A3">
              <w:rPr>
                <w:sz w:val="20"/>
                <w:szCs w:val="20"/>
              </w:rPr>
              <w:t>members;</w:t>
            </w:r>
          </w:p>
          <w:p w14:paraId="610AD79D" w14:textId="77777777" w:rsidR="00D846A3" w:rsidRPr="00D846A3" w:rsidRDefault="00D846A3" w:rsidP="00D846A3">
            <w:pPr>
              <w:numPr>
                <w:ilvl w:val="0"/>
                <w:numId w:val="9"/>
              </w:numPr>
              <w:tabs>
                <w:tab w:val="left" w:pos="458"/>
              </w:tabs>
              <w:spacing w:before="59"/>
              <w:ind w:hanging="228"/>
              <w:rPr>
                <w:sz w:val="20"/>
                <w:szCs w:val="20"/>
              </w:rPr>
            </w:pPr>
            <w:r w:rsidRPr="00D846A3">
              <w:rPr>
                <w:spacing w:val="-12"/>
                <w:sz w:val="20"/>
                <w:szCs w:val="20"/>
              </w:rPr>
              <w:t xml:space="preserve">To </w:t>
            </w:r>
            <w:r w:rsidRPr="00D846A3">
              <w:rPr>
                <w:sz w:val="20"/>
                <w:szCs w:val="20"/>
              </w:rPr>
              <w:t>ensure all staff role profiles have safeguarding responsibilities embedded in</w:t>
            </w:r>
            <w:r w:rsidRPr="00D846A3">
              <w:rPr>
                <w:spacing w:val="-25"/>
                <w:sz w:val="20"/>
                <w:szCs w:val="20"/>
              </w:rPr>
              <w:t xml:space="preserve"> </w:t>
            </w:r>
            <w:r w:rsidRPr="00D846A3">
              <w:rPr>
                <w:sz w:val="20"/>
                <w:szCs w:val="20"/>
              </w:rPr>
              <w:t>them;</w:t>
            </w:r>
          </w:p>
          <w:p w14:paraId="77FE7E45" w14:textId="77777777" w:rsidR="00D846A3" w:rsidRPr="00D846A3" w:rsidRDefault="00D846A3" w:rsidP="00D226B2">
            <w:pPr>
              <w:numPr>
                <w:ilvl w:val="0"/>
                <w:numId w:val="9"/>
              </w:numPr>
              <w:tabs>
                <w:tab w:val="left" w:pos="458"/>
              </w:tabs>
              <w:spacing w:before="69" w:line="247" w:lineRule="auto"/>
              <w:ind w:right="-17"/>
              <w:rPr>
                <w:sz w:val="20"/>
                <w:szCs w:val="20"/>
              </w:rPr>
            </w:pPr>
            <w:r w:rsidRPr="00D846A3">
              <w:rPr>
                <w:spacing w:val="-12"/>
                <w:sz w:val="20"/>
                <w:szCs w:val="20"/>
              </w:rPr>
              <w:t xml:space="preserve">To </w:t>
            </w:r>
            <w:r w:rsidRPr="00D846A3">
              <w:rPr>
                <w:sz w:val="20"/>
                <w:szCs w:val="20"/>
              </w:rPr>
              <w:t xml:space="preserve">ensure the Board receives and scrutinises information on progress against key areas </w:t>
            </w:r>
            <w:r w:rsidRPr="00D846A3">
              <w:rPr>
                <w:spacing w:val="-6"/>
                <w:sz w:val="20"/>
                <w:szCs w:val="20"/>
              </w:rPr>
              <w:t xml:space="preserve">of </w:t>
            </w:r>
            <w:r w:rsidRPr="00D846A3">
              <w:rPr>
                <w:sz w:val="20"/>
                <w:szCs w:val="20"/>
              </w:rPr>
              <w:t>work, including the independent assessment reports, risks and challenges;</w:t>
            </w:r>
          </w:p>
          <w:p w14:paraId="793F0DE8" w14:textId="45DA5464" w:rsidR="00D846A3" w:rsidRPr="00D846A3" w:rsidRDefault="00D846A3" w:rsidP="00D226B2">
            <w:pPr>
              <w:numPr>
                <w:ilvl w:val="0"/>
                <w:numId w:val="9"/>
              </w:numPr>
              <w:tabs>
                <w:tab w:val="left" w:pos="458"/>
              </w:tabs>
              <w:spacing w:before="59" w:line="247" w:lineRule="auto"/>
              <w:ind w:right="1222"/>
              <w:rPr>
                <w:sz w:val="20"/>
                <w:szCs w:val="20"/>
              </w:rPr>
            </w:pPr>
            <w:r w:rsidRPr="00D846A3">
              <w:rPr>
                <w:spacing w:val="-12"/>
                <w:sz w:val="20"/>
                <w:szCs w:val="20"/>
              </w:rPr>
              <w:t xml:space="preserve">To </w:t>
            </w:r>
            <w:r w:rsidRPr="00D846A3">
              <w:rPr>
                <w:sz w:val="20"/>
                <w:szCs w:val="20"/>
              </w:rPr>
              <w:t xml:space="preserve">ensure all volunteers are aware of and comply with The </w:t>
            </w:r>
            <w:r w:rsidRPr="00D846A3">
              <w:rPr>
                <w:spacing w:val="-9"/>
                <w:sz w:val="20"/>
                <w:szCs w:val="20"/>
              </w:rPr>
              <w:t xml:space="preserve">FA’s </w:t>
            </w:r>
            <w:r w:rsidRPr="00D846A3">
              <w:rPr>
                <w:sz w:val="20"/>
                <w:szCs w:val="20"/>
              </w:rPr>
              <w:t>Safeguarding Operating Standard</w:t>
            </w:r>
            <w:r w:rsidRPr="00D846A3">
              <w:rPr>
                <w:spacing w:val="-1"/>
                <w:sz w:val="20"/>
                <w:szCs w:val="20"/>
              </w:rPr>
              <w:t xml:space="preserve"> </w:t>
            </w:r>
            <w:r w:rsidRPr="00D846A3">
              <w:rPr>
                <w:sz w:val="20"/>
                <w:szCs w:val="20"/>
              </w:rPr>
              <w:t>requirements;</w:t>
            </w:r>
          </w:p>
          <w:p w14:paraId="03056C67" w14:textId="77777777" w:rsidR="00D846A3" w:rsidRPr="00D846A3" w:rsidRDefault="00D846A3" w:rsidP="00D226B2">
            <w:pPr>
              <w:numPr>
                <w:ilvl w:val="0"/>
                <w:numId w:val="9"/>
              </w:numPr>
              <w:tabs>
                <w:tab w:val="left" w:pos="458"/>
              </w:tabs>
              <w:spacing w:before="59" w:line="247" w:lineRule="auto"/>
              <w:rPr>
                <w:sz w:val="20"/>
                <w:szCs w:val="20"/>
              </w:rPr>
            </w:pPr>
            <w:r w:rsidRPr="00D846A3">
              <w:rPr>
                <w:spacing w:val="-12"/>
                <w:sz w:val="20"/>
                <w:szCs w:val="20"/>
              </w:rPr>
              <w:t xml:space="preserve">To </w:t>
            </w:r>
            <w:r w:rsidRPr="00D846A3">
              <w:rPr>
                <w:sz w:val="20"/>
                <w:szCs w:val="20"/>
              </w:rPr>
              <w:t xml:space="preserve">check and challenge to ensure that the interests of children and young people </w:t>
            </w:r>
            <w:r w:rsidRPr="00D846A3">
              <w:rPr>
                <w:spacing w:val="-5"/>
                <w:sz w:val="20"/>
                <w:szCs w:val="20"/>
              </w:rPr>
              <w:t xml:space="preserve">are </w:t>
            </w:r>
            <w:r w:rsidRPr="00D846A3">
              <w:rPr>
                <w:sz w:val="20"/>
                <w:szCs w:val="20"/>
              </w:rPr>
              <w:t xml:space="preserve">paramount in all </w:t>
            </w:r>
            <w:r w:rsidRPr="00D846A3">
              <w:rPr>
                <w:spacing w:val="-5"/>
                <w:sz w:val="20"/>
                <w:szCs w:val="20"/>
              </w:rPr>
              <w:t xml:space="preserve">CFA </w:t>
            </w:r>
            <w:r w:rsidRPr="00D846A3">
              <w:rPr>
                <w:sz w:val="20"/>
                <w:szCs w:val="20"/>
              </w:rPr>
              <w:t>activities and the best interests of adults at risk are given due consideration;</w:t>
            </w:r>
          </w:p>
          <w:p w14:paraId="0F116A9C" w14:textId="78FAC991" w:rsidR="009528E8" w:rsidRPr="002E4E92" w:rsidRDefault="00D846A3" w:rsidP="00D226B2">
            <w:pPr>
              <w:numPr>
                <w:ilvl w:val="0"/>
                <w:numId w:val="9"/>
              </w:numPr>
              <w:tabs>
                <w:tab w:val="left" w:pos="458"/>
              </w:tabs>
              <w:spacing w:before="61" w:line="247" w:lineRule="auto"/>
              <w:ind w:right="-17"/>
              <w:rPr>
                <w:sz w:val="20"/>
                <w:szCs w:val="20"/>
              </w:rPr>
            </w:pPr>
            <w:r w:rsidRPr="00D846A3">
              <w:rPr>
                <w:spacing w:val="-12"/>
                <w:sz w:val="20"/>
                <w:szCs w:val="20"/>
              </w:rPr>
              <w:t xml:space="preserve">To </w:t>
            </w:r>
            <w:r w:rsidRPr="00D846A3">
              <w:rPr>
                <w:sz w:val="20"/>
                <w:szCs w:val="20"/>
              </w:rPr>
              <w:t xml:space="preserve">use the whistle-blowing policy if any concerns are not fully addressed by the </w:t>
            </w:r>
            <w:r w:rsidRPr="00D846A3">
              <w:rPr>
                <w:spacing w:val="-10"/>
                <w:sz w:val="20"/>
                <w:szCs w:val="20"/>
              </w:rPr>
              <w:t xml:space="preserve">CFA </w:t>
            </w:r>
            <w:r w:rsidRPr="00D846A3">
              <w:rPr>
                <w:sz w:val="20"/>
                <w:szCs w:val="20"/>
              </w:rPr>
              <w:t>or the</w:t>
            </w:r>
            <w:r w:rsidRPr="00D846A3">
              <w:rPr>
                <w:spacing w:val="-1"/>
                <w:sz w:val="20"/>
                <w:szCs w:val="20"/>
              </w:rPr>
              <w:t xml:space="preserve"> </w:t>
            </w:r>
            <w:r w:rsidRPr="00D846A3">
              <w:rPr>
                <w:sz w:val="20"/>
                <w:szCs w:val="20"/>
              </w:rPr>
              <w:t>Board.</w:t>
            </w:r>
          </w:p>
        </w:tc>
      </w:tr>
    </w:tbl>
    <w:p w14:paraId="67C433F9" w14:textId="77777777" w:rsidR="009528E8" w:rsidRDefault="009528E8">
      <w:pPr>
        <w:spacing w:line="249" w:lineRule="auto"/>
        <w:rPr>
          <w:sz w:val="20"/>
        </w:rPr>
      </w:pPr>
    </w:p>
    <w:tbl>
      <w:tblPr>
        <w:tblW w:w="9940" w:type="dxa"/>
        <w:tblInd w:w="122"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9940"/>
      </w:tblGrid>
      <w:tr w:rsidR="009528E8" w14:paraId="1782DC9E" w14:textId="77777777" w:rsidTr="00DD17AB">
        <w:trPr>
          <w:trHeight w:val="485"/>
        </w:trPr>
        <w:tc>
          <w:tcPr>
            <w:tcW w:w="9940" w:type="dxa"/>
            <w:shd w:val="clear" w:color="auto" w:fill="FFD600"/>
          </w:tcPr>
          <w:p w14:paraId="70CD8561" w14:textId="5E91B5F2" w:rsidR="009528E8" w:rsidRDefault="00B44775">
            <w:pPr>
              <w:pStyle w:val="TableParagraph"/>
              <w:spacing w:before="127"/>
              <w:ind w:left="170"/>
              <w:rPr>
                <w:rFonts w:ascii="FS Jack"/>
                <w:b/>
                <w:sz w:val="20"/>
              </w:rPr>
            </w:pPr>
            <w:r>
              <w:rPr>
                <w:rFonts w:ascii="FS Jack"/>
                <w:b/>
                <w:color w:val="081E3F"/>
                <w:sz w:val="20"/>
              </w:rPr>
              <w:t xml:space="preserve">Key Skills and Experience Required </w:t>
            </w:r>
          </w:p>
        </w:tc>
      </w:tr>
      <w:tr w:rsidR="00B44775" w14:paraId="7E240B9D" w14:textId="77777777" w:rsidTr="00DD17AB">
        <w:trPr>
          <w:trHeight w:val="6203"/>
        </w:trPr>
        <w:tc>
          <w:tcPr>
            <w:tcW w:w="9940" w:type="dxa"/>
          </w:tcPr>
          <w:p w14:paraId="25F2714B" w14:textId="5C3A1F1D" w:rsidR="005D315F" w:rsidRPr="00C34AE2" w:rsidRDefault="005D315F" w:rsidP="007B2658">
            <w:pPr>
              <w:tabs>
                <w:tab w:val="left" w:pos="458"/>
              </w:tabs>
              <w:spacing w:before="60"/>
              <w:jc w:val="both"/>
              <w:rPr>
                <w:sz w:val="20"/>
                <w:szCs w:val="20"/>
              </w:rPr>
            </w:pPr>
            <w:r w:rsidRPr="00C34AE2">
              <w:rPr>
                <w:sz w:val="20"/>
                <w:szCs w:val="20"/>
              </w:rPr>
              <w:t xml:space="preserve">Essential </w:t>
            </w:r>
          </w:p>
          <w:p w14:paraId="48B9C5B2" w14:textId="4BE265B6" w:rsidR="00B44775" w:rsidRPr="00C34AE2" w:rsidRDefault="00B44775" w:rsidP="00B44775">
            <w:pPr>
              <w:pStyle w:val="ListParagraph"/>
              <w:numPr>
                <w:ilvl w:val="0"/>
                <w:numId w:val="9"/>
              </w:numPr>
              <w:tabs>
                <w:tab w:val="left" w:pos="458"/>
              </w:tabs>
              <w:spacing w:before="60"/>
              <w:ind w:hanging="228"/>
              <w:rPr>
                <w:sz w:val="20"/>
                <w:szCs w:val="20"/>
              </w:rPr>
            </w:pPr>
            <w:r w:rsidRPr="00C34AE2">
              <w:rPr>
                <w:sz w:val="20"/>
                <w:szCs w:val="20"/>
              </w:rPr>
              <w:t>A child-centred belief system and</w:t>
            </w:r>
            <w:r w:rsidRPr="00C34AE2">
              <w:rPr>
                <w:spacing w:val="-1"/>
                <w:sz w:val="20"/>
                <w:szCs w:val="20"/>
              </w:rPr>
              <w:t xml:space="preserve"> </w:t>
            </w:r>
            <w:r w:rsidRPr="00C34AE2">
              <w:rPr>
                <w:sz w:val="20"/>
                <w:szCs w:val="20"/>
              </w:rPr>
              <w:t>behaviours</w:t>
            </w:r>
          </w:p>
          <w:p w14:paraId="19E224C5" w14:textId="0385A39A" w:rsidR="00B44775" w:rsidRPr="00C34AE2" w:rsidRDefault="00B44775" w:rsidP="00B44775">
            <w:pPr>
              <w:pStyle w:val="ListParagraph"/>
              <w:numPr>
                <w:ilvl w:val="0"/>
                <w:numId w:val="9"/>
              </w:numPr>
              <w:tabs>
                <w:tab w:val="left" w:pos="458"/>
              </w:tabs>
              <w:spacing w:before="69"/>
              <w:ind w:hanging="228"/>
              <w:rPr>
                <w:sz w:val="20"/>
                <w:szCs w:val="20"/>
              </w:rPr>
            </w:pPr>
            <w:r w:rsidRPr="00C34AE2">
              <w:rPr>
                <w:spacing w:val="-3"/>
                <w:sz w:val="20"/>
                <w:szCs w:val="20"/>
              </w:rPr>
              <w:t xml:space="preserve">Experience </w:t>
            </w:r>
            <w:r w:rsidRPr="00C34AE2">
              <w:rPr>
                <w:sz w:val="20"/>
                <w:szCs w:val="20"/>
              </w:rPr>
              <w:t xml:space="preserve">of </w:t>
            </w:r>
            <w:r w:rsidRPr="00C34AE2">
              <w:rPr>
                <w:spacing w:val="-4"/>
                <w:sz w:val="20"/>
                <w:szCs w:val="20"/>
              </w:rPr>
              <w:t xml:space="preserve">demonstrable </w:t>
            </w:r>
            <w:r w:rsidRPr="00C34AE2">
              <w:rPr>
                <w:sz w:val="20"/>
                <w:szCs w:val="20"/>
              </w:rPr>
              <w:t xml:space="preserve">and </w:t>
            </w:r>
            <w:r w:rsidRPr="00C34AE2">
              <w:rPr>
                <w:spacing w:val="-4"/>
                <w:sz w:val="20"/>
                <w:szCs w:val="20"/>
              </w:rPr>
              <w:t xml:space="preserve">effective governance </w:t>
            </w:r>
            <w:r w:rsidRPr="00C34AE2">
              <w:rPr>
                <w:sz w:val="20"/>
                <w:szCs w:val="20"/>
              </w:rPr>
              <w:t xml:space="preserve">– and </w:t>
            </w:r>
            <w:r w:rsidRPr="00C34AE2">
              <w:rPr>
                <w:spacing w:val="-3"/>
                <w:sz w:val="20"/>
                <w:szCs w:val="20"/>
              </w:rPr>
              <w:t xml:space="preserve">overseeing </w:t>
            </w:r>
            <w:r w:rsidRPr="00C34AE2">
              <w:rPr>
                <w:sz w:val="20"/>
                <w:szCs w:val="20"/>
              </w:rPr>
              <w:t xml:space="preserve">a </w:t>
            </w:r>
            <w:r w:rsidRPr="00C34AE2">
              <w:rPr>
                <w:spacing w:val="-4"/>
                <w:sz w:val="20"/>
                <w:szCs w:val="20"/>
              </w:rPr>
              <w:t>strategic</w:t>
            </w:r>
            <w:r w:rsidRPr="00C34AE2">
              <w:rPr>
                <w:spacing w:val="-31"/>
                <w:sz w:val="20"/>
                <w:szCs w:val="20"/>
              </w:rPr>
              <w:t xml:space="preserve"> </w:t>
            </w:r>
            <w:r w:rsidRPr="00C34AE2">
              <w:rPr>
                <w:spacing w:val="-4"/>
                <w:sz w:val="20"/>
                <w:szCs w:val="20"/>
              </w:rPr>
              <w:t>approach</w:t>
            </w:r>
          </w:p>
          <w:p w14:paraId="13A94AA6" w14:textId="1ADBBFBA" w:rsidR="00B44775" w:rsidRPr="00C34AE2" w:rsidRDefault="00B44775" w:rsidP="00B44775">
            <w:pPr>
              <w:pStyle w:val="ListParagraph"/>
              <w:numPr>
                <w:ilvl w:val="0"/>
                <w:numId w:val="9"/>
              </w:numPr>
              <w:tabs>
                <w:tab w:val="left" w:pos="458"/>
              </w:tabs>
              <w:spacing w:before="69"/>
              <w:ind w:hanging="228"/>
              <w:rPr>
                <w:sz w:val="20"/>
                <w:szCs w:val="20"/>
              </w:rPr>
            </w:pPr>
            <w:r w:rsidRPr="00C34AE2">
              <w:rPr>
                <w:spacing w:val="-3"/>
                <w:sz w:val="20"/>
                <w:szCs w:val="20"/>
              </w:rPr>
              <w:t xml:space="preserve">Experience </w:t>
            </w:r>
            <w:r w:rsidRPr="00C34AE2">
              <w:rPr>
                <w:sz w:val="20"/>
                <w:szCs w:val="20"/>
              </w:rPr>
              <w:t xml:space="preserve">of </w:t>
            </w:r>
            <w:r w:rsidRPr="00C34AE2">
              <w:rPr>
                <w:spacing w:val="-4"/>
                <w:sz w:val="20"/>
                <w:szCs w:val="20"/>
              </w:rPr>
              <w:t xml:space="preserve">safeguarding </w:t>
            </w:r>
            <w:r w:rsidRPr="00C34AE2">
              <w:rPr>
                <w:sz w:val="20"/>
                <w:szCs w:val="20"/>
              </w:rPr>
              <w:t xml:space="preserve">or </w:t>
            </w:r>
            <w:r w:rsidRPr="00C34AE2">
              <w:rPr>
                <w:spacing w:val="-3"/>
                <w:sz w:val="20"/>
                <w:szCs w:val="20"/>
              </w:rPr>
              <w:t>child</w:t>
            </w:r>
            <w:r w:rsidRPr="00C34AE2">
              <w:rPr>
                <w:spacing w:val="-18"/>
                <w:sz w:val="20"/>
                <w:szCs w:val="20"/>
              </w:rPr>
              <w:t xml:space="preserve"> </w:t>
            </w:r>
            <w:r w:rsidRPr="00C34AE2">
              <w:rPr>
                <w:spacing w:val="-4"/>
                <w:sz w:val="20"/>
                <w:szCs w:val="20"/>
              </w:rPr>
              <w:t>protection</w:t>
            </w:r>
          </w:p>
          <w:p w14:paraId="60A174CE" w14:textId="7B570C26" w:rsidR="00B44775" w:rsidRPr="00C34AE2" w:rsidRDefault="00B44775" w:rsidP="00B44775">
            <w:pPr>
              <w:pStyle w:val="ListParagraph"/>
              <w:numPr>
                <w:ilvl w:val="0"/>
                <w:numId w:val="9"/>
              </w:numPr>
              <w:tabs>
                <w:tab w:val="left" w:pos="458"/>
              </w:tabs>
              <w:spacing w:before="69"/>
              <w:ind w:hanging="228"/>
              <w:rPr>
                <w:sz w:val="20"/>
                <w:szCs w:val="20"/>
              </w:rPr>
            </w:pPr>
            <w:r w:rsidRPr="00C34AE2">
              <w:rPr>
                <w:spacing w:val="-3"/>
                <w:sz w:val="20"/>
                <w:szCs w:val="20"/>
              </w:rPr>
              <w:t xml:space="preserve">Experience </w:t>
            </w:r>
            <w:r w:rsidRPr="00C34AE2">
              <w:rPr>
                <w:sz w:val="20"/>
                <w:szCs w:val="20"/>
              </w:rPr>
              <w:t xml:space="preserve">of </w:t>
            </w:r>
            <w:r w:rsidRPr="00C34AE2">
              <w:rPr>
                <w:spacing w:val="-3"/>
                <w:sz w:val="20"/>
                <w:szCs w:val="20"/>
              </w:rPr>
              <w:t xml:space="preserve">working </w:t>
            </w:r>
            <w:r w:rsidRPr="00C34AE2">
              <w:rPr>
                <w:sz w:val="20"/>
                <w:szCs w:val="20"/>
              </w:rPr>
              <w:t xml:space="preserve">in </w:t>
            </w:r>
            <w:r w:rsidRPr="00C34AE2">
              <w:rPr>
                <w:spacing w:val="-3"/>
                <w:sz w:val="20"/>
                <w:szCs w:val="20"/>
              </w:rPr>
              <w:t>adult</w:t>
            </w:r>
            <w:r w:rsidRPr="00C34AE2">
              <w:rPr>
                <w:spacing w:val="-19"/>
                <w:sz w:val="20"/>
                <w:szCs w:val="20"/>
              </w:rPr>
              <w:t xml:space="preserve"> </w:t>
            </w:r>
            <w:r w:rsidRPr="00C34AE2">
              <w:rPr>
                <w:spacing w:val="-4"/>
                <w:sz w:val="20"/>
                <w:szCs w:val="20"/>
              </w:rPr>
              <w:t>safeguarding</w:t>
            </w:r>
          </w:p>
          <w:p w14:paraId="2D0AED03" w14:textId="5579F5E1" w:rsidR="00B44775" w:rsidRPr="00C34AE2" w:rsidRDefault="00B44775" w:rsidP="00B44775">
            <w:pPr>
              <w:pStyle w:val="ListParagraph"/>
              <w:numPr>
                <w:ilvl w:val="0"/>
                <w:numId w:val="9"/>
              </w:numPr>
              <w:tabs>
                <w:tab w:val="left" w:pos="458"/>
              </w:tabs>
              <w:spacing w:before="68"/>
              <w:ind w:hanging="228"/>
              <w:rPr>
                <w:sz w:val="20"/>
                <w:szCs w:val="20"/>
              </w:rPr>
            </w:pPr>
            <w:r w:rsidRPr="00C34AE2">
              <w:rPr>
                <w:spacing w:val="-4"/>
                <w:sz w:val="20"/>
                <w:szCs w:val="20"/>
              </w:rPr>
              <w:t xml:space="preserve">Knowledge </w:t>
            </w:r>
            <w:r w:rsidRPr="00C34AE2">
              <w:rPr>
                <w:sz w:val="20"/>
                <w:szCs w:val="20"/>
              </w:rPr>
              <w:t xml:space="preserve">and </w:t>
            </w:r>
            <w:r w:rsidRPr="00C34AE2">
              <w:rPr>
                <w:spacing w:val="-3"/>
                <w:sz w:val="20"/>
                <w:szCs w:val="20"/>
              </w:rPr>
              <w:t xml:space="preserve">understanding </w:t>
            </w:r>
            <w:r w:rsidRPr="00C34AE2">
              <w:rPr>
                <w:sz w:val="20"/>
                <w:szCs w:val="20"/>
              </w:rPr>
              <w:t xml:space="preserve">of </w:t>
            </w:r>
            <w:r w:rsidRPr="00C34AE2">
              <w:rPr>
                <w:spacing w:val="-4"/>
                <w:sz w:val="20"/>
                <w:szCs w:val="20"/>
              </w:rPr>
              <w:t xml:space="preserve">grassroots </w:t>
            </w:r>
            <w:r w:rsidRPr="00C34AE2">
              <w:rPr>
                <w:sz w:val="20"/>
                <w:szCs w:val="20"/>
              </w:rPr>
              <w:t xml:space="preserve">or </w:t>
            </w:r>
            <w:r w:rsidRPr="00C34AE2">
              <w:rPr>
                <w:spacing w:val="-3"/>
                <w:sz w:val="20"/>
                <w:szCs w:val="20"/>
              </w:rPr>
              <w:t>other voluntary</w:t>
            </w:r>
            <w:r w:rsidRPr="00C34AE2">
              <w:rPr>
                <w:spacing w:val="-25"/>
                <w:sz w:val="20"/>
                <w:szCs w:val="20"/>
              </w:rPr>
              <w:t xml:space="preserve"> </w:t>
            </w:r>
            <w:r w:rsidRPr="00C34AE2">
              <w:rPr>
                <w:spacing w:val="-3"/>
                <w:sz w:val="20"/>
                <w:szCs w:val="20"/>
              </w:rPr>
              <w:t>activity</w:t>
            </w:r>
          </w:p>
          <w:p w14:paraId="17334E54" w14:textId="42DA9E1E" w:rsidR="00B44775" w:rsidRPr="00C34AE2" w:rsidRDefault="00B44775" w:rsidP="00B44775">
            <w:pPr>
              <w:pStyle w:val="ListParagraph"/>
              <w:numPr>
                <w:ilvl w:val="0"/>
                <w:numId w:val="9"/>
              </w:numPr>
              <w:tabs>
                <w:tab w:val="left" w:pos="458"/>
              </w:tabs>
              <w:spacing w:before="69" w:line="247" w:lineRule="auto"/>
              <w:ind w:right="1221"/>
              <w:rPr>
                <w:sz w:val="20"/>
                <w:szCs w:val="20"/>
              </w:rPr>
            </w:pPr>
            <w:r w:rsidRPr="00C34AE2">
              <w:rPr>
                <w:sz w:val="20"/>
                <w:szCs w:val="20"/>
              </w:rPr>
              <w:t xml:space="preserve">Awareness and understanding of The </w:t>
            </w:r>
            <w:r w:rsidRPr="00C34AE2">
              <w:rPr>
                <w:spacing w:val="-9"/>
                <w:sz w:val="20"/>
                <w:szCs w:val="20"/>
              </w:rPr>
              <w:t xml:space="preserve">FA’s </w:t>
            </w:r>
            <w:r w:rsidRPr="00C34AE2">
              <w:rPr>
                <w:sz w:val="20"/>
                <w:szCs w:val="20"/>
              </w:rPr>
              <w:t xml:space="preserve">Safeguarding Policy and Procedures and </w:t>
            </w:r>
            <w:r w:rsidRPr="00C34AE2">
              <w:rPr>
                <w:spacing w:val="-4"/>
                <w:sz w:val="20"/>
                <w:szCs w:val="20"/>
              </w:rPr>
              <w:t xml:space="preserve">the </w:t>
            </w:r>
            <w:r w:rsidRPr="00C34AE2">
              <w:rPr>
                <w:sz w:val="20"/>
                <w:szCs w:val="20"/>
              </w:rPr>
              <w:t>Safeguarding Operating Standard for</w:t>
            </w:r>
            <w:r w:rsidRPr="00C34AE2">
              <w:rPr>
                <w:spacing w:val="-1"/>
                <w:sz w:val="20"/>
                <w:szCs w:val="20"/>
              </w:rPr>
              <w:t xml:space="preserve"> </w:t>
            </w:r>
            <w:r w:rsidRPr="00C34AE2">
              <w:rPr>
                <w:spacing w:val="-3"/>
                <w:sz w:val="20"/>
                <w:szCs w:val="20"/>
              </w:rPr>
              <w:t>CFAs</w:t>
            </w:r>
          </w:p>
          <w:p w14:paraId="2650B5DF" w14:textId="57F0B585" w:rsidR="00B44775" w:rsidRPr="00C34AE2" w:rsidRDefault="00B44775" w:rsidP="00B44775">
            <w:pPr>
              <w:pStyle w:val="ListParagraph"/>
              <w:numPr>
                <w:ilvl w:val="0"/>
                <w:numId w:val="9"/>
              </w:numPr>
              <w:tabs>
                <w:tab w:val="left" w:pos="458"/>
              </w:tabs>
              <w:spacing w:before="60"/>
              <w:ind w:hanging="228"/>
              <w:rPr>
                <w:sz w:val="20"/>
                <w:szCs w:val="20"/>
              </w:rPr>
            </w:pPr>
            <w:r w:rsidRPr="00C34AE2">
              <w:rPr>
                <w:sz w:val="20"/>
                <w:szCs w:val="20"/>
              </w:rPr>
              <w:t>Ability to listen</w:t>
            </w:r>
            <w:r w:rsidRPr="00C34AE2">
              <w:rPr>
                <w:spacing w:val="-1"/>
                <w:sz w:val="20"/>
                <w:szCs w:val="20"/>
              </w:rPr>
              <w:t xml:space="preserve"> </w:t>
            </w:r>
            <w:r w:rsidRPr="00C34AE2">
              <w:rPr>
                <w:sz w:val="20"/>
                <w:szCs w:val="20"/>
              </w:rPr>
              <w:t>effectively</w:t>
            </w:r>
          </w:p>
          <w:p w14:paraId="015DFF30" w14:textId="48709A3D" w:rsidR="00B44775" w:rsidRPr="00C34AE2" w:rsidRDefault="00B44775" w:rsidP="00B44775">
            <w:pPr>
              <w:pStyle w:val="ListParagraph"/>
              <w:numPr>
                <w:ilvl w:val="0"/>
                <w:numId w:val="9"/>
              </w:numPr>
              <w:tabs>
                <w:tab w:val="left" w:pos="458"/>
              </w:tabs>
              <w:spacing w:before="68"/>
              <w:ind w:hanging="228"/>
              <w:rPr>
                <w:sz w:val="20"/>
                <w:szCs w:val="20"/>
              </w:rPr>
            </w:pPr>
            <w:r w:rsidRPr="00C34AE2">
              <w:rPr>
                <w:sz w:val="20"/>
                <w:szCs w:val="20"/>
              </w:rPr>
              <w:t>Ability to ask probing</w:t>
            </w:r>
            <w:r w:rsidRPr="00C34AE2">
              <w:rPr>
                <w:spacing w:val="-1"/>
                <w:sz w:val="20"/>
                <w:szCs w:val="20"/>
              </w:rPr>
              <w:t xml:space="preserve"> </w:t>
            </w:r>
            <w:r w:rsidRPr="00C34AE2">
              <w:rPr>
                <w:sz w:val="20"/>
                <w:szCs w:val="20"/>
              </w:rPr>
              <w:t>questions</w:t>
            </w:r>
          </w:p>
          <w:p w14:paraId="0E137961" w14:textId="22D9F7B8" w:rsidR="00B44775" w:rsidRPr="00C34AE2" w:rsidRDefault="00B44775" w:rsidP="00B44775">
            <w:pPr>
              <w:pStyle w:val="ListParagraph"/>
              <w:numPr>
                <w:ilvl w:val="0"/>
                <w:numId w:val="9"/>
              </w:numPr>
              <w:tabs>
                <w:tab w:val="left" w:pos="458"/>
              </w:tabs>
              <w:spacing w:before="69"/>
              <w:ind w:hanging="228"/>
              <w:rPr>
                <w:sz w:val="20"/>
                <w:szCs w:val="20"/>
              </w:rPr>
            </w:pPr>
            <w:r w:rsidRPr="00C34AE2">
              <w:rPr>
                <w:sz w:val="20"/>
                <w:szCs w:val="20"/>
              </w:rPr>
              <w:t>Communication skills</w:t>
            </w:r>
          </w:p>
          <w:p w14:paraId="1C2446C6" w14:textId="1F01145B" w:rsidR="00B44775" w:rsidRPr="00C34AE2" w:rsidRDefault="00B44775" w:rsidP="00B44775">
            <w:pPr>
              <w:pStyle w:val="ListParagraph"/>
              <w:numPr>
                <w:ilvl w:val="0"/>
                <w:numId w:val="9"/>
              </w:numPr>
              <w:tabs>
                <w:tab w:val="left" w:pos="458"/>
              </w:tabs>
              <w:spacing w:before="69"/>
              <w:ind w:hanging="228"/>
              <w:rPr>
                <w:sz w:val="20"/>
                <w:szCs w:val="20"/>
              </w:rPr>
            </w:pPr>
            <w:r w:rsidRPr="00C34AE2">
              <w:rPr>
                <w:sz w:val="20"/>
                <w:szCs w:val="20"/>
              </w:rPr>
              <w:t>Presentation</w:t>
            </w:r>
            <w:r w:rsidRPr="00C34AE2">
              <w:rPr>
                <w:spacing w:val="-1"/>
                <w:sz w:val="20"/>
                <w:szCs w:val="20"/>
              </w:rPr>
              <w:t xml:space="preserve"> </w:t>
            </w:r>
            <w:r w:rsidRPr="00C34AE2">
              <w:rPr>
                <w:sz w:val="20"/>
                <w:szCs w:val="20"/>
              </w:rPr>
              <w:t>skills</w:t>
            </w:r>
          </w:p>
          <w:p w14:paraId="36BBD250" w14:textId="0776979E" w:rsidR="00B44775" w:rsidRPr="00C34AE2" w:rsidRDefault="00B44775" w:rsidP="00B44775">
            <w:pPr>
              <w:pStyle w:val="ListParagraph"/>
              <w:numPr>
                <w:ilvl w:val="0"/>
                <w:numId w:val="9"/>
              </w:numPr>
              <w:tabs>
                <w:tab w:val="left" w:pos="458"/>
              </w:tabs>
              <w:spacing w:before="69"/>
              <w:ind w:hanging="228"/>
              <w:rPr>
                <w:sz w:val="20"/>
                <w:szCs w:val="20"/>
              </w:rPr>
            </w:pPr>
            <w:r w:rsidRPr="00C34AE2">
              <w:rPr>
                <w:sz w:val="20"/>
                <w:szCs w:val="20"/>
              </w:rPr>
              <w:t>Experience of</w:t>
            </w:r>
            <w:r w:rsidRPr="00C34AE2">
              <w:rPr>
                <w:spacing w:val="-1"/>
                <w:sz w:val="20"/>
                <w:szCs w:val="20"/>
              </w:rPr>
              <w:t xml:space="preserve"> </w:t>
            </w:r>
            <w:r w:rsidRPr="00C34AE2">
              <w:rPr>
                <w:sz w:val="20"/>
                <w:szCs w:val="20"/>
              </w:rPr>
              <w:t>problem-solving</w:t>
            </w:r>
          </w:p>
          <w:p w14:paraId="5E8027FB" w14:textId="7AA405CB" w:rsidR="00B44775" w:rsidRPr="00C34AE2" w:rsidRDefault="00B44775" w:rsidP="00B44775">
            <w:pPr>
              <w:pStyle w:val="ListParagraph"/>
              <w:numPr>
                <w:ilvl w:val="0"/>
                <w:numId w:val="9"/>
              </w:numPr>
              <w:tabs>
                <w:tab w:val="left" w:pos="458"/>
              </w:tabs>
              <w:spacing w:before="69"/>
              <w:ind w:hanging="228"/>
              <w:rPr>
                <w:sz w:val="20"/>
                <w:szCs w:val="20"/>
              </w:rPr>
            </w:pPr>
            <w:r w:rsidRPr="00C34AE2">
              <w:rPr>
                <w:sz w:val="20"/>
                <w:szCs w:val="20"/>
              </w:rPr>
              <w:t xml:space="preserve">Basic IT skills, including </w:t>
            </w:r>
            <w:r w:rsidRPr="00C34AE2">
              <w:rPr>
                <w:spacing w:val="-4"/>
                <w:sz w:val="20"/>
                <w:szCs w:val="20"/>
              </w:rPr>
              <w:t xml:space="preserve">Word </w:t>
            </w:r>
            <w:r w:rsidRPr="00C34AE2">
              <w:rPr>
                <w:sz w:val="20"/>
                <w:szCs w:val="20"/>
              </w:rPr>
              <w:t>and</w:t>
            </w:r>
            <w:r w:rsidRPr="00C34AE2">
              <w:rPr>
                <w:spacing w:val="4"/>
                <w:sz w:val="20"/>
                <w:szCs w:val="20"/>
              </w:rPr>
              <w:t xml:space="preserve"> </w:t>
            </w:r>
            <w:r w:rsidRPr="00C34AE2">
              <w:rPr>
                <w:sz w:val="20"/>
                <w:szCs w:val="20"/>
              </w:rPr>
              <w:t>email</w:t>
            </w:r>
          </w:p>
          <w:p w14:paraId="017F3A54" w14:textId="6771ADA1" w:rsidR="005D315F" w:rsidRPr="00A24EB6" w:rsidRDefault="005D315F" w:rsidP="005D315F">
            <w:pPr>
              <w:tabs>
                <w:tab w:val="left" w:pos="458"/>
              </w:tabs>
              <w:spacing w:before="69"/>
              <w:rPr>
                <w:sz w:val="12"/>
                <w:szCs w:val="12"/>
              </w:rPr>
            </w:pPr>
          </w:p>
          <w:p w14:paraId="0F1EDE1F" w14:textId="44C538FB" w:rsidR="005D315F" w:rsidRPr="002E4E92" w:rsidRDefault="005D315F" w:rsidP="005D315F">
            <w:pPr>
              <w:tabs>
                <w:tab w:val="left" w:pos="458"/>
              </w:tabs>
              <w:spacing w:before="69"/>
              <w:rPr>
                <w:b/>
                <w:sz w:val="20"/>
                <w:szCs w:val="20"/>
              </w:rPr>
            </w:pPr>
            <w:r w:rsidRPr="002E4E92">
              <w:rPr>
                <w:b/>
                <w:sz w:val="20"/>
                <w:szCs w:val="20"/>
              </w:rPr>
              <w:t xml:space="preserve">Desirable </w:t>
            </w:r>
          </w:p>
          <w:p w14:paraId="2C6E674A" w14:textId="77777777" w:rsidR="007B2658" w:rsidRPr="005D315F" w:rsidRDefault="007B2658" w:rsidP="007B2658">
            <w:pPr>
              <w:numPr>
                <w:ilvl w:val="0"/>
                <w:numId w:val="9"/>
              </w:numPr>
              <w:tabs>
                <w:tab w:val="left" w:pos="458"/>
              </w:tabs>
              <w:spacing w:before="59"/>
              <w:ind w:hanging="228"/>
              <w:rPr>
                <w:sz w:val="20"/>
                <w:szCs w:val="20"/>
              </w:rPr>
            </w:pPr>
            <w:r w:rsidRPr="005D315F">
              <w:rPr>
                <w:sz w:val="20"/>
                <w:szCs w:val="20"/>
              </w:rPr>
              <w:t>Football club or officiating</w:t>
            </w:r>
            <w:r w:rsidRPr="005D315F">
              <w:rPr>
                <w:spacing w:val="-1"/>
                <w:sz w:val="20"/>
                <w:szCs w:val="20"/>
              </w:rPr>
              <w:t xml:space="preserve"> </w:t>
            </w:r>
            <w:r w:rsidRPr="005D315F">
              <w:rPr>
                <w:sz w:val="20"/>
                <w:szCs w:val="20"/>
              </w:rPr>
              <w:t>experience;</w:t>
            </w:r>
          </w:p>
          <w:p w14:paraId="227D5667" w14:textId="77777777" w:rsidR="007B2658" w:rsidRPr="005D315F" w:rsidRDefault="007B2658" w:rsidP="007B2658">
            <w:pPr>
              <w:numPr>
                <w:ilvl w:val="0"/>
                <w:numId w:val="9"/>
              </w:numPr>
              <w:tabs>
                <w:tab w:val="left" w:pos="458"/>
              </w:tabs>
              <w:spacing w:before="69"/>
              <w:ind w:hanging="228"/>
              <w:rPr>
                <w:sz w:val="20"/>
                <w:szCs w:val="20"/>
              </w:rPr>
            </w:pPr>
            <w:r w:rsidRPr="005D315F">
              <w:rPr>
                <w:sz w:val="20"/>
                <w:szCs w:val="20"/>
              </w:rPr>
              <w:t>Experience of organisational assessments, audits or</w:t>
            </w:r>
            <w:r w:rsidRPr="005D315F">
              <w:rPr>
                <w:spacing w:val="-1"/>
                <w:sz w:val="20"/>
                <w:szCs w:val="20"/>
              </w:rPr>
              <w:t xml:space="preserve"> </w:t>
            </w:r>
            <w:r w:rsidRPr="005D315F">
              <w:rPr>
                <w:sz w:val="20"/>
                <w:szCs w:val="20"/>
              </w:rPr>
              <w:t>inspections;</w:t>
            </w:r>
          </w:p>
          <w:p w14:paraId="774DC8FA" w14:textId="7CB96A0F" w:rsidR="00D846A3" w:rsidRPr="002E4E92" w:rsidRDefault="007B2658" w:rsidP="00A24EB6">
            <w:pPr>
              <w:numPr>
                <w:ilvl w:val="0"/>
                <w:numId w:val="9"/>
              </w:numPr>
              <w:tabs>
                <w:tab w:val="left" w:pos="458"/>
              </w:tabs>
              <w:spacing w:before="69"/>
              <w:ind w:hanging="228"/>
              <w:rPr>
                <w:sz w:val="20"/>
                <w:szCs w:val="20"/>
              </w:rPr>
            </w:pPr>
            <w:r w:rsidRPr="005D315F">
              <w:rPr>
                <w:sz w:val="20"/>
                <w:szCs w:val="20"/>
              </w:rPr>
              <w:t>Experience of being a member of committees or</w:t>
            </w:r>
            <w:r w:rsidRPr="005D315F">
              <w:rPr>
                <w:spacing w:val="-1"/>
                <w:sz w:val="20"/>
                <w:szCs w:val="20"/>
              </w:rPr>
              <w:t xml:space="preserve"> </w:t>
            </w:r>
            <w:r w:rsidRPr="005D315F">
              <w:rPr>
                <w:sz w:val="20"/>
                <w:szCs w:val="20"/>
              </w:rPr>
              <w:t>Boards</w:t>
            </w:r>
            <w:r w:rsidRPr="005D315F">
              <w:rPr>
                <w:color w:val="081E3F"/>
                <w:sz w:val="20"/>
                <w:szCs w:val="20"/>
              </w:rPr>
              <w:t>.</w:t>
            </w:r>
          </w:p>
        </w:tc>
      </w:tr>
    </w:tbl>
    <w:p w14:paraId="47DE7C59" w14:textId="0530AFC5" w:rsidR="009528E8" w:rsidRPr="00A24EB6" w:rsidRDefault="00A24EB6" w:rsidP="00A24EB6">
      <w:pPr>
        <w:tabs>
          <w:tab w:val="left" w:pos="400"/>
        </w:tabs>
        <w:spacing w:before="102" w:line="266" w:lineRule="auto"/>
        <w:ind w:left="400" w:right="1079" w:hanging="284"/>
        <w:rPr>
          <w:sz w:val="12"/>
          <w:szCs w:val="12"/>
        </w:rPr>
        <w:sectPr w:rsidR="009528E8" w:rsidRPr="00A24EB6" w:rsidSect="00ED5B95">
          <w:pgSz w:w="11910" w:h="16840"/>
          <w:pgMar w:top="284" w:right="740" w:bottom="760" w:left="1300" w:header="0" w:footer="564" w:gutter="0"/>
          <w:cols w:space="720"/>
        </w:sectPr>
      </w:pPr>
      <w:r w:rsidRPr="00A24EB6">
        <w:rPr>
          <w:color w:val="081E3F"/>
          <w:sz w:val="12"/>
          <w:szCs w:val="12"/>
        </w:rPr>
        <w:t>*The</w:t>
      </w:r>
      <w:r w:rsidRPr="00A24EB6">
        <w:rPr>
          <w:color w:val="081E3F"/>
          <w:spacing w:val="-5"/>
          <w:sz w:val="12"/>
          <w:szCs w:val="12"/>
        </w:rPr>
        <w:t xml:space="preserve"> </w:t>
      </w:r>
      <w:r w:rsidRPr="00A24EB6">
        <w:rPr>
          <w:color w:val="081E3F"/>
          <w:spacing w:val="-6"/>
          <w:sz w:val="12"/>
          <w:szCs w:val="12"/>
        </w:rPr>
        <w:t>FA’s</w:t>
      </w:r>
      <w:r w:rsidRPr="00A24EB6">
        <w:rPr>
          <w:color w:val="081E3F"/>
          <w:spacing w:val="-5"/>
          <w:sz w:val="12"/>
          <w:szCs w:val="12"/>
        </w:rPr>
        <w:t xml:space="preserve"> </w:t>
      </w:r>
      <w:r w:rsidRPr="00A24EB6">
        <w:rPr>
          <w:color w:val="081E3F"/>
          <w:sz w:val="12"/>
          <w:szCs w:val="12"/>
        </w:rPr>
        <w:t>Safeguarding</w:t>
      </w:r>
      <w:r w:rsidRPr="00A24EB6">
        <w:rPr>
          <w:color w:val="081E3F"/>
          <w:spacing w:val="-4"/>
          <w:sz w:val="12"/>
          <w:szCs w:val="12"/>
        </w:rPr>
        <w:t xml:space="preserve"> </w:t>
      </w:r>
      <w:r w:rsidRPr="00A24EB6">
        <w:rPr>
          <w:color w:val="081E3F"/>
          <w:sz w:val="12"/>
          <w:szCs w:val="12"/>
        </w:rPr>
        <w:t>Policies</w:t>
      </w:r>
      <w:r w:rsidRPr="00A24EB6">
        <w:rPr>
          <w:color w:val="081E3F"/>
          <w:spacing w:val="-5"/>
          <w:sz w:val="12"/>
          <w:szCs w:val="12"/>
        </w:rPr>
        <w:t xml:space="preserve"> </w:t>
      </w:r>
      <w:r w:rsidRPr="00A24EB6">
        <w:rPr>
          <w:color w:val="081E3F"/>
          <w:sz w:val="12"/>
          <w:szCs w:val="12"/>
        </w:rPr>
        <w:t>and</w:t>
      </w:r>
      <w:r w:rsidRPr="00A24EB6">
        <w:rPr>
          <w:color w:val="081E3F"/>
          <w:spacing w:val="-4"/>
          <w:sz w:val="12"/>
          <w:szCs w:val="12"/>
        </w:rPr>
        <w:t xml:space="preserve"> </w:t>
      </w:r>
      <w:r w:rsidRPr="00A24EB6">
        <w:rPr>
          <w:color w:val="081E3F"/>
          <w:sz w:val="12"/>
          <w:szCs w:val="12"/>
        </w:rPr>
        <w:t>Procedures</w:t>
      </w:r>
      <w:r w:rsidRPr="00A24EB6">
        <w:rPr>
          <w:color w:val="081E3F"/>
          <w:spacing w:val="-5"/>
          <w:sz w:val="12"/>
          <w:szCs w:val="12"/>
        </w:rPr>
        <w:t xml:space="preserve"> </w:t>
      </w:r>
      <w:r w:rsidRPr="00A24EB6">
        <w:rPr>
          <w:color w:val="081E3F"/>
          <w:sz w:val="12"/>
          <w:szCs w:val="12"/>
        </w:rPr>
        <w:t>can</w:t>
      </w:r>
      <w:r w:rsidRPr="00A24EB6">
        <w:rPr>
          <w:color w:val="081E3F"/>
          <w:spacing w:val="-4"/>
          <w:sz w:val="12"/>
          <w:szCs w:val="12"/>
        </w:rPr>
        <w:t xml:space="preserve"> </w:t>
      </w:r>
      <w:r w:rsidRPr="00A24EB6">
        <w:rPr>
          <w:color w:val="081E3F"/>
          <w:sz w:val="12"/>
          <w:szCs w:val="12"/>
        </w:rPr>
        <w:t>be</w:t>
      </w:r>
      <w:r w:rsidRPr="00A24EB6">
        <w:rPr>
          <w:color w:val="081E3F"/>
          <w:spacing w:val="-5"/>
          <w:sz w:val="12"/>
          <w:szCs w:val="12"/>
        </w:rPr>
        <w:t xml:space="preserve"> </w:t>
      </w:r>
      <w:r w:rsidRPr="00A24EB6">
        <w:rPr>
          <w:color w:val="081E3F"/>
          <w:sz w:val="12"/>
          <w:szCs w:val="12"/>
        </w:rPr>
        <w:t>found</w:t>
      </w:r>
      <w:r w:rsidRPr="00A24EB6">
        <w:rPr>
          <w:color w:val="081E3F"/>
          <w:spacing w:val="-4"/>
          <w:sz w:val="12"/>
          <w:szCs w:val="12"/>
        </w:rPr>
        <w:t xml:space="preserve"> </w:t>
      </w:r>
      <w:r w:rsidRPr="00A24EB6">
        <w:rPr>
          <w:color w:val="081E3F"/>
          <w:sz w:val="12"/>
          <w:szCs w:val="12"/>
        </w:rPr>
        <w:t>via:</w:t>
      </w:r>
      <w:r w:rsidRPr="00A24EB6">
        <w:rPr>
          <w:color w:val="081E3F"/>
          <w:spacing w:val="-6"/>
          <w:sz w:val="12"/>
          <w:szCs w:val="12"/>
        </w:rPr>
        <w:t xml:space="preserve"> </w:t>
      </w:r>
      <w:r w:rsidRPr="00A24EB6">
        <w:rPr>
          <w:rFonts w:ascii="FS Jack" w:hAnsi="FS Jack"/>
          <w:b/>
          <w:color w:val="DE2726"/>
          <w:sz w:val="12"/>
          <w:szCs w:val="12"/>
          <w:u w:val="single" w:color="DE2726"/>
        </w:rPr>
        <w:t>TheFA.com/football-rules-governance/safeguarding/section-1-</w:t>
      </w:r>
      <w:r w:rsidRPr="00A24EB6">
        <w:rPr>
          <w:rFonts w:ascii="FS Jack" w:hAnsi="FS Jack"/>
          <w:b/>
          <w:color w:val="DE2726"/>
          <w:sz w:val="12"/>
          <w:szCs w:val="12"/>
        </w:rPr>
        <w:t xml:space="preserve"> </w:t>
      </w:r>
      <w:r w:rsidRPr="00A24EB6">
        <w:rPr>
          <w:rFonts w:ascii="FS Jack" w:hAnsi="FS Jack"/>
          <w:b/>
          <w:color w:val="DE2726"/>
          <w:sz w:val="12"/>
          <w:szCs w:val="12"/>
          <w:u w:val="single" w:color="DE2726"/>
        </w:rPr>
        <w:t>footballs-safeguarding-framework</w:t>
      </w:r>
    </w:p>
    <w:p w14:paraId="2903E2B9" w14:textId="77777777" w:rsidR="009528E8" w:rsidRDefault="00430E7C">
      <w:pPr>
        <w:pStyle w:val="Heading2"/>
      </w:pPr>
      <w:r>
        <w:rPr>
          <w:color w:val="081E3F"/>
        </w:rPr>
        <w:lastRenderedPageBreak/>
        <w:t>Application Form</w:t>
      </w:r>
    </w:p>
    <w:p w14:paraId="151D99B8" w14:textId="77777777" w:rsidR="009528E8" w:rsidRDefault="00430E7C">
      <w:pPr>
        <w:pStyle w:val="Heading3"/>
        <w:spacing w:before="421"/>
      </w:pPr>
      <w:r>
        <w:rPr>
          <w:color w:val="081E3F"/>
        </w:rPr>
        <w:t>Personal Details</w:t>
      </w:r>
    </w:p>
    <w:p w14:paraId="2B9ED866" w14:textId="77777777" w:rsidR="009528E8" w:rsidRDefault="009528E8">
      <w:pPr>
        <w:pStyle w:val="BodyText"/>
        <w:spacing w:before="10"/>
        <w:rPr>
          <w:rFonts w:ascii="FS Jack"/>
          <w:b/>
          <w:sz w:val="5"/>
        </w:rPr>
      </w:pPr>
    </w:p>
    <w:tbl>
      <w:tblPr>
        <w:tblW w:w="0" w:type="auto"/>
        <w:tblInd w:w="122"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2098"/>
        <w:gridCol w:w="2438"/>
        <w:gridCol w:w="2041"/>
        <w:gridCol w:w="2495"/>
      </w:tblGrid>
      <w:tr w:rsidR="009528E8" w14:paraId="67955C4B" w14:textId="77777777">
        <w:trPr>
          <w:trHeight w:val="561"/>
        </w:trPr>
        <w:tc>
          <w:tcPr>
            <w:tcW w:w="4536" w:type="dxa"/>
            <w:gridSpan w:val="2"/>
            <w:shd w:val="clear" w:color="auto" w:fill="D1D3D4"/>
          </w:tcPr>
          <w:p w14:paraId="07E08F82" w14:textId="77777777" w:rsidR="009528E8" w:rsidRDefault="00430E7C">
            <w:pPr>
              <w:pStyle w:val="TableParagraph"/>
              <w:spacing w:before="165"/>
              <w:ind w:left="170"/>
              <w:rPr>
                <w:rFonts w:ascii="FS Jack"/>
                <w:b/>
                <w:sz w:val="20"/>
              </w:rPr>
            </w:pPr>
            <w:r>
              <w:rPr>
                <w:rFonts w:ascii="FS Jack"/>
                <w:b/>
                <w:color w:val="081E3F"/>
                <w:sz w:val="20"/>
              </w:rPr>
              <w:t>Surname:</w:t>
            </w:r>
          </w:p>
        </w:tc>
        <w:tc>
          <w:tcPr>
            <w:tcW w:w="4536" w:type="dxa"/>
            <w:gridSpan w:val="2"/>
            <w:shd w:val="clear" w:color="auto" w:fill="D1D3D4"/>
          </w:tcPr>
          <w:p w14:paraId="4CEE2885" w14:textId="77777777" w:rsidR="009528E8" w:rsidRDefault="00430E7C">
            <w:pPr>
              <w:pStyle w:val="TableParagraph"/>
              <w:spacing w:before="165"/>
              <w:ind w:left="169"/>
              <w:rPr>
                <w:rFonts w:ascii="FS Jack"/>
                <w:b/>
                <w:sz w:val="20"/>
              </w:rPr>
            </w:pPr>
            <w:r>
              <w:rPr>
                <w:rFonts w:ascii="FS Jack"/>
                <w:b/>
                <w:color w:val="081E3F"/>
                <w:sz w:val="20"/>
              </w:rPr>
              <w:t>Forename:</w:t>
            </w:r>
          </w:p>
        </w:tc>
      </w:tr>
      <w:tr w:rsidR="009528E8" w14:paraId="09F9CD3C" w14:textId="77777777">
        <w:trPr>
          <w:trHeight w:val="561"/>
        </w:trPr>
        <w:tc>
          <w:tcPr>
            <w:tcW w:w="4536" w:type="dxa"/>
            <w:gridSpan w:val="2"/>
          </w:tcPr>
          <w:p w14:paraId="68028B40" w14:textId="77777777" w:rsidR="009528E8" w:rsidRDefault="009528E8">
            <w:pPr>
              <w:pStyle w:val="TableParagraph"/>
              <w:spacing w:before="0"/>
              <w:ind w:left="0"/>
              <w:rPr>
                <w:rFonts w:ascii="Times New Roman"/>
                <w:sz w:val="20"/>
              </w:rPr>
            </w:pPr>
          </w:p>
        </w:tc>
        <w:tc>
          <w:tcPr>
            <w:tcW w:w="4536" w:type="dxa"/>
            <w:gridSpan w:val="2"/>
          </w:tcPr>
          <w:p w14:paraId="44A50691" w14:textId="77777777" w:rsidR="009528E8" w:rsidRDefault="009528E8">
            <w:pPr>
              <w:pStyle w:val="TableParagraph"/>
              <w:spacing w:before="0"/>
              <w:ind w:left="0"/>
              <w:rPr>
                <w:rFonts w:ascii="Times New Roman"/>
                <w:sz w:val="20"/>
              </w:rPr>
            </w:pPr>
          </w:p>
        </w:tc>
      </w:tr>
      <w:tr w:rsidR="009528E8" w14:paraId="0271F52E" w14:textId="77777777">
        <w:trPr>
          <w:trHeight w:val="561"/>
        </w:trPr>
        <w:tc>
          <w:tcPr>
            <w:tcW w:w="2098" w:type="dxa"/>
            <w:shd w:val="clear" w:color="auto" w:fill="D1D3D4"/>
          </w:tcPr>
          <w:p w14:paraId="4F432121" w14:textId="77777777" w:rsidR="009528E8" w:rsidRDefault="00430E7C">
            <w:pPr>
              <w:pStyle w:val="TableParagraph"/>
              <w:spacing w:before="165"/>
              <w:ind w:left="170"/>
              <w:rPr>
                <w:rFonts w:ascii="FS Jack"/>
                <w:b/>
                <w:sz w:val="20"/>
              </w:rPr>
            </w:pPr>
            <w:r>
              <w:rPr>
                <w:rFonts w:ascii="FS Jack"/>
                <w:b/>
                <w:color w:val="081E3F"/>
                <w:sz w:val="20"/>
              </w:rPr>
              <w:t>Address:</w:t>
            </w:r>
          </w:p>
        </w:tc>
        <w:tc>
          <w:tcPr>
            <w:tcW w:w="6974" w:type="dxa"/>
            <w:gridSpan w:val="3"/>
          </w:tcPr>
          <w:p w14:paraId="5D5AE0E1" w14:textId="77777777" w:rsidR="009528E8" w:rsidRDefault="009528E8">
            <w:pPr>
              <w:pStyle w:val="TableParagraph"/>
              <w:spacing w:before="0"/>
              <w:ind w:left="0"/>
              <w:rPr>
                <w:rFonts w:ascii="Times New Roman"/>
                <w:sz w:val="20"/>
              </w:rPr>
            </w:pPr>
          </w:p>
        </w:tc>
      </w:tr>
      <w:tr w:rsidR="009528E8" w14:paraId="2F4558D5" w14:textId="77777777">
        <w:trPr>
          <w:trHeight w:val="561"/>
        </w:trPr>
        <w:tc>
          <w:tcPr>
            <w:tcW w:w="9072" w:type="dxa"/>
            <w:gridSpan w:val="4"/>
          </w:tcPr>
          <w:p w14:paraId="68D7863A" w14:textId="77777777" w:rsidR="009528E8" w:rsidRDefault="009528E8">
            <w:pPr>
              <w:pStyle w:val="TableParagraph"/>
              <w:spacing w:before="0"/>
              <w:ind w:left="0"/>
              <w:rPr>
                <w:rFonts w:ascii="Times New Roman"/>
                <w:sz w:val="20"/>
              </w:rPr>
            </w:pPr>
          </w:p>
        </w:tc>
      </w:tr>
      <w:tr w:rsidR="009528E8" w14:paraId="6676D2F6" w14:textId="77777777">
        <w:trPr>
          <w:trHeight w:val="561"/>
        </w:trPr>
        <w:tc>
          <w:tcPr>
            <w:tcW w:w="2098" w:type="dxa"/>
            <w:shd w:val="clear" w:color="auto" w:fill="D1D3D4"/>
          </w:tcPr>
          <w:p w14:paraId="126DB43B" w14:textId="77777777" w:rsidR="009528E8" w:rsidRDefault="00430E7C">
            <w:pPr>
              <w:pStyle w:val="TableParagraph"/>
              <w:spacing w:before="165"/>
              <w:ind w:left="170"/>
              <w:rPr>
                <w:rFonts w:ascii="FS Jack"/>
                <w:b/>
                <w:sz w:val="20"/>
              </w:rPr>
            </w:pPr>
            <w:r>
              <w:rPr>
                <w:rFonts w:ascii="FS Jack"/>
                <w:b/>
                <w:color w:val="081E3F"/>
                <w:sz w:val="20"/>
              </w:rPr>
              <w:t>Postcode:</w:t>
            </w:r>
          </w:p>
        </w:tc>
        <w:tc>
          <w:tcPr>
            <w:tcW w:w="6974" w:type="dxa"/>
            <w:gridSpan w:val="3"/>
          </w:tcPr>
          <w:p w14:paraId="15A7EE8A" w14:textId="77777777" w:rsidR="009528E8" w:rsidRDefault="009528E8">
            <w:pPr>
              <w:pStyle w:val="TableParagraph"/>
              <w:spacing w:before="0"/>
              <w:ind w:left="0"/>
              <w:rPr>
                <w:rFonts w:ascii="Times New Roman"/>
                <w:sz w:val="20"/>
              </w:rPr>
            </w:pPr>
          </w:p>
        </w:tc>
      </w:tr>
      <w:tr w:rsidR="009528E8" w14:paraId="0D42561F" w14:textId="77777777">
        <w:trPr>
          <w:trHeight w:val="561"/>
        </w:trPr>
        <w:tc>
          <w:tcPr>
            <w:tcW w:w="2098" w:type="dxa"/>
            <w:shd w:val="clear" w:color="auto" w:fill="D1D3D4"/>
          </w:tcPr>
          <w:p w14:paraId="7788155C" w14:textId="77777777" w:rsidR="009528E8" w:rsidRDefault="00430E7C">
            <w:pPr>
              <w:pStyle w:val="TableParagraph"/>
              <w:spacing w:before="165"/>
              <w:ind w:left="170"/>
              <w:rPr>
                <w:rFonts w:ascii="FS Jack"/>
                <w:b/>
                <w:sz w:val="20"/>
              </w:rPr>
            </w:pPr>
            <w:r>
              <w:rPr>
                <w:rFonts w:ascii="FS Jack"/>
                <w:b/>
                <w:color w:val="081E3F"/>
                <w:sz w:val="20"/>
              </w:rPr>
              <w:t>Home Telephone No:</w:t>
            </w:r>
          </w:p>
        </w:tc>
        <w:tc>
          <w:tcPr>
            <w:tcW w:w="2438" w:type="dxa"/>
          </w:tcPr>
          <w:p w14:paraId="3AA85D23" w14:textId="77777777" w:rsidR="009528E8" w:rsidRDefault="009528E8">
            <w:pPr>
              <w:pStyle w:val="TableParagraph"/>
              <w:spacing w:before="0"/>
              <w:ind w:left="0"/>
              <w:rPr>
                <w:rFonts w:ascii="Times New Roman"/>
                <w:sz w:val="20"/>
              </w:rPr>
            </w:pPr>
          </w:p>
        </w:tc>
        <w:tc>
          <w:tcPr>
            <w:tcW w:w="2041" w:type="dxa"/>
            <w:shd w:val="clear" w:color="auto" w:fill="D1D3D4"/>
          </w:tcPr>
          <w:p w14:paraId="6809E526" w14:textId="77777777" w:rsidR="009528E8" w:rsidRDefault="00430E7C">
            <w:pPr>
              <w:pStyle w:val="TableParagraph"/>
              <w:spacing w:before="165"/>
              <w:ind w:left="169"/>
              <w:rPr>
                <w:rFonts w:ascii="FS Jack"/>
                <w:b/>
                <w:sz w:val="20"/>
              </w:rPr>
            </w:pPr>
            <w:r>
              <w:rPr>
                <w:rFonts w:ascii="FS Jack"/>
                <w:b/>
                <w:color w:val="081E3F"/>
                <w:sz w:val="20"/>
              </w:rPr>
              <w:t>Daytime No:</w:t>
            </w:r>
          </w:p>
        </w:tc>
        <w:tc>
          <w:tcPr>
            <w:tcW w:w="2495" w:type="dxa"/>
          </w:tcPr>
          <w:p w14:paraId="5EA8D00C" w14:textId="77777777" w:rsidR="009528E8" w:rsidRDefault="009528E8">
            <w:pPr>
              <w:pStyle w:val="TableParagraph"/>
              <w:spacing w:before="0"/>
              <w:ind w:left="0"/>
              <w:rPr>
                <w:rFonts w:ascii="Times New Roman"/>
                <w:sz w:val="20"/>
              </w:rPr>
            </w:pPr>
          </w:p>
        </w:tc>
      </w:tr>
      <w:tr w:rsidR="009528E8" w14:paraId="5FD698F9" w14:textId="77777777">
        <w:trPr>
          <w:trHeight w:val="561"/>
        </w:trPr>
        <w:tc>
          <w:tcPr>
            <w:tcW w:w="2098" w:type="dxa"/>
            <w:shd w:val="clear" w:color="auto" w:fill="D1D3D4"/>
          </w:tcPr>
          <w:p w14:paraId="44EE9D1B" w14:textId="77777777" w:rsidR="009528E8" w:rsidRDefault="00430E7C">
            <w:pPr>
              <w:pStyle w:val="TableParagraph"/>
              <w:spacing w:before="165"/>
              <w:ind w:left="170"/>
              <w:rPr>
                <w:rFonts w:ascii="FS Jack"/>
                <w:b/>
                <w:sz w:val="20"/>
              </w:rPr>
            </w:pPr>
            <w:r>
              <w:rPr>
                <w:rFonts w:ascii="FS Jack"/>
                <w:b/>
                <w:color w:val="081E3F"/>
                <w:sz w:val="20"/>
              </w:rPr>
              <w:t>Mobile No:</w:t>
            </w:r>
          </w:p>
        </w:tc>
        <w:tc>
          <w:tcPr>
            <w:tcW w:w="6974" w:type="dxa"/>
            <w:gridSpan w:val="3"/>
          </w:tcPr>
          <w:p w14:paraId="110DF758" w14:textId="77777777" w:rsidR="009528E8" w:rsidRDefault="009528E8">
            <w:pPr>
              <w:pStyle w:val="TableParagraph"/>
              <w:spacing w:before="0"/>
              <w:ind w:left="0"/>
              <w:rPr>
                <w:rFonts w:ascii="Times New Roman"/>
                <w:sz w:val="20"/>
              </w:rPr>
            </w:pPr>
          </w:p>
        </w:tc>
      </w:tr>
      <w:tr w:rsidR="009528E8" w14:paraId="605A8506" w14:textId="77777777">
        <w:trPr>
          <w:trHeight w:val="561"/>
        </w:trPr>
        <w:tc>
          <w:tcPr>
            <w:tcW w:w="2098" w:type="dxa"/>
            <w:shd w:val="clear" w:color="auto" w:fill="D1D3D4"/>
          </w:tcPr>
          <w:p w14:paraId="46B77687" w14:textId="77777777" w:rsidR="009528E8" w:rsidRDefault="00430E7C">
            <w:pPr>
              <w:pStyle w:val="TableParagraph"/>
              <w:spacing w:before="165"/>
              <w:ind w:left="170"/>
              <w:rPr>
                <w:rFonts w:ascii="FS Jack"/>
                <w:b/>
                <w:sz w:val="20"/>
              </w:rPr>
            </w:pPr>
            <w:r>
              <w:rPr>
                <w:rFonts w:ascii="FS Jack"/>
                <w:b/>
                <w:color w:val="081E3F"/>
                <w:sz w:val="20"/>
              </w:rPr>
              <w:t>Email Address:</w:t>
            </w:r>
          </w:p>
        </w:tc>
        <w:tc>
          <w:tcPr>
            <w:tcW w:w="6974" w:type="dxa"/>
            <w:gridSpan w:val="3"/>
          </w:tcPr>
          <w:p w14:paraId="074AEC5E" w14:textId="77777777" w:rsidR="009528E8" w:rsidRDefault="009528E8">
            <w:pPr>
              <w:pStyle w:val="TableParagraph"/>
              <w:spacing w:before="0"/>
              <w:ind w:left="0"/>
              <w:rPr>
                <w:rFonts w:ascii="Times New Roman"/>
                <w:sz w:val="20"/>
              </w:rPr>
            </w:pPr>
          </w:p>
        </w:tc>
      </w:tr>
    </w:tbl>
    <w:p w14:paraId="0BAE1DD6" w14:textId="77777777" w:rsidR="009528E8" w:rsidRDefault="009528E8">
      <w:pPr>
        <w:pStyle w:val="BodyText"/>
        <w:spacing w:before="7"/>
        <w:rPr>
          <w:rFonts w:ascii="FS Jack"/>
          <w:b/>
          <w:sz w:val="12"/>
        </w:rPr>
      </w:pPr>
    </w:p>
    <w:p w14:paraId="31BB4860" w14:textId="77777777" w:rsidR="009528E8" w:rsidRDefault="009528E8">
      <w:pPr>
        <w:rPr>
          <w:rFonts w:ascii="FS Jack"/>
          <w:sz w:val="12"/>
        </w:rPr>
      </w:pPr>
    </w:p>
    <w:tbl>
      <w:tblPr>
        <w:tblStyle w:val="TableGrid"/>
        <w:tblW w:w="0" w:type="auto"/>
        <w:tblInd w:w="137" w:type="dxa"/>
        <w:tblLook w:val="04A0" w:firstRow="1" w:lastRow="0" w:firstColumn="1" w:lastColumn="0" w:noHBand="0" w:noVBand="1"/>
      </w:tblPr>
      <w:tblGrid>
        <w:gridCol w:w="9072"/>
      </w:tblGrid>
      <w:tr w:rsidR="00366B98" w14:paraId="3AD912F4" w14:textId="77777777" w:rsidTr="001972E7">
        <w:tc>
          <w:tcPr>
            <w:tcW w:w="9072" w:type="dxa"/>
            <w:shd w:val="clear" w:color="auto" w:fill="D1D3D4"/>
          </w:tcPr>
          <w:p w14:paraId="78D4561A" w14:textId="685D1FF8" w:rsidR="00366B98" w:rsidRDefault="00366B98" w:rsidP="00366B98">
            <w:pPr>
              <w:spacing w:before="127"/>
              <w:ind w:left="167"/>
              <w:rPr>
                <w:rFonts w:ascii="FS Jack"/>
                <w:b/>
                <w:sz w:val="20"/>
              </w:rPr>
            </w:pPr>
            <w:r>
              <w:rPr>
                <w:rFonts w:ascii="FS Jack"/>
                <w:b/>
                <w:color w:val="081E3F"/>
                <w:sz w:val="20"/>
              </w:rPr>
              <w:t>Please tell us how you meet the role profile as shown above.</w:t>
            </w:r>
          </w:p>
          <w:p w14:paraId="04F80B60" w14:textId="77777777" w:rsidR="00366B98" w:rsidRDefault="00366B98">
            <w:pPr>
              <w:rPr>
                <w:rFonts w:ascii="FS Jack"/>
                <w:sz w:val="12"/>
              </w:rPr>
            </w:pPr>
          </w:p>
        </w:tc>
      </w:tr>
      <w:tr w:rsidR="00366B98" w14:paraId="3662860A" w14:textId="77777777" w:rsidTr="001972E7">
        <w:trPr>
          <w:trHeight w:val="6284"/>
        </w:trPr>
        <w:tc>
          <w:tcPr>
            <w:tcW w:w="9072" w:type="dxa"/>
          </w:tcPr>
          <w:p w14:paraId="34B8F382" w14:textId="77777777" w:rsidR="00366B98" w:rsidRDefault="00366B98">
            <w:pPr>
              <w:rPr>
                <w:rFonts w:ascii="FS Jack"/>
                <w:sz w:val="12"/>
              </w:rPr>
            </w:pPr>
          </w:p>
        </w:tc>
      </w:tr>
    </w:tbl>
    <w:p w14:paraId="7CBCEFDE" w14:textId="77777777" w:rsidR="00366B98" w:rsidRDefault="00366B98">
      <w:pPr>
        <w:rPr>
          <w:rFonts w:ascii="FS Jack"/>
          <w:sz w:val="12"/>
        </w:rPr>
        <w:sectPr w:rsidR="00366B98" w:rsidSect="00ED5B95">
          <w:pgSz w:w="11910" w:h="16840"/>
          <w:pgMar w:top="426" w:right="740" w:bottom="760" w:left="1300" w:header="0" w:footer="564" w:gutter="0"/>
          <w:cols w:space="720"/>
        </w:sectPr>
      </w:pPr>
    </w:p>
    <w:p w14:paraId="774B075D" w14:textId="77777777" w:rsidR="009528E8" w:rsidRDefault="009528E8">
      <w:pPr>
        <w:pStyle w:val="BodyText"/>
        <w:rPr>
          <w:rFonts w:ascii="FS Jack"/>
          <w:b/>
        </w:rPr>
      </w:pPr>
    </w:p>
    <w:p w14:paraId="14667466" w14:textId="77777777" w:rsidR="009528E8" w:rsidRDefault="009528E8">
      <w:pPr>
        <w:pStyle w:val="BodyText"/>
        <w:rPr>
          <w:rFonts w:ascii="FS Jack"/>
          <w:b/>
        </w:rPr>
      </w:pPr>
    </w:p>
    <w:tbl>
      <w:tblPr>
        <w:tblStyle w:val="TableGrid"/>
        <w:tblW w:w="0" w:type="auto"/>
        <w:tblInd w:w="250" w:type="dxa"/>
        <w:tblLook w:val="04A0" w:firstRow="1" w:lastRow="0" w:firstColumn="1" w:lastColumn="0" w:noHBand="0" w:noVBand="1"/>
      </w:tblPr>
      <w:tblGrid>
        <w:gridCol w:w="9072"/>
      </w:tblGrid>
      <w:tr w:rsidR="00366B98" w14:paraId="4EA96003" w14:textId="77777777" w:rsidTr="00366B98">
        <w:trPr>
          <w:trHeight w:val="480"/>
        </w:trPr>
        <w:tc>
          <w:tcPr>
            <w:tcW w:w="9072" w:type="dxa"/>
            <w:shd w:val="clear" w:color="auto" w:fill="D1D3D4"/>
          </w:tcPr>
          <w:p w14:paraId="398C190A" w14:textId="4EBC6414" w:rsidR="00366B98" w:rsidRPr="00366B98" w:rsidRDefault="00366B98" w:rsidP="00366B98">
            <w:pPr>
              <w:spacing w:before="127"/>
              <w:ind w:left="167"/>
              <w:rPr>
                <w:rFonts w:ascii="FS Jack"/>
                <w:b/>
                <w:sz w:val="20"/>
              </w:rPr>
            </w:pPr>
            <w:r>
              <w:rPr>
                <w:rFonts w:ascii="FS Jack"/>
                <w:b/>
                <w:color w:val="081E3F"/>
                <w:sz w:val="20"/>
              </w:rPr>
              <w:t>Please tell us your reasons for wanting to be on th</w:t>
            </w:r>
            <w:r w:rsidR="00111349">
              <w:rPr>
                <w:rFonts w:ascii="FS Jack"/>
                <w:b/>
                <w:color w:val="081E3F"/>
                <w:sz w:val="20"/>
              </w:rPr>
              <w:t>e C</w:t>
            </w:r>
            <w:r w:rsidR="00C34AE2">
              <w:rPr>
                <w:rFonts w:ascii="FS Jack"/>
                <w:b/>
                <w:color w:val="081E3F"/>
                <w:sz w:val="20"/>
              </w:rPr>
              <w:t xml:space="preserve">ounty </w:t>
            </w:r>
            <w:r w:rsidR="00111349">
              <w:rPr>
                <w:rFonts w:ascii="FS Jack"/>
                <w:b/>
                <w:color w:val="081E3F"/>
                <w:sz w:val="20"/>
              </w:rPr>
              <w:t xml:space="preserve">FA Board </w:t>
            </w:r>
            <w:r w:rsidR="00C34AE2">
              <w:rPr>
                <w:rFonts w:ascii="FS Jack"/>
                <w:b/>
                <w:color w:val="081E3F"/>
                <w:sz w:val="20"/>
              </w:rPr>
              <w:t>of Trustees</w:t>
            </w:r>
          </w:p>
        </w:tc>
      </w:tr>
      <w:tr w:rsidR="00366B98" w14:paraId="559CC9FB" w14:textId="77777777" w:rsidTr="00366B98">
        <w:trPr>
          <w:trHeight w:val="5235"/>
        </w:trPr>
        <w:tc>
          <w:tcPr>
            <w:tcW w:w="9072" w:type="dxa"/>
          </w:tcPr>
          <w:p w14:paraId="52D52297" w14:textId="77777777" w:rsidR="00366B98" w:rsidRDefault="00366B98">
            <w:pPr>
              <w:pStyle w:val="BodyText"/>
              <w:rPr>
                <w:rFonts w:ascii="FS Jack"/>
                <w:b/>
              </w:rPr>
            </w:pPr>
          </w:p>
        </w:tc>
      </w:tr>
    </w:tbl>
    <w:p w14:paraId="7AFD74D4" w14:textId="77777777" w:rsidR="009528E8" w:rsidRDefault="009528E8">
      <w:pPr>
        <w:pStyle w:val="BodyText"/>
        <w:rPr>
          <w:rFonts w:ascii="FS Jack"/>
          <w:b/>
        </w:rPr>
      </w:pPr>
    </w:p>
    <w:tbl>
      <w:tblPr>
        <w:tblStyle w:val="TableGrid"/>
        <w:tblW w:w="0" w:type="auto"/>
        <w:tblInd w:w="250" w:type="dxa"/>
        <w:tblLook w:val="04A0" w:firstRow="1" w:lastRow="0" w:firstColumn="1" w:lastColumn="0" w:noHBand="0" w:noVBand="1"/>
      </w:tblPr>
      <w:tblGrid>
        <w:gridCol w:w="9072"/>
      </w:tblGrid>
      <w:tr w:rsidR="00366B98" w14:paraId="0A5F03FF" w14:textId="77777777" w:rsidTr="00366B98">
        <w:tc>
          <w:tcPr>
            <w:tcW w:w="9072" w:type="dxa"/>
            <w:shd w:val="clear" w:color="auto" w:fill="D1D3D4"/>
          </w:tcPr>
          <w:p w14:paraId="6877D044" w14:textId="77777777" w:rsidR="00366B98" w:rsidRDefault="00366B98" w:rsidP="00366B98">
            <w:pPr>
              <w:spacing w:before="131" w:line="235" w:lineRule="auto"/>
              <w:ind w:left="167" w:right="53"/>
              <w:rPr>
                <w:rFonts w:ascii="FS Jack"/>
                <w:b/>
                <w:sz w:val="20"/>
              </w:rPr>
            </w:pPr>
            <w:r>
              <w:rPr>
                <w:rFonts w:ascii="FS Jack"/>
                <w:b/>
                <w:color w:val="081E3F"/>
                <w:sz w:val="20"/>
              </w:rPr>
              <w:t>Please give details of any other skills (professional/life skills), interests or experience you have that may be beneficial to you undertaking this role with County FA.</w:t>
            </w:r>
          </w:p>
          <w:p w14:paraId="577DA63B" w14:textId="77777777" w:rsidR="00366B98" w:rsidRDefault="00366B98">
            <w:pPr>
              <w:pStyle w:val="BodyText"/>
              <w:spacing w:before="4"/>
              <w:rPr>
                <w:rFonts w:ascii="FS Jack"/>
                <w:b/>
                <w:sz w:val="9"/>
              </w:rPr>
            </w:pPr>
          </w:p>
        </w:tc>
      </w:tr>
      <w:tr w:rsidR="00366B98" w14:paraId="136FB7F3" w14:textId="77777777" w:rsidTr="00366B98">
        <w:trPr>
          <w:trHeight w:val="4557"/>
        </w:trPr>
        <w:tc>
          <w:tcPr>
            <w:tcW w:w="9072" w:type="dxa"/>
          </w:tcPr>
          <w:p w14:paraId="7A2909F3" w14:textId="77777777" w:rsidR="00366B98" w:rsidRDefault="00366B98">
            <w:pPr>
              <w:pStyle w:val="BodyText"/>
              <w:spacing w:before="4"/>
              <w:rPr>
                <w:rFonts w:ascii="FS Jack"/>
                <w:b/>
                <w:sz w:val="9"/>
              </w:rPr>
            </w:pPr>
          </w:p>
        </w:tc>
      </w:tr>
    </w:tbl>
    <w:p w14:paraId="3FF0A4BE" w14:textId="77777777" w:rsidR="009528E8" w:rsidRDefault="009528E8">
      <w:pPr>
        <w:pStyle w:val="BodyText"/>
        <w:spacing w:before="4"/>
        <w:rPr>
          <w:rFonts w:ascii="FS Jack"/>
          <w:b/>
          <w:sz w:val="9"/>
        </w:rPr>
      </w:pPr>
    </w:p>
    <w:p w14:paraId="48FE0CE8" w14:textId="22A4CB36" w:rsidR="00393C1D" w:rsidRDefault="00430E7C" w:rsidP="003A65DE">
      <w:pPr>
        <w:spacing w:before="144" w:line="243" w:lineRule="exact"/>
        <w:ind w:left="117"/>
        <w:rPr>
          <w:color w:val="081E3F"/>
          <w:sz w:val="20"/>
        </w:rPr>
      </w:pPr>
      <w:r>
        <w:rPr>
          <w:color w:val="081E3F"/>
          <w:sz w:val="20"/>
        </w:rPr>
        <w:t xml:space="preserve">Please complete </w:t>
      </w:r>
      <w:r w:rsidR="00C34AE2">
        <w:rPr>
          <w:color w:val="081E3F"/>
          <w:sz w:val="20"/>
        </w:rPr>
        <w:t xml:space="preserve">the Application Form </w:t>
      </w:r>
      <w:r>
        <w:rPr>
          <w:color w:val="081E3F"/>
          <w:sz w:val="20"/>
        </w:rPr>
        <w:t xml:space="preserve">and return </w:t>
      </w:r>
      <w:r w:rsidR="00C34AE2">
        <w:rPr>
          <w:color w:val="081E3F"/>
          <w:sz w:val="20"/>
        </w:rPr>
        <w:t xml:space="preserve">it </w:t>
      </w:r>
      <w:r>
        <w:rPr>
          <w:color w:val="081E3F"/>
          <w:sz w:val="20"/>
        </w:rPr>
        <w:t xml:space="preserve">via email to </w:t>
      </w:r>
      <w:r w:rsidR="00393C1D">
        <w:rPr>
          <w:color w:val="081E3F"/>
          <w:sz w:val="20"/>
        </w:rPr>
        <w:t>Brian Coddington</w:t>
      </w:r>
      <w:r w:rsidR="00393C1D" w:rsidRPr="00393C1D">
        <w:t xml:space="preserve"> </w:t>
      </w:r>
      <w:r w:rsidR="00393C1D" w:rsidRPr="00393C1D">
        <w:rPr>
          <w:color w:val="081E3F"/>
          <w:sz w:val="20"/>
        </w:rPr>
        <w:t>Brian.Coddington@sheffieldfa.com</w:t>
      </w:r>
    </w:p>
    <w:p w14:paraId="538427EA" w14:textId="255EABAB" w:rsidR="009528E8" w:rsidRPr="003A65DE" w:rsidRDefault="00430E7C" w:rsidP="003A65DE">
      <w:pPr>
        <w:spacing w:before="144" w:line="243" w:lineRule="exact"/>
        <w:ind w:left="117"/>
        <w:rPr>
          <w:sz w:val="20"/>
        </w:rPr>
      </w:pPr>
      <w:r>
        <w:rPr>
          <w:color w:val="081E3F"/>
          <w:sz w:val="20"/>
        </w:rPr>
        <w:t>or alternatively post your application to</w:t>
      </w:r>
      <w:r w:rsidR="003A65DE">
        <w:rPr>
          <w:color w:val="081E3F"/>
          <w:sz w:val="20"/>
        </w:rPr>
        <w:t xml:space="preserve"> </w:t>
      </w:r>
      <w:r w:rsidR="00393C1D">
        <w:rPr>
          <w:color w:val="081E3F"/>
          <w:sz w:val="20"/>
        </w:rPr>
        <w:t>Brian Coddington</w:t>
      </w:r>
      <w:r w:rsidR="003A65DE">
        <w:rPr>
          <w:color w:val="081E3F"/>
          <w:sz w:val="20"/>
        </w:rPr>
        <w:t>, Sheffield &amp; Hallamshire County FA, 204 Meado</w:t>
      </w:r>
      <w:r w:rsidR="00ED5B95">
        <w:rPr>
          <w:color w:val="081E3F"/>
          <w:sz w:val="20"/>
        </w:rPr>
        <w:t>whall</w:t>
      </w:r>
      <w:r w:rsidR="003A65DE">
        <w:rPr>
          <w:color w:val="081E3F"/>
          <w:sz w:val="20"/>
        </w:rPr>
        <w:t xml:space="preserve"> Road, Sheffield S9 1BN</w:t>
      </w:r>
      <w:r w:rsidR="00C34AE2">
        <w:rPr>
          <w:color w:val="081E3F"/>
          <w:sz w:val="20"/>
        </w:rPr>
        <w:t>.</w:t>
      </w:r>
    </w:p>
    <w:p w14:paraId="0FFC1FD1" w14:textId="09930AC7" w:rsidR="009528E8" w:rsidRDefault="00430E7C">
      <w:pPr>
        <w:spacing w:before="108"/>
        <w:ind w:left="117"/>
        <w:rPr>
          <w:sz w:val="20"/>
        </w:rPr>
      </w:pPr>
      <w:r>
        <w:rPr>
          <w:color w:val="081E3F"/>
          <w:sz w:val="20"/>
        </w:rPr>
        <w:t xml:space="preserve">Closing date for applications: </w:t>
      </w:r>
      <w:r w:rsidR="00393C1D">
        <w:rPr>
          <w:color w:val="081E3F"/>
          <w:sz w:val="20"/>
        </w:rPr>
        <w:t xml:space="preserve">Monday 13th September </w:t>
      </w:r>
      <w:r w:rsidRPr="00393C1D">
        <w:rPr>
          <w:color w:val="081E3F"/>
          <w:sz w:val="20"/>
        </w:rPr>
        <w:t>202</w:t>
      </w:r>
      <w:r w:rsidR="003A65DE" w:rsidRPr="00393C1D">
        <w:rPr>
          <w:color w:val="081E3F"/>
          <w:sz w:val="20"/>
        </w:rPr>
        <w:t>1</w:t>
      </w:r>
      <w:r w:rsidR="00393C1D">
        <w:rPr>
          <w:color w:val="081E3F"/>
          <w:sz w:val="20"/>
        </w:rPr>
        <w:t xml:space="preserve">5pm </w:t>
      </w:r>
    </w:p>
    <w:p w14:paraId="565D464D" w14:textId="04ADAC34" w:rsidR="009528E8" w:rsidRDefault="00393C1D">
      <w:pPr>
        <w:spacing w:before="108"/>
        <w:ind w:left="117"/>
        <w:rPr>
          <w:color w:val="081E3F"/>
          <w:sz w:val="20"/>
        </w:rPr>
      </w:pPr>
      <w:r>
        <w:rPr>
          <w:color w:val="081E3F"/>
          <w:sz w:val="20"/>
        </w:rPr>
        <w:t>Shortlisted a</w:t>
      </w:r>
      <w:r w:rsidR="00430E7C">
        <w:rPr>
          <w:color w:val="081E3F"/>
          <w:sz w:val="20"/>
        </w:rPr>
        <w:t xml:space="preserve">pplicants will be invited to interviews w/c </w:t>
      </w:r>
      <w:r>
        <w:rPr>
          <w:color w:val="081E3F"/>
          <w:sz w:val="20"/>
        </w:rPr>
        <w:t xml:space="preserve">Monday 20th </w:t>
      </w:r>
      <w:r w:rsidR="003A65DE" w:rsidRPr="00393C1D">
        <w:rPr>
          <w:color w:val="081E3F"/>
          <w:sz w:val="20"/>
        </w:rPr>
        <w:t xml:space="preserve">September </w:t>
      </w:r>
      <w:r w:rsidR="00430E7C" w:rsidRPr="00393C1D">
        <w:rPr>
          <w:color w:val="081E3F"/>
          <w:sz w:val="20"/>
        </w:rPr>
        <w:t>202</w:t>
      </w:r>
      <w:r w:rsidR="003A65DE" w:rsidRPr="00393C1D">
        <w:rPr>
          <w:color w:val="081E3F"/>
          <w:sz w:val="20"/>
        </w:rPr>
        <w:t>1</w:t>
      </w:r>
    </w:p>
    <w:p w14:paraId="7B98315A" w14:textId="31B03B51" w:rsidR="00C34AE2" w:rsidRDefault="00C34AE2">
      <w:pPr>
        <w:spacing w:before="108"/>
        <w:ind w:left="117"/>
        <w:rPr>
          <w:color w:val="081E3F"/>
          <w:sz w:val="20"/>
        </w:rPr>
      </w:pPr>
      <w:r>
        <w:rPr>
          <w:color w:val="081E3F"/>
          <w:sz w:val="20"/>
        </w:rPr>
        <w:t xml:space="preserve">Second </w:t>
      </w:r>
      <w:r w:rsidR="00393C1D">
        <w:rPr>
          <w:color w:val="081E3F"/>
          <w:sz w:val="20"/>
        </w:rPr>
        <w:t>i</w:t>
      </w:r>
      <w:r>
        <w:rPr>
          <w:color w:val="081E3F"/>
          <w:sz w:val="20"/>
        </w:rPr>
        <w:t>nterviews may be requested.</w:t>
      </w:r>
    </w:p>
    <w:p w14:paraId="428ECEBF" w14:textId="7B9E5D62" w:rsidR="001972E7" w:rsidRDefault="001972E7">
      <w:pPr>
        <w:spacing w:before="108"/>
        <w:ind w:left="117"/>
        <w:rPr>
          <w:color w:val="081E3F"/>
          <w:sz w:val="20"/>
        </w:rPr>
      </w:pPr>
    </w:p>
    <w:p w14:paraId="6B131EC0" w14:textId="77777777" w:rsidR="00C34AE2" w:rsidRDefault="001972E7" w:rsidP="00C34AE2">
      <w:pPr>
        <w:spacing w:before="108"/>
        <w:ind w:left="117"/>
        <w:jc w:val="center"/>
        <w:rPr>
          <w:b/>
          <w:color w:val="081E3F"/>
          <w:sz w:val="20"/>
        </w:rPr>
      </w:pPr>
      <w:r w:rsidRPr="00C34AE2">
        <w:rPr>
          <w:b/>
          <w:color w:val="081E3F"/>
          <w:sz w:val="20"/>
        </w:rPr>
        <w:t>Thank you for taking the time to apply for the voluntary position of Board Safeguarding Champion</w:t>
      </w:r>
    </w:p>
    <w:p w14:paraId="05717D4E" w14:textId="39FBCD0C" w:rsidR="001972E7" w:rsidRDefault="001972E7" w:rsidP="00C34AE2">
      <w:pPr>
        <w:spacing w:before="108"/>
        <w:ind w:left="117"/>
        <w:jc w:val="center"/>
        <w:rPr>
          <w:sz w:val="20"/>
        </w:rPr>
      </w:pPr>
      <w:r w:rsidRPr="00C34AE2">
        <w:rPr>
          <w:b/>
          <w:color w:val="081E3F"/>
          <w:sz w:val="20"/>
        </w:rPr>
        <w:t>at Sheffield &amp; Hallamshire County Football Association</w:t>
      </w:r>
      <w:r>
        <w:rPr>
          <w:color w:val="081E3F"/>
          <w:sz w:val="20"/>
        </w:rPr>
        <w:t>.</w:t>
      </w:r>
    </w:p>
    <w:sectPr w:rsidR="001972E7" w:rsidSect="00ED5B95">
      <w:pgSz w:w="11910" w:h="16840"/>
      <w:pgMar w:top="142" w:right="740" w:bottom="840" w:left="1300" w:header="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F0491" w14:textId="77777777" w:rsidR="0002230C" w:rsidRDefault="0002230C">
      <w:r>
        <w:separator/>
      </w:r>
    </w:p>
  </w:endnote>
  <w:endnote w:type="continuationSeparator" w:id="0">
    <w:p w14:paraId="12BC4DAC" w14:textId="77777777" w:rsidR="0002230C" w:rsidRDefault="0002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Jack-Light">
    <w:altName w:val="Cambria"/>
    <w:panose1 w:val="02000503000000020004"/>
    <w:charset w:val="4D"/>
    <w:family w:val="auto"/>
    <w:notTrueType/>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FS Jack">
    <w:altName w:val="Calibri"/>
    <w:panose1 w:val="02000503000000020004"/>
    <w:charset w:val="00"/>
    <w:family w:val="modern"/>
    <w:notTrueType/>
    <w:pitch w:val="variable"/>
    <w:sig w:usb0="A00000AF" w:usb1="4000205A" w:usb2="00000000" w:usb3="00000000" w:csb0="0000009B" w:csb1="00000000"/>
  </w:font>
  <w:font w:name="FSJack-MediumItalic">
    <w:altName w:val="Calibri"/>
    <w:panose1 w:val="00000000000000000000"/>
    <w:charset w:val="4D"/>
    <w:family w:val="auto"/>
    <w:notTrueType/>
    <w:pitch w:val="variable"/>
    <w:sig w:usb0="A00000AF" w:usb1="4000205A" w:usb2="00000000" w:usb3="00000000" w:csb0="0000009B" w:csb1="00000000"/>
  </w:font>
  <w:font w:name="FSJack-BoldItalic">
    <w:altName w:val="Calibri"/>
    <w:panose1 w:val="00000000000000000000"/>
    <w:charset w:val="4D"/>
    <w:family w:val="auto"/>
    <w:notTrueType/>
    <w:pitch w:val="variable"/>
    <w:sig w:usb0="A00000AF" w:usb1="4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00CB" w14:textId="7DF7EBB6" w:rsidR="009528E8" w:rsidRDefault="00111349">
    <w:pPr>
      <w:pStyle w:val="BodyText"/>
      <w:spacing w:line="14" w:lineRule="auto"/>
    </w:pPr>
    <w:r>
      <w:rPr>
        <w:noProof/>
      </w:rPr>
      <mc:AlternateContent>
        <mc:Choice Requires="wps">
          <w:drawing>
            <wp:anchor distT="0" distB="0" distL="114300" distR="114300" simplePos="0" relativeHeight="251657728" behindDoc="1" locked="0" layoutInCell="1" allowOverlap="1" wp14:anchorId="210159D4" wp14:editId="5CD54D00">
              <wp:simplePos x="0" y="0"/>
              <wp:positionH relativeFrom="page">
                <wp:posOffset>-12700</wp:posOffset>
              </wp:positionH>
              <wp:positionV relativeFrom="page">
                <wp:posOffset>10143490</wp:posOffset>
              </wp:positionV>
              <wp:extent cx="7585710" cy="2006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571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FD895" w14:textId="42147EBA" w:rsidR="009528E8" w:rsidRDefault="00430E7C">
                          <w:pPr>
                            <w:tabs>
                              <w:tab w:val="left" w:pos="7339"/>
                              <w:tab w:val="left" w:pos="11925"/>
                            </w:tabs>
                            <w:spacing w:before="61"/>
                            <w:ind w:left="20"/>
                            <w:rPr>
                              <w:rFonts w:ascii="FS Jack"/>
                              <w:b/>
                              <w:sz w:val="18"/>
                            </w:rPr>
                          </w:pPr>
                          <w:r>
                            <w:rPr>
                              <w:rFonts w:ascii="FS Jack"/>
                              <w:b/>
                              <w:color w:val="081E3F"/>
                              <w:sz w:val="18"/>
                              <w:shd w:val="clear" w:color="auto" w:fill="FFD600"/>
                            </w:rPr>
                            <w:t xml:space="preserve"> </w:t>
                          </w:r>
                          <w:r>
                            <w:rPr>
                              <w:rFonts w:ascii="FS Jack"/>
                              <w:b/>
                              <w:color w:val="081E3F"/>
                              <w:sz w:val="18"/>
                              <w:shd w:val="clear" w:color="auto" w:fill="FFD600"/>
                            </w:rPr>
                            <w:tab/>
                          </w:r>
                          <w:r w:rsidR="0094327E">
                            <w:rPr>
                              <w:rFonts w:ascii="FS Jack"/>
                              <w:b/>
                              <w:color w:val="081E3F"/>
                              <w:sz w:val="18"/>
                              <w:shd w:val="clear" w:color="auto" w:fill="FFD600"/>
                            </w:rPr>
                            <w:t>BOARD SAFEGUARDING CHAMPION</w:t>
                          </w:r>
                          <w:r>
                            <w:rPr>
                              <w:rFonts w:ascii="FS Jack"/>
                              <w:b/>
                              <w:color w:val="081E3F"/>
                              <w:spacing w:val="-3"/>
                              <w:sz w:val="18"/>
                              <w:shd w:val="clear" w:color="auto" w:fill="FFD6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159D4" id="_x0000_t202" coordsize="21600,21600" o:spt="202" path="m,l,21600r21600,l21600,xe">
              <v:stroke joinstyle="miter"/>
              <v:path gradientshapeok="t" o:connecttype="rect"/>
            </v:shapetype>
            <v:shape id="Text Box 1" o:spid="_x0000_s1026" type="#_x0000_t202" style="position:absolute;margin-left:-1pt;margin-top:798.7pt;width:597.3pt;height:1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v+qwIAAKkFAAAOAAAAZHJzL2Uyb0RvYy54bWysVF1vmzAUfZ+0/2D5nQIZSQCVVG0I06Tu&#10;Q2r3AxwwwZqxme0Eumr/fdcmpGmrSdM2HtDFvj6+557DvbwaWo4OVGkmRYbDiwAjKkpZMbHL8Nf7&#10;wosx0oaIinApaIYfqMZXq7dvLvsupTPZSF5RhQBE6LTvMtwY06W+r8uGtkRfyI4K2KylaomBT7Xz&#10;K0V6QG+5PwuChd9LVXVKllRrWM3HTbxy+HVNS/O5rjU1iGcYajPurdx7a9/+6pKkO0W6hpXHMshf&#10;VNESJuDSE1RODEF7xV5BtaxUUsvaXJSy9WVds5I6DsAmDF6wuWtIRx0XaI7uTm3S/w+2/HT4ohCr&#10;QDuMBGlBons6GHQjBxTa7vSdTiHproM0M8CyzbRMdXcry28aCbluiNjRa6Vk31BSQXXupH92dMTR&#10;FmTbf5QVXEP2RjqgoVatBYRmIEAHlR5OythSSlhczuP5MoStEvas7gsnnU/S6XSntHlPZYtskGEF&#10;yjt0crjVBnhA6pRiLxOyYJw79bl4tgCJ4wrcDUftnq3CifmYBMkm3sSRF80WGy8K8ty7LtaRtyjC&#10;5Tx/l6/XefjT3htGacOqigp7zWSsMPoz4Y4WHy1xspaWnFUWzpak1W675godCBi7cI9VC4o/S/Of&#10;l+G2gcsLSuEsCm5miVcs4qUXFdHcS5ZB7AVhcpMsgiiJ8uI5pVsm6L9TQn2Gk/lsPprpt9wC97zm&#10;RtKWGRgdnLUZjk9JJLUW3IjKSWsI42N81gpb/lMroGOT0M6w1qOjW82wHQDFungrqwewrpLgLDAh&#10;zDsIGql+YNTD7Miw/r4nimLEPwiwvx00U6CmYDsFRJRwNMMGozFcm3Eg7TvFdg0gjz+YkNfwi9TM&#10;ufepCijdfsA8cCSOs8sOnPNvl/U0YVe/AAAA//8DAFBLAwQUAAYACAAAACEAAQsbHOIAAAANAQAA&#10;DwAAAGRycy9kb3ducmV2LnhtbEyPwU7DMBBE70j8g7VI3Fq7EQSSxqkqBCckRBoOPTqxm1iN1yF2&#10;2/D3bE9w290Zzb4pNrMb2NlMwXqUsFoKYAZbry12Er7qt8UzsBAVajV4NBJ+TIBNeXtTqFz7C1bm&#10;vIsdoxAMuZLQxzjmnIe2N06FpR8Nknbwk1OR1qnjelIXCncDT4RIuVMW6UOvRvPSm/a4OzkJ2z1W&#10;r/b7o/msDpWt60zge3qU8v5u3q6BRTPHPzNc8QkdSmJq/Al1YIOERUJVIt0fs6cHYFfHKktSYA1N&#10;aZIJ4GXB/7cofwEAAP//AwBQSwECLQAUAAYACAAAACEAtoM4kv4AAADhAQAAEwAAAAAAAAAAAAAA&#10;AAAAAAAAW0NvbnRlbnRfVHlwZXNdLnhtbFBLAQItABQABgAIAAAAIQA4/SH/1gAAAJQBAAALAAAA&#10;AAAAAAAAAAAAAC8BAABfcmVscy8ucmVsc1BLAQItABQABgAIAAAAIQC2Aqv+qwIAAKkFAAAOAAAA&#10;AAAAAAAAAAAAAC4CAABkcnMvZTJvRG9jLnhtbFBLAQItABQABgAIAAAAIQABCxsc4gAAAA0BAAAP&#10;AAAAAAAAAAAAAAAAAAUFAABkcnMvZG93bnJldi54bWxQSwUGAAAAAAQABADzAAAAFAYAAAAA&#10;" filled="f" stroked="f">
              <v:textbox inset="0,0,0,0">
                <w:txbxContent>
                  <w:p w14:paraId="4BDFD895" w14:textId="42147EBA" w:rsidR="009528E8" w:rsidRDefault="00430E7C">
                    <w:pPr>
                      <w:tabs>
                        <w:tab w:val="left" w:pos="7339"/>
                        <w:tab w:val="left" w:pos="11925"/>
                      </w:tabs>
                      <w:spacing w:before="61"/>
                      <w:ind w:left="20"/>
                      <w:rPr>
                        <w:rFonts w:ascii="FS Jack"/>
                        <w:b/>
                        <w:sz w:val="18"/>
                      </w:rPr>
                    </w:pPr>
                    <w:r>
                      <w:rPr>
                        <w:rFonts w:ascii="FS Jack"/>
                        <w:b/>
                        <w:color w:val="081E3F"/>
                        <w:sz w:val="18"/>
                        <w:shd w:val="clear" w:color="auto" w:fill="FFD600"/>
                      </w:rPr>
                      <w:t xml:space="preserve"> </w:t>
                    </w:r>
                    <w:r>
                      <w:rPr>
                        <w:rFonts w:ascii="FS Jack"/>
                        <w:b/>
                        <w:color w:val="081E3F"/>
                        <w:sz w:val="18"/>
                        <w:shd w:val="clear" w:color="auto" w:fill="FFD600"/>
                      </w:rPr>
                      <w:tab/>
                    </w:r>
                    <w:r w:rsidR="0094327E">
                      <w:rPr>
                        <w:rFonts w:ascii="FS Jack"/>
                        <w:b/>
                        <w:color w:val="081E3F"/>
                        <w:sz w:val="18"/>
                        <w:shd w:val="clear" w:color="auto" w:fill="FFD600"/>
                      </w:rPr>
                      <w:t>BOARD SAFEGUARDING CHAMPION</w:t>
                    </w:r>
                    <w:r>
                      <w:rPr>
                        <w:rFonts w:ascii="FS Jack"/>
                        <w:b/>
                        <w:color w:val="081E3F"/>
                        <w:spacing w:val="-3"/>
                        <w:sz w:val="18"/>
                        <w:shd w:val="clear" w:color="auto" w:fill="FFD6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74E8B" w14:textId="77777777" w:rsidR="0002230C" w:rsidRDefault="0002230C">
      <w:r>
        <w:separator/>
      </w:r>
    </w:p>
  </w:footnote>
  <w:footnote w:type="continuationSeparator" w:id="0">
    <w:p w14:paraId="7EF3FB46" w14:textId="77777777" w:rsidR="0002230C" w:rsidRDefault="00022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28AA"/>
    <w:multiLevelType w:val="hybridMultilevel"/>
    <w:tmpl w:val="69CE9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F67C8"/>
    <w:multiLevelType w:val="hybridMultilevel"/>
    <w:tmpl w:val="8766D124"/>
    <w:lvl w:ilvl="0" w:tplc="E70C5D7C">
      <w:numFmt w:val="bullet"/>
      <w:lvlText w:val="•"/>
      <w:lvlJc w:val="left"/>
      <w:pPr>
        <w:ind w:left="510" w:hanging="227"/>
      </w:pPr>
      <w:rPr>
        <w:rFonts w:ascii="FSJack-Light" w:eastAsia="FSJack-Light" w:hAnsi="FSJack-Light" w:cs="FSJack-Light" w:hint="default"/>
        <w:color w:val="081E3F"/>
        <w:spacing w:val="-18"/>
        <w:w w:val="100"/>
        <w:sz w:val="20"/>
        <w:szCs w:val="20"/>
        <w:lang w:val="en-GB" w:eastAsia="en-GB" w:bidi="en-GB"/>
      </w:rPr>
    </w:lvl>
    <w:lvl w:ilvl="1" w:tplc="D3F28166">
      <w:numFmt w:val="bullet"/>
      <w:lvlText w:val="•"/>
      <w:lvlJc w:val="left"/>
      <w:pPr>
        <w:ind w:left="921" w:hanging="227"/>
      </w:pPr>
      <w:rPr>
        <w:rFonts w:hint="default"/>
        <w:lang w:val="en-GB" w:eastAsia="en-GB" w:bidi="en-GB"/>
      </w:rPr>
    </w:lvl>
    <w:lvl w:ilvl="2" w:tplc="A65464A6">
      <w:numFmt w:val="bullet"/>
      <w:lvlText w:val="•"/>
      <w:lvlJc w:val="left"/>
      <w:pPr>
        <w:ind w:left="1322" w:hanging="227"/>
      </w:pPr>
      <w:rPr>
        <w:rFonts w:hint="default"/>
        <w:lang w:val="en-GB" w:eastAsia="en-GB" w:bidi="en-GB"/>
      </w:rPr>
    </w:lvl>
    <w:lvl w:ilvl="3" w:tplc="BEA0AE06">
      <w:numFmt w:val="bullet"/>
      <w:lvlText w:val="•"/>
      <w:lvlJc w:val="left"/>
      <w:pPr>
        <w:ind w:left="1723" w:hanging="227"/>
      </w:pPr>
      <w:rPr>
        <w:rFonts w:hint="default"/>
        <w:lang w:val="en-GB" w:eastAsia="en-GB" w:bidi="en-GB"/>
      </w:rPr>
    </w:lvl>
    <w:lvl w:ilvl="4" w:tplc="AD728650">
      <w:numFmt w:val="bullet"/>
      <w:lvlText w:val="•"/>
      <w:lvlJc w:val="left"/>
      <w:pPr>
        <w:ind w:left="2124" w:hanging="227"/>
      </w:pPr>
      <w:rPr>
        <w:rFonts w:hint="default"/>
        <w:lang w:val="en-GB" w:eastAsia="en-GB" w:bidi="en-GB"/>
      </w:rPr>
    </w:lvl>
    <w:lvl w:ilvl="5" w:tplc="2FAE92F2">
      <w:numFmt w:val="bullet"/>
      <w:lvlText w:val="•"/>
      <w:lvlJc w:val="left"/>
      <w:pPr>
        <w:ind w:left="2525" w:hanging="227"/>
      </w:pPr>
      <w:rPr>
        <w:rFonts w:hint="default"/>
        <w:lang w:val="en-GB" w:eastAsia="en-GB" w:bidi="en-GB"/>
      </w:rPr>
    </w:lvl>
    <w:lvl w:ilvl="6" w:tplc="DAC432CA">
      <w:numFmt w:val="bullet"/>
      <w:lvlText w:val="•"/>
      <w:lvlJc w:val="left"/>
      <w:pPr>
        <w:ind w:left="2926" w:hanging="227"/>
      </w:pPr>
      <w:rPr>
        <w:rFonts w:hint="default"/>
        <w:lang w:val="en-GB" w:eastAsia="en-GB" w:bidi="en-GB"/>
      </w:rPr>
    </w:lvl>
    <w:lvl w:ilvl="7" w:tplc="CB4C9D44">
      <w:numFmt w:val="bullet"/>
      <w:lvlText w:val="•"/>
      <w:lvlJc w:val="left"/>
      <w:pPr>
        <w:ind w:left="3327" w:hanging="227"/>
      </w:pPr>
      <w:rPr>
        <w:rFonts w:hint="default"/>
        <w:lang w:val="en-GB" w:eastAsia="en-GB" w:bidi="en-GB"/>
      </w:rPr>
    </w:lvl>
    <w:lvl w:ilvl="8" w:tplc="A998A1E8">
      <w:numFmt w:val="bullet"/>
      <w:lvlText w:val="•"/>
      <w:lvlJc w:val="left"/>
      <w:pPr>
        <w:ind w:left="3728" w:hanging="227"/>
      </w:pPr>
      <w:rPr>
        <w:rFonts w:hint="default"/>
        <w:lang w:val="en-GB" w:eastAsia="en-GB" w:bidi="en-GB"/>
      </w:rPr>
    </w:lvl>
  </w:abstractNum>
  <w:abstractNum w:abstractNumId="2" w15:restartNumberingAfterBreak="0">
    <w:nsid w:val="307A7F2E"/>
    <w:multiLevelType w:val="hybridMultilevel"/>
    <w:tmpl w:val="C0FAD082"/>
    <w:lvl w:ilvl="0" w:tplc="A69AEA4E">
      <w:numFmt w:val="bullet"/>
      <w:lvlText w:val="•"/>
      <w:lvlJc w:val="left"/>
      <w:pPr>
        <w:ind w:left="457" w:hanging="227"/>
      </w:pPr>
      <w:rPr>
        <w:rFonts w:ascii="FSJack-Light" w:eastAsia="FSJack-Light" w:hAnsi="FSJack-Light" w:cs="FSJack-Light" w:hint="default"/>
        <w:color w:val="081E3F"/>
        <w:spacing w:val="-18"/>
        <w:w w:val="100"/>
        <w:sz w:val="20"/>
        <w:szCs w:val="20"/>
        <w:lang w:val="en-GB" w:eastAsia="en-GB" w:bidi="en-GB"/>
      </w:rPr>
    </w:lvl>
    <w:lvl w:ilvl="1" w:tplc="4CF01D78">
      <w:numFmt w:val="bullet"/>
      <w:lvlText w:val="•"/>
      <w:lvlJc w:val="left"/>
      <w:pPr>
        <w:ind w:left="868" w:hanging="227"/>
      </w:pPr>
      <w:rPr>
        <w:rFonts w:hint="default"/>
        <w:lang w:val="en-GB" w:eastAsia="en-GB" w:bidi="en-GB"/>
      </w:rPr>
    </w:lvl>
    <w:lvl w:ilvl="2" w:tplc="FEFE2408">
      <w:numFmt w:val="bullet"/>
      <w:lvlText w:val="•"/>
      <w:lvlJc w:val="left"/>
      <w:pPr>
        <w:ind w:left="1277" w:hanging="227"/>
      </w:pPr>
      <w:rPr>
        <w:rFonts w:hint="default"/>
        <w:lang w:val="en-GB" w:eastAsia="en-GB" w:bidi="en-GB"/>
      </w:rPr>
    </w:lvl>
    <w:lvl w:ilvl="3" w:tplc="B0CC38DC">
      <w:numFmt w:val="bullet"/>
      <w:lvlText w:val="•"/>
      <w:lvlJc w:val="left"/>
      <w:pPr>
        <w:ind w:left="1686" w:hanging="227"/>
      </w:pPr>
      <w:rPr>
        <w:rFonts w:hint="default"/>
        <w:lang w:val="en-GB" w:eastAsia="en-GB" w:bidi="en-GB"/>
      </w:rPr>
    </w:lvl>
    <w:lvl w:ilvl="4" w:tplc="C6E86050">
      <w:numFmt w:val="bullet"/>
      <w:lvlText w:val="•"/>
      <w:lvlJc w:val="left"/>
      <w:pPr>
        <w:ind w:left="2095" w:hanging="227"/>
      </w:pPr>
      <w:rPr>
        <w:rFonts w:hint="default"/>
        <w:lang w:val="en-GB" w:eastAsia="en-GB" w:bidi="en-GB"/>
      </w:rPr>
    </w:lvl>
    <w:lvl w:ilvl="5" w:tplc="61B4C9D8">
      <w:numFmt w:val="bullet"/>
      <w:lvlText w:val="•"/>
      <w:lvlJc w:val="left"/>
      <w:pPr>
        <w:ind w:left="2504" w:hanging="227"/>
      </w:pPr>
      <w:rPr>
        <w:rFonts w:hint="default"/>
        <w:lang w:val="en-GB" w:eastAsia="en-GB" w:bidi="en-GB"/>
      </w:rPr>
    </w:lvl>
    <w:lvl w:ilvl="6" w:tplc="FFBEB3A8">
      <w:numFmt w:val="bullet"/>
      <w:lvlText w:val="•"/>
      <w:lvlJc w:val="left"/>
      <w:pPr>
        <w:ind w:left="2913" w:hanging="227"/>
      </w:pPr>
      <w:rPr>
        <w:rFonts w:hint="default"/>
        <w:lang w:val="en-GB" w:eastAsia="en-GB" w:bidi="en-GB"/>
      </w:rPr>
    </w:lvl>
    <w:lvl w:ilvl="7" w:tplc="AB7EA58A">
      <w:numFmt w:val="bullet"/>
      <w:lvlText w:val="•"/>
      <w:lvlJc w:val="left"/>
      <w:pPr>
        <w:ind w:left="3322" w:hanging="227"/>
      </w:pPr>
      <w:rPr>
        <w:rFonts w:hint="default"/>
        <w:lang w:val="en-GB" w:eastAsia="en-GB" w:bidi="en-GB"/>
      </w:rPr>
    </w:lvl>
    <w:lvl w:ilvl="8" w:tplc="1DDA877E">
      <w:numFmt w:val="bullet"/>
      <w:lvlText w:val="•"/>
      <w:lvlJc w:val="left"/>
      <w:pPr>
        <w:ind w:left="3731" w:hanging="227"/>
      </w:pPr>
      <w:rPr>
        <w:rFonts w:hint="default"/>
        <w:lang w:val="en-GB" w:eastAsia="en-GB" w:bidi="en-GB"/>
      </w:rPr>
    </w:lvl>
  </w:abstractNum>
  <w:abstractNum w:abstractNumId="3" w15:restartNumberingAfterBreak="0">
    <w:nsid w:val="392F7AEF"/>
    <w:multiLevelType w:val="hybridMultilevel"/>
    <w:tmpl w:val="0D688934"/>
    <w:lvl w:ilvl="0" w:tplc="20DC21E6">
      <w:start w:val="1"/>
      <w:numFmt w:val="decimal"/>
      <w:lvlText w:val="%1."/>
      <w:lvlJc w:val="left"/>
      <w:pPr>
        <w:ind w:left="740" w:hanging="454"/>
      </w:pPr>
      <w:rPr>
        <w:rFonts w:ascii="FSJack-Light" w:eastAsia="FSJack-Light" w:hAnsi="FSJack-Light" w:cs="FSJack-Light" w:hint="default"/>
        <w:color w:val="081E3F"/>
        <w:spacing w:val="-17"/>
        <w:w w:val="100"/>
        <w:sz w:val="20"/>
        <w:szCs w:val="20"/>
        <w:lang w:val="en-GB" w:eastAsia="en-GB" w:bidi="en-GB"/>
      </w:rPr>
    </w:lvl>
    <w:lvl w:ilvl="1" w:tplc="C1A0C4EE">
      <w:numFmt w:val="bullet"/>
      <w:lvlText w:val="•"/>
      <w:lvlJc w:val="left"/>
      <w:pPr>
        <w:ind w:left="1184" w:hanging="454"/>
      </w:pPr>
      <w:rPr>
        <w:rFonts w:hint="default"/>
        <w:lang w:val="en-GB" w:eastAsia="en-GB" w:bidi="en-GB"/>
      </w:rPr>
    </w:lvl>
    <w:lvl w:ilvl="2" w:tplc="57362EC8">
      <w:numFmt w:val="bullet"/>
      <w:lvlText w:val="•"/>
      <w:lvlJc w:val="left"/>
      <w:pPr>
        <w:ind w:left="1629" w:hanging="454"/>
      </w:pPr>
      <w:rPr>
        <w:rFonts w:hint="default"/>
        <w:lang w:val="en-GB" w:eastAsia="en-GB" w:bidi="en-GB"/>
      </w:rPr>
    </w:lvl>
    <w:lvl w:ilvl="3" w:tplc="1A20BB8C">
      <w:numFmt w:val="bullet"/>
      <w:lvlText w:val="•"/>
      <w:lvlJc w:val="left"/>
      <w:pPr>
        <w:ind w:left="2074" w:hanging="454"/>
      </w:pPr>
      <w:rPr>
        <w:rFonts w:hint="default"/>
        <w:lang w:val="en-GB" w:eastAsia="en-GB" w:bidi="en-GB"/>
      </w:rPr>
    </w:lvl>
    <w:lvl w:ilvl="4" w:tplc="9A90F83C">
      <w:numFmt w:val="bullet"/>
      <w:lvlText w:val="•"/>
      <w:lvlJc w:val="left"/>
      <w:pPr>
        <w:ind w:left="2519" w:hanging="454"/>
      </w:pPr>
      <w:rPr>
        <w:rFonts w:hint="default"/>
        <w:lang w:val="en-GB" w:eastAsia="en-GB" w:bidi="en-GB"/>
      </w:rPr>
    </w:lvl>
    <w:lvl w:ilvl="5" w:tplc="D9A2B02E">
      <w:numFmt w:val="bullet"/>
      <w:lvlText w:val="•"/>
      <w:lvlJc w:val="left"/>
      <w:pPr>
        <w:ind w:left="2964" w:hanging="454"/>
      </w:pPr>
      <w:rPr>
        <w:rFonts w:hint="default"/>
        <w:lang w:val="en-GB" w:eastAsia="en-GB" w:bidi="en-GB"/>
      </w:rPr>
    </w:lvl>
    <w:lvl w:ilvl="6" w:tplc="4CE081F8">
      <w:numFmt w:val="bullet"/>
      <w:lvlText w:val="•"/>
      <w:lvlJc w:val="left"/>
      <w:pPr>
        <w:ind w:left="3409" w:hanging="454"/>
      </w:pPr>
      <w:rPr>
        <w:rFonts w:hint="default"/>
        <w:lang w:val="en-GB" w:eastAsia="en-GB" w:bidi="en-GB"/>
      </w:rPr>
    </w:lvl>
    <w:lvl w:ilvl="7" w:tplc="830AA1A6">
      <w:numFmt w:val="bullet"/>
      <w:lvlText w:val="•"/>
      <w:lvlJc w:val="left"/>
      <w:pPr>
        <w:ind w:left="3853" w:hanging="454"/>
      </w:pPr>
      <w:rPr>
        <w:rFonts w:hint="default"/>
        <w:lang w:val="en-GB" w:eastAsia="en-GB" w:bidi="en-GB"/>
      </w:rPr>
    </w:lvl>
    <w:lvl w:ilvl="8" w:tplc="E44CD35C">
      <w:numFmt w:val="bullet"/>
      <w:lvlText w:val="•"/>
      <w:lvlJc w:val="left"/>
      <w:pPr>
        <w:ind w:left="4298" w:hanging="454"/>
      </w:pPr>
      <w:rPr>
        <w:rFonts w:hint="default"/>
        <w:lang w:val="en-GB" w:eastAsia="en-GB" w:bidi="en-GB"/>
      </w:rPr>
    </w:lvl>
  </w:abstractNum>
  <w:abstractNum w:abstractNumId="4" w15:restartNumberingAfterBreak="0">
    <w:nsid w:val="3AD94823"/>
    <w:multiLevelType w:val="hybridMultilevel"/>
    <w:tmpl w:val="69F68072"/>
    <w:lvl w:ilvl="0" w:tplc="290AB0EA">
      <w:start w:val="17"/>
      <w:numFmt w:val="decimal"/>
      <w:lvlText w:val="%1."/>
      <w:lvlJc w:val="left"/>
      <w:pPr>
        <w:ind w:left="117" w:hanging="275"/>
      </w:pPr>
      <w:rPr>
        <w:rFonts w:ascii="FSJack-Light" w:eastAsia="FSJack-Light" w:hAnsi="FSJack-Light" w:cs="FSJack-Light" w:hint="default"/>
        <w:color w:val="081E3F"/>
        <w:spacing w:val="-12"/>
        <w:w w:val="98"/>
        <w:sz w:val="20"/>
        <w:szCs w:val="20"/>
        <w:lang w:val="en-GB" w:eastAsia="en-GB" w:bidi="en-GB"/>
      </w:rPr>
    </w:lvl>
    <w:lvl w:ilvl="1" w:tplc="6EA42A26">
      <w:start w:val="1"/>
      <w:numFmt w:val="decimal"/>
      <w:lvlText w:val="%2."/>
      <w:lvlJc w:val="left"/>
      <w:pPr>
        <w:ind w:left="740" w:hanging="454"/>
      </w:pPr>
      <w:rPr>
        <w:rFonts w:ascii="FSJack-Light" w:eastAsia="FSJack-Light" w:hAnsi="FSJack-Light" w:cs="FSJack-Light" w:hint="default"/>
        <w:color w:val="081E3F"/>
        <w:spacing w:val="-2"/>
        <w:w w:val="100"/>
        <w:sz w:val="20"/>
        <w:szCs w:val="20"/>
        <w:lang w:val="en-GB" w:eastAsia="en-GB" w:bidi="en-GB"/>
      </w:rPr>
    </w:lvl>
    <w:lvl w:ilvl="2" w:tplc="7DC2EA24">
      <w:numFmt w:val="bullet"/>
      <w:lvlText w:val="•"/>
      <w:lvlJc w:val="left"/>
      <w:pPr>
        <w:ind w:left="1753" w:hanging="454"/>
      </w:pPr>
      <w:rPr>
        <w:rFonts w:hint="default"/>
        <w:lang w:val="en-GB" w:eastAsia="en-GB" w:bidi="en-GB"/>
      </w:rPr>
    </w:lvl>
    <w:lvl w:ilvl="3" w:tplc="FBBC2384">
      <w:numFmt w:val="bullet"/>
      <w:lvlText w:val="•"/>
      <w:lvlJc w:val="left"/>
      <w:pPr>
        <w:ind w:left="2767" w:hanging="454"/>
      </w:pPr>
      <w:rPr>
        <w:rFonts w:hint="default"/>
        <w:lang w:val="en-GB" w:eastAsia="en-GB" w:bidi="en-GB"/>
      </w:rPr>
    </w:lvl>
    <w:lvl w:ilvl="4" w:tplc="D0468D34">
      <w:numFmt w:val="bullet"/>
      <w:lvlText w:val="•"/>
      <w:lvlJc w:val="left"/>
      <w:pPr>
        <w:ind w:left="3781" w:hanging="454"/>
      </w:pPr>
      <w:rPr>
        <w:rFonts w:hint="default"/>
        <w:lang w:val="en-GB" w:eastAsia="en-GB" w:bidi="en-GB"/>
      </w:rPr>
    </w:lvl>
    <w:lvl w:ilvl="5" w:tplc="A09E79E6">
      <w:numFmt w:val="bullet"/>
      <w:lvlText w:val="•"/>
      <w:lvlJc w:val="left"/>
      <w:pPr>
        <w:ind w:left="4795" w:hanging="454"/>
      </w:pPr>
      <w:rPr>
        <w:rFonts w:hint="default"/>
        <w:lang w:val="en-GB" w:eastAsia="en-GB" w:bidi="en-GB"/>
      </w:rPr>
    </w:lvl>
    <w:lvl w:ilvl="6" w:tplc="DE1A09C8">
      <w:numFmt w:val="bullet"/>
      <w:lvlText w:val="•"/>
      <w:lvlJc w:val="left"/>
      <w:pPr>
        <w:ind w:left="5809" w:hanging="454"/>
      </w:pPr>
      <w:rPr>
        <w:rFonts w:hint="default"/>
        <w:lang w:val="en-GB" w:eastAsia="en-GB" w:bidi="en-GB"/>
      </w:rPr>
    </w:lvl>
    <w:lvl w:ilvl="7" w:tplc="7E76E03A">
      <w:numFmt w:val="bullet"/>
      <w:lvlText w:val="•"/>
      <w:lvlJc w:val="left"/>
      <w:pPr>
        <w:ind w:left="6823" w:hanging="454"/>
      </w:pPr>
      <w:rPr>
        <w:rFonts w:hint="default"/>
        <w:lang w:val="en-GB" w:eastAsia="en-GB" w:bidi="en-GB"/>
      </w:rPr>
    </w:lvl>
    <w:lvl w:ilvl="8" w:tplc="D158A148">
      <w:numFmt w:val="bullet"/>
      <w:lvlText w:val="•"/>
      <w:lvlJc w:val="left"/>
      <w:pPr>
        <w:ind w:left="7837" w:hanging="454"/>
      </w:pPr>
      <w:rPr>
        <w:rFonts w:hint="default"/>
        <w:lang w:val="en-GB" w:eastAsia="en-GB" w:bidi="en-GB"/>
      </w:rPr>
    </w:lvl>
  </w:abstractNum>
  <w:abstractNum w:abstractNumId="5" w15:restartNumberingAfterBreak="0">
    <w:nsid w:val="59305004"/>
    <w:multiLevelType w:val="hybridMultilevel"/>
    <w:tmpl w:val="FDAEB180"/>
    <w:lvl w:ilvl="0" w:tplc="1A22FE6C">
      <w:numFmt w:val="bullet"/>
      <w:lvlText w:val="•"/>
      <w:lvlJc w:val="left"/>
      <w:pPr>
        <w:ind w:left="510" w:hanging="227"/>
      </w:pPr>
      <w:rPr>
        <w:rFonts w:ascii="FSJack-Light" w:eastAsia="FSJack-Light" w:hAnsi="FSJack-Light" w:cs="FSJack-Light" w:hint="default"/>
        <w:color w:val="081E3F"/>
        <w:spacing w:val="-19"/>
        <w:w w:val="96"/>
        <w:sz w:val="20"/>
        <w:szCs w:val="20"/>
        <w:lang w:val="en-GB" w:eastAsia="en-GB" w:bidi="en-GB"/>
      </w:rPr>
    </w:lvl>
    <w:lvl w:ilvl="1" w:tplc="2A06AE4C">
      <w:numFmt w:val="bullet"/>
      <w:lvlText w:val="•"/>
      <w:lvlJc w:val="left"/>
      <w:pPr>
        <w:ind w:left="1374" w:hanging="227"/>
      </w:pPr>
      <w:rPr>
        <w:rFonts w:hint="default"/>
        <w:lang w:val="en-GB" w:eastAsia="en-GB" w:bidi="en-GB"/>
      </w:rPr>
    </w:lvl>
    <w:lvl w:ilvl="2" w:tplc="2208F254">
      <w:numFmt w:val="bullet"/>
      <w:lvlText w:val="•"/>
      <w:lvlJc w:val="left"/>
      <w:pPr>
        <w:ind w:left="2229" w:hanging="227"/>
      </w:pPr>
      <w:rPr>
        <w:rFonts w:hint="default"/>
        <w:lang w:val="en-GB" w:eastAsia="en-GB" w:bidi="en-GB"/>
      </w:rPr>
    </w:lvl>
    <w:lvl w:ilvl="3" w:tplc="455C2766">
      <w:numFmt w:val="bullet"/>
      <w:lvlText w:val="•"/>
      <w:lvlJc w:val="left"/>
      <w:pPr>
        <w:ind w:left="3084" w:hanging="227"/>
      </w:pPr>
      <w:rPr>
        <w:rFonts w:hint="default"/>
        <w:lang w:val="en-GB" w:eastAsia="en-GB" w:bidi="en-GB"/>
      </w:rPr>
    </w:lvl>
    <w:lvl w:ilvl="4" w:tplc="C226CA24">
      <w:numFmt w:val="bullet"/>
      <w:lvlText w:val="•"/>
      <w:lvlJc w:val="left"/>
      <w:pPr>
        <w:ind w:left="3938" w:hanging="227"/>
      </w:pPr>
      <w:rPr>
        <w:rFonts w:hint="default"/>
        <w:lang w:val="en-GB" w:eastAsia="en-GB" w:bidi="en-GB"/>
      </w:rPr>
    </w:lvl>
    <w:lvl w:ilvl="5" w:tplc="659ED0A2">
      <w:numFmt w:val="bullet"/>
      <w:lvlText w:val="•"/>
      <w:lvlJc w:val="left"/>
      <w:pPr>
        <w:ind w:left="4793" w:hanging="227"/>
      </w:pPr>
      <w:rPr>
        <w:rFonts w:hint="default"/>
        <w:lang w:val="en-GB" w:eastAsia="en-GB" w:bidi="en-GB"/>
      </w:rPr>
    </w:lvl>
    <w:lvl w:ilvl="6" w:tplc="824C45CC">
      <w:numFmt w:val="bullet"/>
      <w:lvlText w:val="•"/>
      <w:lvlJc w:val="left"/>
      <w:pPr>
        <w:ind w:left="5648" w:hanging="227"/>
      </w:pPr>
      <w:rPr>
        <w:rFonts w:hint="default"/>
        <w:lang w:val="en-GB" w:eastAsia="en-GB" w:bidi="en-GB"/>
      </w:rPr>
    </w:lvl>
    <w:lvl w:ilvl="7" w:tplc="10947980">
      <w:numFmt w:val="bullet"/>
      <w:lvlText w:val="•"/>
      <w:lvlJc w:val="left"/>
      <w:pPr>
        <w:ind w:left="6502" w:hanging="227"/>
      </w:pPr>
      <w:rPr>
        <w:rFonts w:hint="default"/>
        <w:lang w:val="en-GB" w:eastAsia="en-GB" w:bidi="en-GB"/>
      </w:rPr>
    </w:lvl>
    <w:lvl w:ilvl="8" w:tplc="96666C4E">
      <w:numFmt w:val="bullet"/>
      <w:lvlText w:val="•"/>
      <w:lvlJc w:val="left"/>
      <w:pPr>
        <w:ind w:left="7357" w:hanging="227"/>
      </w:pPr>
      <w:rPr>
        <w:rFonts w:hint="default"/>
        <w:lang w:val="en-GB" w:eastAsia="en-GB" w:bidi="en-GB"/>
      </w:rPr>
    </w:lvl>
  </w:abstractNum>
  <w:abstractNum w:abstractNumId="6" w15:restartNumberingAfterBreak="0">
    <w:nsid w:val="5EF93013"/>
    <w:multiLevelType w:val="hybridMultilevel"/>
    <w:tmpl w:val="16C00758"/>
    <w:lvl w:ilvl="0" w:tplc="12CA56D4">
      <w:numFmt w:val="bullet"/>
      <w:lvlText w:val="•"/>
      <w:lvlJc w:val="left"/>
      <w:pPr>
        <w:ind w:left="227" w:hanging="227"/>
      </w:pPr>
      <w:rPr>
        <w:rFonts w:ascii="FSJack-Light" w:eastAsia="FSJack-Light" w:hAnsi="FSJack-Light" w:cs="FSJack-Light" w:hint="default"/>
        <w:color w:val="081E3F"/>
        <w:spacing w:val="-2"/>
        <w:w w:val="100"/>
        <w:sz w:val="24"/>
        <w:szCs w:val="24"/>
        <w:lang w:val="en-GB" w:eastAsia="en-GB" w:bidi="en-GB"/>
      </w:rPr>
    </w:lvl>
    <w:lvl w:ilvl="1" w:tplc="86C46DB6">
      <w:numFmt w:val="bullet"/>
      <w:lvlText w:val="•"/>
      <w:lvlJc w:val="left"/>
      <w:pPr>
        <w:ind w:left="1170" w:hanging="227"/>
      </w:pPr>
      <w:rPr>
        <w:lang w:val="en-GB" w:eastAsia="en-GB" w:bidi="en-GB"/>
      </w:rPr>
    </w:lvl>
    <w:lvl w:ilvl="2" w:tplc="7E0ACC74">
      <w:numFmt w:val="bullet"/>
      <w:lvlText w:val="•"/>
      <w:lvlJc w:val="left"/>
      <w:pPr>
        <w:ind w:left="2111" w:hanging="227"/>
      </w:pPr>
      <w:rPr>
        <w:lang w:val="en-GB" w:eastAsia="en-GB" w:bidi="en-GB"/>
      </w:rPr>
    </w:lvl>
    <w:lvl w:ilvl="3" w:tplc="1396CFEE">
      <w:numFmt w:val="bullet"/>
      <w:lvlText w:val="•"/>
      <w:lvlJc w:val="left"/>
      <w:pPr>
        <w:ind w:left="3051" w:hanging="227"/>
      </w:pPr>
      <w:rPr>
        <w:lang w:val="en-GB" w:eastAsia="en-GB" w:bidi="en-GB"/>
      </w:rPr>
    </w:lvl>
    <w:lvl w:ilvl="4" w:tplc="6D9A046E">
      <w:numFmt w:val="bullet"/>
      <w:lvlText w:val="•"/>
      <w:lvlJc w:val="left"/>
      <w:pPr>
        <w:ind w:left="3992" w:hanging="227"/>
      </w:pPr>
      <w:rPr>
        <w:lang w:val="en-GB" w:eastAsia="en-GB" w:bidi="en-GB"/>
      </w:rPr>
    </w:lvl>
    <w:lvl w:ilvl="5" w:tplc="440CDD9A">
      <w:numFmt w:val="bullet"/>
      <w:lvlText w:val="•"/>
      <w:lvlJc w:val="left"/>
      <w:pPr>
        <w:ind w:left="4932" w:hanging="227"/>
      </w:pPr>
      <w:rPr>
        <w:lang w:val="en-GB" w:eastAsia="en-GB" w:bidi="en-GB"/>
      </w:rPr>
    </w:lvl>
    <w:lvl w:ilvl="6" w:tplc="18528228">
      <w:numFmt w:val="bullet"/>
      <w:lvlText w:val="•"/>
      <w:lvlJc w:val="left"/>
      <w:pPr>
        <w:ind w:left="5873" w:hanging="227"/>
      </w:pPr>
      <w:rPr>
        <w:lang w:val="en-GB" w:eastAsia="en-GB" w:bidi="en-GB"/>
      </w:rPr>
    </w:lvl>
    <w:lvl w:ilvl="7" w:tplc="B69E4900">
      <w:numFmt w:val="bullet"/>
      <w:lvlText w:val="•"/>
      <w:lvlJc w:val="left"/>
      <w:pPr>
        <w:ind w:left="6813" w:hanging="227"/>
      </w:pPr>
      <w:rPr>
        <w:lang w:val="en-GB" w:eastAsia="en-GB" w:bidi="en-GB"/>
      </w:rPr>
    </w:lvl>
    <w:lvl w:ilvl="8" w:tplc="E5F211CE">
      <w:numFmt w:val="bullet"/>
      <w:lvlText w:val="•"/>
      <w:lvlJc w:val="left"/>
      <w:pPr>
        <w:ind w:left="7754" w:hanging="227"/>
      </w:pPr>
      <w:rPr>
        <w:lang w:val="en-GB" w:eastAsia="en-GB" w:bidi="en-GB"/>
      </w:rPr>
    </w:lvl>
  </w:abstractNum>
  <w:abstractNum w:abstractNumId="7" w15:restartNumberingAfterBreak="0">
    <w:nsid w:val="66B2069E"/>
    <w:multiLevelType w:val="hybridMultilevel"/>
    <w:tmpl w:val="246230E0"/>
    <w:lvl w:ilvl="0" w:tplc="65BC3752">
      <w:numFmt w:val="bullet"/>
      <w:lvlText w:val="•"/>
      <w:lvlJc w:val="left"/>
      <w:pPr>
        <w:ind w:left="510" w:hanging="227"/>
      </w:pPr>
      <w:rPr>
        <w:rFonts w:ascii="FSJack-Light" w:eastAsia="FSJack-Light" w:hAnsi="FSJack-Light" w:cs="FSJack-Light" w:hint="default"/>
        <w:color w:val="081E3F"/>
        <w:spacing w:val="-18"/>
        <w:w w:val="100"/>
        <w:sz w:val="20"/>
        <w:szCs w:val="20"/>
        <w:lang w:val="en-GB" w:eastAsia="en-GB" w:bidi="en-GB"/>
      </w:rPr>
    </w:lvl>
    <w:lvl w:ilvl="1" w:tplc="D5E8AD00">
      <w:numFmt w:val="bullet"/>
      <w:lvlText w:val="•"/>
      <w:lvlJc w:val="left"/>
      <w:pPr>
        <w:ind w:left="921" w:hanging="227"/>
      </w:pPr>
      <w:rPr>
        <w:rFonts w:hint="default"/>
        <w:lang w:val="en-GB" w:eastAsia="en-GB" w:bidi="en-GB"/>
      </w:rPr>
    </w:lvl>
    <w:lvl w:ilvl="2" w:tplc="436009F8">
      <w:numFmt w:val="bullet"/>
      <w:lvlText w:val="•"/>
      <w:lvlJc w:val="left"/>
      <w:pPr>
        <w:ind w:left="1322" w:hanging="227"/>
      </w:pPr>
      <w:rPr>
        <w:rFonts w:hint="default"/>
        <w:lang w:val="en-GB" w:eastAsia="en-GB" w:bidi="en-GB"/>
      </w:rPr>
    </w:lvl>
    <w:lvl w:ilvl="3" w:tplc="E9BA4582">
      <w:numFmt w:val="bullet"/>
      <w:lvlText w:val="•"/>
      <w:lvlJc w:val="left"/>
      <w:pPr>
        <w:ind w:left="1723" w:hanging="227"/>
      </w:pPr>
      <w:rPr>
        <w:rFonts w:hint="default"/>
        <w:lang w:val="en-GB" w:eastAsia="en-GB" w:bidi="en-GB"/>
      </w:rPr>
    </w:lvl>
    <w:lvl w:ilvl="4" w:tplc="DA0217F8">
      <w:numFmt w:val="bullet"/>
      <w:lvlText w:val="•"/>
      <w:lvlJc w:val="left"/>
      <w:pPr>
        <w:ind w:left="2124" w:hanging="227"/>
      </w:pPr>
      <w:rPr>
        <w:rFonts w:hint="default"/>
        <w:lang w:val="en-GB" w:eastAsia="en-GB" w:bidi="en-GB"/>
      </w:rPr>
    </w:lvl>
    <w:lvl w:ilvl="5" w:tplc="FF867974">
      <w:numFmt w:val="bullet"/>
      <w:lvlText w:val="•"/>
      <w:lvlJc w:val="left"/>
      <w:pPr>
        <w:ind w:left="2525" w:hanging="227"/>
      </w:pPr>
      <w:rPr>
        <w:rFonts w:hint="default"/>
        <w:lang w:val="en-GB" w:eastAsia="en-GB" w:bidi="en-GB"/>
      </w:rPr>
    </w:lvl>
    <w:lvl w:ilvl="6" w:tplc="F9D89F3E">
      <w:numFmt w:val="bullet"/>
      <w:lvlText w:val="•"/>
      <w:lvlJc w:val="left"/>
      <w:pPr>
        <w:ind w:left="2926" w:hanging="227"/>
      </w:pPr>
      <w:rPr>
        <w:rFonts w:hint="default"/>
        <w:lang w:val="en-GB" w:eastAsia="en-GB" w:bidi="en-GB"/>
      </w:rPr>
    </w:lvl>
    <w:lvl w:ilvl="7" w:tplc="9E8629A2">
      <w:numFmt w:val="bullet"/>
      <w:lvlText w:val="•"/>
      <w:lvlJc w:val="left"/>
      <w:pPr>
        <w:ind w:left="3327" w:hanging="227"/>
      </w:pPr>
      <w:rPr>
        <w:rFonts w:hint="default"/>
        <w:lang w:val="en-GB" w:eastAsia="en-GB" w:bidi="en-GB"/>
      </w:rPr>
    </w:lvl>
    <w:lvl w:ilvl="8" w:tplc="839C58AA">
      <w:numFmt w:val="bullet"/>
      <w:lvlText w:val="•"/>
      <w:lvlJc w:val="left"/>
      <w:pPr>
        <w:ind w:left="3728" w:hanging="227"/>
      </w:pPr>
      <w:rPr>
        <w:rFonts w:hint="default"/>
        <w:lang w:val="en-GB" w:eastAsia="en-GB" w:bidi="en-GB"/>
      </w:rPr>
    </w:lvl>
  </w:abstractNum>
  <w:abstractNum w:abstractNumId="8" w15:restartNumberingAfterBreak="0">
    <w:nsid w:val="6B724799"/>
    <w:multiLevelType w:val="hybridMultilevel"/>
    <w:tmpl w:val="E438D348"/>
    <w:lvl w:ilvl="0" w:tplc="243A21F6">
      <w:numFmt w:val="bullet"/>
      <w:lvlText w:val="•"/>
      <w:lvlJc w:val="left"/>
      <w:pPr>
        <w:ind w:left="510" w:hanging="227"/>
      </w:pPr>
      <w:rPr>
        <w:rFonts w:ascii="FSJack-Light" w:eastAsia="FSJack-Light" w:hAnsi="FSJack-Light" w:cs="FSJack-Light" w:hint="default"/>
        <w:color w:val="081E3F"/>
        <w:spacing w:val="-19"/>
        <w:w w:val="100"/>
        <w:sz w:val="20"/>
        <w:szCs w:val="20"/>
        <w:lang w:val="en-GB" w:eastAsia="en-GB" w:bidi="en-GB"/>
      </w:rPr>
    </w:lvl>
    <w:lvl w:ilvl="1" w:tplc="47A4B5A8">
      <w:numFmt w:val="bullet"/>
      <w:lvlText w:val="•"/>
      <w:lvlJc w:val="left"/>
      <w:pPr>
        <w:ind w:left="1374" w:hanging="227"/>
      </w:pPr>
      <w:rPr>
        <w:rFonts w:hint="default"/>
        <w:lang w:val="en-GB" w:eastAsia="en-GB" w:bidi="en-GB"/>
      </w:rPr>
    </w:lvl>
    <w:lvl w:ilvl="2" w:tplc="A21A2D62">
      <w:numFmt w:val="bullet"/>
      <w:lvlText w:val="•"/>
      <w:lvlJc w:val="left"/>
      <w:pPr>
        <w:ind w:left="2229" w:hanging="227"/>
      </w:pPr>
      <w:rPr>
        <w:rFonts w:hint="default"/>
        <w:lang w:val="en-GB" w:eastAsia="en-GB" w:bidi="en-GB"/>
      </w:rPr>
    </w:lvl>
    <w:lvl w:ilvl="3" w:tplc="8460FEA8">
      <w:numFmt w:val="bullet"/>
      <w:lvlText w:val="•"/>
      <w:lvlJc w:val="left"/>
      <w:pPr>
        <w:ind w:left="3084" w:hanging="227"/>
      </w:pPr>
      <w:rPr>
        <w:rFonts w:hint="default"/>
        <w:lang w:val="en-GB" w:eastAsia="en-GB" w:bidi="en-GB"/>
      </w:rPr>
    </w:lvl>
    <w:lvl w:ilvl="4" w:tplc="394EB16E">
      <w:numFmt w:val="bullet"/>
      <w:lvlText w:val="•"/>
      <w:lvlJc w:val="left"/>
      <w:pPr>
        <w:ind w:left="3938" w:hanging="227"/>
      </w:pPr>
      <w:rPr>
        <w:rFonts w:hint="default"/>
        <w:lang w:val="en-GB" w:eastAsia="en-GB" w:bidi="en-GB"/>
      </w:rPr>
    </w:lvl>
    <w:lvl w:ilvl="5" w:tplc="79DEA36A">
      <w:numFmt w:val="bullet"/>
      <w:lvlText w:val="•"/>
      <w:lvlJc w:val="left"/>
      <w:pPr>
        <w:ind w:left="4793" w:hanging="227"/>
      </w:pPr>
      <w:rPr>
        <w:rFonts w:hint="default"/>
        <w:lang w:val="en-GB" w:eastAsia="en-GB" w:bidi="en-GB"/>
      </w:rPr>
    </w:lvl>
    <w:lvl w:ilvl="6" w:tplc="81E0DC18">
      <w:numFmt w:val="bullet"/>
      <w:lvlText w:val="•"/>
      <w:lvlJc w:val="left"/>
      <w:pPr>
        <w:ind w:left="5648" w:hanging="227"/>
      </w:pPr>
      <w:rPr>
        <w:rFonts w:hint="default"/>
        <w:lang w:val="en-GB" w:eastAsia="en-GB" w:bidi="en-GB"/>
      </w:rPr>
    </w:lvl>
    <w:lvl w:ilvl="7" w:tplc="15907B96">
      <w:numFmt w:val="bullet"/>
      <w:lvlText w:val="•"/>
      <w:lvlJc w:val="left"/>
      <w:pPr>
        <w:ind w:left="6502" w:hanging="227"/>
      </w:pPr>
      <w:rPr>
        <w:rFonts w:hint="default"/>
        <w:lang w:val="en-GB" w:eastAsia="en-GB" w:bidi="en-GB"/>
      </w:rPr>
    </w:lvl>
    <w:lvl w:ilvl="8" w:tplc="CDFCB17E">
      <w:numFmt w:val="bullet"/>
      <w:lvlText w:val="•"/>
      <w:lvlJc w:val="left"/>
      <w:pPr>
        <w:ind w:left="7357" w:hanging="227"/>
      </w:pPr>
      <w:rPr>
        <w:rFonts w:hint="default"/>
        <w:lang w:val="en-GB" w:eastAsia="en-GB" w:bidi="en-GB"/>
      </w:rPr>
    </w:lvl>
  </w:abstractNum>
  <w:abstractNum w:abstractNumId="9" w15:restartNumberingAfterBreak="0">
    <w:nsid w:val="74A81E5D"/>
    <w:multiLevelType w:val="hybridMultilevel"/>
    <w:tmpl w:val="20525E98"/>
    <w:lvl w:ilvl="0" w:tplc="6BE007B2">
      <w:start w:val="1"/>
      <w:numFmt w:val="decimal"/>
      <w:lvlText w:val="%1."/>
      <w:lvlJc w:val="left"/>
      <w:pPr>
        <w:ind w:left="740" w:hanging="454"/>
      </w:pPr>
      <w:rPr>
        <w:rFonts w:ascii="FSJack-Light" w:eastAsia="FSJack-Light" w:hAnsi="FSJack-Light" w:cs="FSJack-Light" w:hint="default"/>
        <w:color w:val="081E3F"/>
        <w:spacing w:val="-12"/>
        <w:w w:val="100"/>
        <w:sz w:val="20"/>
        <w:szCs w:val="20"/>
        <w:lang w:val="en-GB" w:eastAsia="en-GB" w:bidi="en-GB"/>
      </w:rPr>
    </w:lvl>
    <w:lvl w:ilvl="1" w:tplc="892E0CBA">
      <w:numFmt w:val="bullet"/>
      <w:lvlText w:val="•"/>
      <w:lvlJc w:val="left"/>
      <w:pPr>
        <w:ind w:left="1120" w:hanging="454"/>
      </w:pPr>
      <w:rPr>
        <w:rFonts w:hint="default"/>
        <w:lang w:val="en-GB" w:eastAsia="en-GB" w:bidi="en-GB"/>
      </w:rPr>
    </w:lvl>
    <w:lvl w:ilvl="2" w:tplc="782E19F2">
      <w:numFmt w:val="bullet"/>
      <w:lvlText w:val="•"/>
      <w:lvlJc w:val="left"/>
      <w:pPr>
        <w:ind w:left="1501" w:hanging="454"/>
      </w:pPr>
      <w:rPr>
        <w:rFonts w:hint="default"/>
        <w:lang w:val="en-GB" w:eastAsia="en-GB" w:bidi="en-GB"/>
      </w:rPr>
    </w:lvl>
    <w:lvl w:ilvl="3" w:tplc="A528A256">
      <w:numFmt w:val="bullet"/>
      <w:lvlText w:val="•"/>
      <w:lvlJc w:val="left"/>
      <w:pPr>
        <w:ind w:left="1881" w:hanging="454"/>
      </w:pPr>
      <w:rPr>
        <w:rFonts w:hint="default"/>
        <w:lang w:val="en-GB" w:eastAsia="en-GB" w:bidi="en-GB"/>
      </w:rPr>
    </w:lvl>
    <w:lvl w:ilvl="4" w:tplc="338AB49C">
      <w:numFmt w:val="bullet"/>
      <w:lvlText w:val="•"/>
      <w:lvlJc w:val="left"/>
      <w:pPr>
        <w:ind w:left="2262" w:hanging="454"/>
      </w:pPr>
      <w:rPr>
        <w:rFonts w:hint="default"/>
        <w:lang w:val="en-GB" w:eastAsia="en-GB" w:bidi="en-GB"/>
      </w:rPr>
    </w:lvl>
    <w:lvl w:ilvl="5" w:tplc="31249F2A">
      <w:numFmt w:val="bullet"/>
      <w:lvlText w:val="•"/>
      <w:lvlJc w:val="left"/>
      <w:pPr>
        <w:ind w:left="2643" w:hanging="454"/>
      </w:pPr>
      <w:rPr>
        <w:rFonts w:hint="default"/>
        <w:lang w:val="en-GB" w:eastAsia="en-GB" w:bidi="en-GB"/>
      </w:rPr>
    </w:lvl>
    <w:lvl w:ilvl="6" w:tplc="9E767D48">
      <w:numFmt w:val="bullet"/>
      <w:lvlText w:val="•"/>
      <w:lvlJc w:val="left"/>
      <w:pPr>
        <w:ind w:left="3023" w:hanging="454"/>
      </w:pPr>
      <w:rPr>
        <w:rFonts w:hint="default"/>
        <w:lang w:val="en-GB" w:eastAsia="en-GB" w:bidi="en-GB"/>
      </w:rPr>
    </w:lvl>
    <w:lvl w:ilvl="7" w:tplc="CF0EE4FE">
      <w:numFmt w:val="bullet"/>
      <w:lvlText w:val="•"/>
      <w:lvlJc w:val="left"/>
      <w:pPr>
        <w:ind w:left="3404" w:hanging="454"/>
      </w:pPr>
      <w:rPr>
        <w:rFonts w:hint="default"/>
        <w:lang w:val="en-GB" w:eastAsia="en-GB" w:bidi="en-GB"/>
      </w:rPr>
    </w:lvl>
    <w:lvl w:ilvl="8" w:tplc="74380F4E">
      <w:numFmt w:val="bullet"/>
      <w:lvlText w:val="•"/>
      <w:lvlJc w:val="left"/>
      <w:pPr>
        <w:ind w:left="3784" w:hanging="454"/>
      </w:pPr>
      <w:rPr>
        <w:rFonts w:hint="default"/>
        <w:lang w:val="en-GB" w:eastAsia="en-GB" w:bidi="en-GB"/>
      </w:rPr>
    </w:lvl>
  </w:abstractNum>
  <w:num w:numId="1">
    <w:abstractNumId w:val="7"/>
  </w:num>
  <w:num w:numId="2">
    <w:abstractNumId w:val="1"/>
  </w:num>
  <w:num w:numId="3">
    <w:abstractNumId w:val="8"/>
  </w:num>
  <w:num w:numId="4">
    <w:abstractNumId w:val="5"/>
  </w:num>
  <w:num w:numId="5">
    <w:abstractNumId w:val="3"/>
  </w:num>
  <w:num w:numId="6">
    <w:abstractNumId w:val="9"/>
  </w:num>
  <w:num w:numId="7">
    <w:abstractNumId w:val="2"/>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E8"/>
    <w:rsid w:val="00005DEF"/>
    <w:rsid w:val="000063B7"/>
    <w:rsid w:val="0002230C"/>
    <w:rsid w:val="00031DFD"/>
    <w:rsid w:val="0005705C"/>
    <w:rsid w:val="000B6B2E"/>
    <w:rsid w:val="00111349"/>
    <w:rsid w:val="001972E7"/>
    <w:rsid w:val="002057A8"/>
    <w:rsid w:val="00211FF8"/>
    <w:rsid w:val="002C0B09"/>
    <w:rsid w:val="002E4827"/>
    <w:rsid w:val="002E4E92"/>
    <w:rsid w:val="00364A66"/>
    <w:rsid w:val="00366B98"/>
    <w:rsid w:val="00393C1D"/>
    <w:rsid w:val="003A65DE"/>
    <w:rsid w:val="003C5546"/>
    <w:rsid w:val="0042371E"/>
    <w:rsid w:val="00430E7C"/>
    <w:rsid w:val="004742D4"/>
    <w:rsid w:val="004E4AC7"/>
    <w:rsid w:val="00563170"/>
    <w:rsid w:val="005854FB"/>
    <w:rsid w:val="00592C6B"/>
    <w:rsid w:val="005D315F"/>
    <w:rsid w:val="0064782B"/>
    <w:rsid w:val="006519E7"/>
    <w:rsid w:val="007041DC"/>
    <w:rsid w:val="00757623"/>
    <w:rsid w:val="007670C8"/>
    <w:rsid w:val="0077684C"/>
    <w:rsid w:val="007B2658"/>
    <w:rsid w:val="0083165F"/>
    <w:rsid w:val="008837D4"/>
    <w:rsid w:val="0094327E"/>
    <w:rsid w:val="009528E8"/>
    <w:rsid w:val="0095677F"/>
    <w:rsid w:val="00A24EB6"/>
    <w:rsid w:val="00A75D3E"/>
    <w:rsid w:val="00A97819"/>
    <w:rsid w:val="00B360E6"/>
    <w:rsid w:val="00B44775"/>
    <w:rsid w:val="00C34AE2"/>
    <w:rsid w:val="00C7690C"/>
    <w:rsid w:val="00C9680A"/>
    <w:rsid w:val="00CA2257"/>
    <w:rsid w:val="00D01350"/>
    <w:rsid w:val="00D11A3F"/>
    <w:rsid w:val="00D226B2"/>
    <w:rsid w:val="00D54331"/>
    <w:rsid w:val="00D846A3"/>
    <w:rsid w:val="00DD17AB"/>
    <w:rsid w:val="00DF31EB"/>
    <w:rsid w:val="00E852D5"/>
    <w:rsid w:val="00ED5B95"/>
    <w:rsid w:val="00F47942"/>
    <w:rsid w:val="00FB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472D"/>
  <w15:docId w15:val="{F86B9A43-EA63-ED41-BEEE-43955C6C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Jack-Light" w:eastAsia="FSJack-Light" w:hAnsi="FSJack-Light" w:cs="FSJack-Light"/>
      <w:lang w:val="en-GB" w:eastAsia="en-GB" w:bidi="en-GB"/>
    </w:rPr>
  </w:style>
  <w:style w:type="paragraph" w:styleId="Heading1">
    <w:name w:val="heading 1"/>
    <w:basedOn w:val="Normal"/>
    <w:uiPriority w:val="9"/>
    <w:qFormat/>
    <w:pPr>
      <w:spacing w:before="150"/>
      <w:ind w:right="108"/>
      <w:jc w:val="center"/>
      <w:outlineLvl w:val="0"/>
    </w:pPr>
    <w:rPr>
      <w:rFonts w:ascii="FS Jack" w:eastAsia="FS Jack" w:hAnsi="FS Jack" w:cs="FS Jack"/>
      <w:b/>
      <w:bCs/>
      <w:sz w:val="45"/>
      <w:szCs w:val="45"/>
    </w:rPr>
  </w:style>
  <w:style w:type="paragraph" w:styleId="Heading2">
    <w:name w:val="heading 2"/>
    <w:basedOn w:val="Normal"/>
    <w:uiPriority w:val="9"/>
    <w:unhideWhenUsed/>
    <w:qFormat/>
    <w:pPr>
      <w:spacing w:before="304"/>
      <w:ind w:left="117"/>
      <w:outlineLvl w:val="1"/>
    </w:pPr>
    <w:rPr>
      <w:rFonts w:ascii="FSJack-MediumItalic" w:eastAsia="FSJack-MediumItalic" w:hAnsi="FSJack-MediumItalic" w:cs="FSJack-MediumItalic"/>
      <w:i/>
      <w:sz w:val="36"/>
      <w:szCs w:val="36"/>
    </w:rPr>
  </w:style>
  <w:style w:type="paragraph" w:styleId="Heading3">
    <w:name w:val="heading 3"/>
    <w:basedOn w:val="Normal"/>
    <w:uiPriority w:val="9"/>
    <w:unhideWhenUsed/>
    <w:qFormat/>
    <w:pPr>
      <w:spacing w:before="1"/>
      <w:ind w:left="117"/>
      <w:outlineLvl w:val="2"/>
    </w:pPr>
    <w:rPr>
      <w:rFonts w:ascii="FS Jack" w:eastAsia="FS Jack" w:hAnsi="FS Jack" w:cs="FS Jack"/>
      <w:b/>
      <w:bCs/>
      <w:sz w:val="24"/>
      <w:szCs w:val="24"/>
    </w:rPr>
  </w:style>
  <w:style w:type="paragraph" w:styleId="Heading4">
    <w:name w:val="heading 4"/>
    <w:basedOn w:val="Normal"/>
    <w:uiPriority w:val="9"/>
    <w:unhideWhenUsed/>
    <w:qFormat/>
    <w:pPr>
      <w:ind w:left="117"/>
      <w:outlineLvl w:val="3"/>
    </w:pPr>
    <w:rPr>
      <w:rFonts w:ascii="FS Jack" w:eastAsia="FS Jack" w:hAnsi="FS Jack" w:cs="FS Jack"/>
      <w:b/>
      <w:bCs/>
      <w:sz w:val="20"/>
      <w:szCs w:val="20"/>
    </w:rPr>
  </w:style>
  <w:style w:type="paragraph" w:styleId="Heading5">
    <w:name w:val="heading 5"/>
    <w:basedOn w:val="Normal"/>
    <w:uiPriority w:val="9"/>
    <w:unhideWhenUsed/>
    <w:qFormat/>
    <w:pPr>
      <w:ind w:left="117"/>
      <w:outlineLvl w:val="4"/>
    </w:pPr>
    <w:rPr>
      <w:rFonts w:ascii="FSJack-BoldItalic" w:eastAsia="FSJack-BoldItalic" w:hAnsi="FSJack-BoldItalic" w:cs="FSJack-BoldItalic"/>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7"/>
      <w:ind w:left="740" w:hanging="454"/>
    </w:pPr>
  </w:style>
  <w:style w:type="paragraph" w:customStyle="1" w:styleId="TableParagraph">
    <w:name w:val="Table Paragraph"/>
    <w:basedOn w:val="Normal"/>
    <w:uiPriority w:val="1"/>
    <w:qFormat/>
    <w:pPr>
      <w:spacing w:before="67"/>
      <w:ind w:left="510"/>
    </w:pPr>
  </w:style>
  <w:style w:type="table" w:styleId="TableGrid">
    <w:name w:val="Table Grid"/>
    <w:basedOn w:val="TableNormal"/>
    <w:uiPriority w:val="39"/>
    <w:rsid w:val="0036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E7"/>
    <w:rPr>
      <w:rFonts w:ascii="Segoe UI" w:eastAsia="FSJack-Light" w:hAnsi="Segoe UI" w:cs="Segoe UI"/>
      <w:sz w:val="18"/>
      <w:szCs w:val="18"/>
      <w:lang w:val="en-GB" w:eastAsia="en-GB" w:bidi="en-GB"/>
    </w:rPr>
  </w:style>
  <w:style w:type="paragraph" w:styleId="Header">
    <w:name w:val="header"/>
    <w:basedOn w:val="Normal"/>
    <w:link w:val="HeaderChar"/>
    <w:uiPriority w:val="99"/>
    <w:unhideWhenUsed/>
    <w:rsid w:val="0094327E"/>
    <w:pPr>
      <w:tabs>
        <w:tab w:val="center" w:pos="4513"/>
        <w:tab w:val="right" w:pos="9026"/>
      </w:tabs>
    </w:pPr>
  </w:style>
  <w:style w:type="character" w:customStyle="1" w:styleId="HeaderChar">
    <w:name w:val="Header Char"/>
    <w:basedOn w:val="DefaultParagraphFont"/>
    <w:link w:val="Header"/>
    <w:uiPriority w:val="99"/>
    <w:rsid w:val="0094327E"/>
    <w:rPr>
      <w:rFonts w:ascii="FSJack-Light" w:eastAsia="FSJack-Light" w:hAnsi="FSJack-Light" w:cs="FSJack-Light"/>
      <w:lang w:val="en-GB" w:eastAsia="en-GB" w:bidi="en-GB"/>
    </w:rPr>
  </w:style>
  <w:style w:type="paragraph" w:styleId="Footer">
    <w:name w:val="footer"/>
    <w:basedOn w:val="Normal"/>
    <w:link w:val="FooterChar"/>
    <w:uiPriority w:val="99"/>
    <w:unhideWhenUsed/>
    <w:rsid w:val="0094327E"/>
    <w:pPr>
      <w:tabs>
        <w:tab w:val="center" w:pos="4513"/>
        <w:tab w:val="right" w:pos="9026"/>
      </w:tabs>
    </w:pPr>
  </w:style>
  <w:style w:type="character" w:customStyle="1" w:styleId="FooterChar">
    <w:name w:val="Footer Char"/>
    <w:basedOn w:val="DefaultParagraphFont"/>
    <w:link w:val="Footer"/>
    <w:uiPriority w:val="99"/>
    <w:rsid w:val="0094327E"/>
    <w:rPr>
      <w:rFonts w:ascii="FSJack-Light" w:eastAsia="FSJack-Light" w:hAnsi="FSJack-Light" w:cs="FSJack-Light"/>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69670">
      <w:bodyDiv w:val="1"/>
      <w:marLeft w:val="0"/>
      <w:marRight w:val="0"/>
      <w:marTop w:val="0"/>
      <w:marBottom w:val="0"/>
      <w:divBdr>
        <w:top w:val="none" w:sz="0" w:space="0" w:color="auto"/>
        <w:left w:val="none" w:sz="0" w:space="0" w:color="auto"/>
        <w:bottom w:val="none" w:sz="0" w:space="0" w:color="auto"/>
        <w:right w:val="none" w:sz="0" w:space="0" w:color="auto"/>
      </w:divBdr>
    </w:div>
    <w:div w:id="1231505995">
      <w:bodyDiv w:val="1"/>
      <w:marLeft w:val="0"/>
      <w:marRight w:val="0"/>
      <w:marTop w:val="0"/>
      <w:marBottom w:val="0"/>
      <w:divBdr>
        <w:top w:val="none" w:sz="0" w:space="0" w:color="auto"/>
        <w:left w:val="none" w:sz="0" w:space="0" w:color="auto"/>
        <w:bottom w:val="none" w:sz="0" w:space="0" w:color="auto"/>
        <w:right w:val="none" w:sz="0" w:space="0" w:color="auto"/>
      </w:divBdr>
    </w:div>
    <w:div w:id="1504053208">
      <w:bodyDiv w:val="1"/>
      <w:marLeft w:val="0"/>
      <w:marRight w:val="0"/>
      <w:marTop w:val="0"/>
      <w:marBottom w:val="0"/>
      <w:divBdr>
        <w:top w:val="none" w:sz="0" w:space="0" w:color="auto"/>
        <w:left w:val="none" w:sz="0" w:space="0" w:color="auto"/>
        <w:bottom w:val="none" w:sz="0" w:space="0" w:color="auto"/>
        <w:right w:val="none" w:sz="0" w:space="0" w:color="auto"/>
      </w:divBdr>
    </w:div>
    <w:div w:id="164935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46a4d408936a66544f8c36778e659a0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7dc5013459e204a0dc6c70d233b89144"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027BD-EB59-4D27-8EEB-D45987590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0BFE6F-29F3-4A9C-A5BA-D42D81163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2DBDB-A7AE-43C4-9EE7-9FCA3AC8C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Grady</dc:creator>
  <cp:lastModifiedBy>Molly Johnson</cp:lastModifiedBy>
  <cp:revision>2</cp:revision>
  <dcterms:created xsi:type="dcterms:W3CDTF">2021-08-18T07:52:00Z</dcterms:created>
  <dcterms:modified xsi:type="dcterms:W3CDTF">2021-08-18T07:52:00Z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Adobe InDesign 15.0 (Macintosh)</vt:lpwstr>
  </property>
  <property fmtid="{D5CDD505-2E9C-101B-9397-08002B2CF9AE}" pid="4" name="LastSaved">
    <vt:filetime>2020-02-06T00:00:00Z</vt:filetime>
  </property>
  <property fmtid="{D5CDD505-2E9C-101B-9397-08002B2CF9AE}" pid="5" name="ContentTypeId">
    <vt:lpwstr>0x010100903B1EEFE907AC41981A67A34A125D2C</vt:lpwstr>
  </property>
</Properties>
</file>