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0"/>
        <w:gridCol w:w="7980"/>
      </w:tblGrid>
      <w:tr w:rsidR="0073333E" w:rsidTr="00B467CF">
        <w:tc>
          <w:tcPr>
            <w:tcW w:w="7807" w:type="dxa"/>
            <w:tcBorders>
              <w:top w:val="nil"/>
              <w:left w:val="nil"/>
              <w:bottom w:val="nil"/>
              <w:right w:val="nil"/>
            </w:tcBorders>
          </w:tcPr>
          <w:p w:rsidR="0073333E" w:rsidRDefault="008275E0" w:rsidP="00B467CF">
            <w:r>
              <w:rPr>
                <w:noProof/>
                <w:lang w:eastAsia="en-GB"/>
              </w:rPr>
              <w:drawing>
                <wp:inline distT="0" distB="0" distL="0" distR="0">
                  <wp:extent cx="4904740" cy="6840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o Poster- Mar 20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04740" cy="6840220"/>
                          </a:xfrm>
                          <a:prstGeom prst="rect">
                            <a:avLst/>
                          </a:prstGeom>
                        </pic:spPr>
                      </pic:pic>
                    </a:graphicData>
                  </a:graphic>
                </wp:inline>
              </w:drawing>
            </w:r>
          </w:p>
        </w:tc>
        <w:tc>
          <w:tcPr>
            <w:tcW w:w="8036" w:type="dxa"/>
            <w:tcBorders>
              <w:top w:val="nil"/>
              <w:left w:val="nil"/>
              <w:bottom w:val="nil"/>
              <w:right w:val="nil"/>
            </w:tcBorders>
          </w:tcPr>
          <w:p w:rsidR="00C37520" w:rsidRDefault="00103916" w:rsidP="00C37520">
            <w:pPr>
              <w:autoSpaceDE w:val="0"/>
              <w:autoSpaceDN w:val="0"/>
              <w:adjustRightInd w:val="0"/>
              <w:ind w:left="720" w:firstLine="720"/>
              <w:rPr>
                <w:rFonts w:ascii="Calibri" w:eastAsia="Calibri" w:hAnsi="Calibri" w:cs="Gill Sans MT"/>
                <w:b/>
                <w:bCs/>
                <w:color w:val="FF0000"/>
                <w:sz w:val="14"/>
                <w:szCs w:val="23"/>
              </w:rPr>
            </w:pPr>
            <w:r>
              <w:rPr>
                <w:rFonts w:ascii="Calibri" w:eastAsia="Times New Roman" w:hAnsi="Calibri" w:cs="Times New Roman"/>
                <w:b/>
                <w:noProof/>
                <w:sz w:val="14"/>
                <w:szCs w:val="24"/>
                <w:lang w:eastAsia="en-GB"/>
              </w:rPr>
              <w:drawing>
                <wp:anchor distT="0" distB="0" distL="114300" distR="114300" simplePos="0" relativeHeight="251670528" behindDoc="0" locked="0" layoutInCell="1" allowOverlap="1" wp14:anchorId="3E1EA8B3" wp14:editId="393AA92E">
                  <wp:simplePos x="0" y="0"/>
                  <wp:positionH relativeFrom="column">
                    <wp:posOffset>530860</wp:posOffset>
                  </wp:positionH>
                  <wp:positionV relativeFrom="paragraph">
                    <wp:posOffset>59055</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F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7E5D8F" w:rsidRPr="00C37520">
              <w:rPr>
                <w:rFonts w:ascii="Calibri" w:eastAsia="Times New Roman" w:hAnsi="Calibri" w:cs="Times New Roman"/>
                <w:b/>
                <w:noProof/>
                <w:sz w:val="14"/>
                <w:szCs w:val="24"/>
                <w:lang w:eastAsia="en-GB"/>
              </w:rPr>
              <w:drawing>
                <wp:anchor distT="0" distB="0" distL="114300" distR="114300" simplePos="0" relativeHeight="251660288" behindDoc="0" locked="0" layoutInCell="1" allowOverlap="1" wp14:anchorId="1A790E7F" wp14:editId="312DEE3C">
                  <wp:simplePos x="0" y="0"/>
                  <wp:positionH relativeFrom="column">
                    <wp:posOffset>-7620</wp:posOffset>
                  </wp:positionH>
                  <wp:positionV relativeFrom="paragraph">
                    <wp:posOffset>62865</wp:posOffset>
                  </wp:positionV>
                  <wp:extent cx="479425" cy="6775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5D8F" w:rsidRDefault="007E5D8F" w:rsidP="00C37520">
            <w:pPr>
              <w:autoSpaceDE w:val="0"/>
              <w:autoSpaceDN w:val="0"/>
              <w:adjustRightInd w:val="0"/>
              <w:jc w:val="center"/>
              <w:rPr>
                <w:rFonts w:ascii="Calibri" w:eastAsia="Calibri" w:hAnsi="Calibri" w:cs="Gill Sans MT"/>
                <w:b/>
                <w:color w:val="000000"/>
                <w:sz w:val="24"/>
                <w:szCs w:val="20"/>
              </w:rPr>
            </w:pPr>
            <w:r>
              <w:rPr>
                <w:rFonts w:ascii="Calibri" w:eastAsia="Calibri" w:hAnsi="Calibri" w:cs="Gill Sans MT"/>
                <w:b/>
                <w:color w:val="000000"/>
                <w:sz w:val="24"/>
                <w:szCs w:val="20"/>
              </w:rPr>
              <w:t xml:space="preserve">PORTSMOUTH MIDWEEK </w:t>
            </w:r>
          </w:p>
          <w:p w:rsidR="00C37520" w:rsidRPr="00C37520" w:rsidRDefault="007E5D8F" w:rsidP="00C37520">
            <w:pPr>
              <w:autoSpaceDE w:val="0"/>
              <w:autoSpaceDN w:val="0"/>
              <w:adjustRightInd w:val="0"/>
              <w:jc w:val="center"/>
              <w:rPr>
                <w:rFonts w:ascii="Calibri" w:eastAsia="Calibri" w:hAnsi="Calibri" w:cs="Gill Sans MT"/>
                <w:b/>
                <w:color w:val="000000"/>
                <w:sz w:val="24"/>
                <w:szCs w:val="20"/>
              </w:rPr>
            </w:pPr>
            <w:r>
              <w:rPr>
                <w:rFonts w:ascii="Calibri" w:eastAsia="Calibri" w:hAnsi="Calibri" w:cs="Gill Sans MT"/>
                <w:b/>
                <w:color w:val="000000"/>
                <w:sz w:val="24"/>
                <w:szCs w:val="20"/>
              </w:rPr>
              <w:t xml:space="preserve">FLOODLIT </w:t>
            </w:r>
            <w:r w:rsidR="00C37520" w:rsidRPr="00C37520">
              <w:rPr>
                <w:rFonts w:ascii="Calibri" w:eastAsia="Calibri" w:hAnsi="Calibri" w:cs="Gill Sans MT"/>
                <w:b/>
                <w:color w:val="000000"/>
                <w:sz w:val="24"/>
                <w:szCs w:val="20"/>
              </w:rPr>
              <w:t>LEAGUE</w:t>
            </w:r>
          </w:p>
          <w:p w:rsidR="00C37520" w:rsidRPr="00C37520" w:rsidRDefault="00C37520" w:rsidP="00C37520">
            <w:pPr>
              <w:autoSpaceDE w:val="0"/>
              <w:autoSpaceDN w:val="0"/>
              <w:adjustRightInd w:val="0"/>
              <w:jc w:val="center"/>
              <w:rPr>
                <w:rFonts w:ascii="Calibri" w:eastAsia="Calibri" w:hAnsi="Calibri" w:cs="Gill Sans MT"/>
                <w:color w:val="000000"/>
                <w:sz w:val="24"/>
                <w:szCs w:val="20"/>
              </w:rPr>
            </w:pPr>
          </w:p>
          <w:p w:rsidR="00C37520" w:rsidRPr="00B467CF" w:rsidRDefault="00C37520" w:rsidP="00C37520">
            <w:pPr>
              <w:autoSpaceDE w:val="0"/>
              <w:autoSpaceDN w:val="0"/>
              <w:adjustRightInd w:val="0"/>
              <w:jc w:val="center"/>
              <w:rPr>
                <w:rFonts w:ascii="Calibri" w:eastAsia="Calibri" w:hAnsi="Calibri" w:cs="Gill Sans MT"/>
                <w:b/>
                <w:bCs/>
                <w:i/>
                <w:color w:val="17365D" w:themeColor="text2" w:themeShade="BF"/>
                <w:sz w:val="24"/>
                <w:szCs w:val="20"/>
              </w:rPr>
            </w:pPr>
            <w:r w:rsidRPr="00B467CF">
              <w:rPr>
                <w:rFonts w:ascii="Calibri" w:eastAsia="Calibri" w:hAnsi="Calibri" w:cs="Gill Sans MT"/>
                <w:b/>
                <w:bCs/>
                <w:i/>
                <w:color w:val="17365D" w:themeColor="text2" w:themeShade="BF"/>
                <w:sz w:val="24"/>
                <w:szCs w:val="20"/>
              </w:rPr>
              <w:t>Team Entry Form</w:t>
            </w:r>
          </w:p>
          <w:p w:rsidR="0073333E" w:rsidRDefault="0073333E"/>
          <w:p w:rsidR="0073333E" w:rsidRPr="00DD6F3D" w:rsidRDefault="0073333E" w:rsidP="007E5D8F">
            <w:pPr>
              <w:rPr>
                <w:rFonts w:ascii="Calibri" w:eastAsia="Times New Roman" w:hAnsi="Calibri" w:cs="Times New Roman"/>
                <w:sz w:val="36"/>
                <w:szCs w:val="36"/>
              </w:rPr>
            </w:pPr>
            <w:r w:rsidRPr="00DD6F3D">
              <w:rPr>
                <w:rFonts w:ascii="Calibri" w:eastAsia="Times New Roman" w:hAnsi="Calibri" w:cs="Times New Roman"/>
                <w:bCs/>
                <w:sz w:val="36"/>
                <w:szCs w:val="36"/>
              </w:rPr>
              <w:t>TEAM NAME:</w:t>
            </w:r>
            <w:r w:rsidRPr="00DD6F3D">
              <w:rPr>
                <w:rFonts w:ascii="Calibri" w:eastAsia="Times New Roman" w:hAnsi="Calibri" w:cs="Times New Roman"/>
                <w:sz w:val="36"/>
                <w:szCs w:val="36"/>
              </w:rPr>
              <w:t xml:space="preserve"> </w:t>
            </w:r>
            <w:r w:rsidR="00B74629" w:rsidRPr="00DD6F3D">
              <w:rPr>
                <w:rFonts w:ascii="Calibri" w:eastAsia="Times New Roman" w:hAnsi="Calibri" w:cs="Times New Roman"/>
                <w:sz w:val="36"/>
                <w:szCs w:val="36"/>
              </w:rPr>
              <w:fldChar w:fldCharType="begin">
                <w:ffData>
                  <w:name w:val="Text1"/>
                  <w:enabled/>
                  <w:calcOnExit w:val="0"/>
                  <w:textInput/>
                </w:ffData>
              </w:fldChar>
            </w:r>
            <w:bookmarkStart w:id="0" w:name="Text1"/>
            <w:r w:rsidR="00B74629" w:rsidRPr="00DD6F3D">
              <w:rPr>
                <w:rFonts w:ascii="Calibri" w:eastAsia="Times New Roman" w:hAnsi="Calibri" w:cs="Times New Roman"/>
                <w:sz w:val="36"/>
                <w:szCs w:val="36"/>
              </w:rPr>
              <w:instrText xml:space="preserve"> FORMTEXT </w:instrText>
            </w:r>
            <w:r w:rsidR="00B74629" w:rsidRPr="00DD6F3D">
              <w:rPr>
                <w:rFonts w:ascii="Calibri" w:eastAsia="Times New Roman" w:hAnsi="Calibri" w:cs="Times New Roman"/>
                <w:sz w:val="36"/>
                <w:szCs w:val="36"/>
              </w:rPr>
            </w:r>
            <w:r w:rsidR="00B74629" w:rsidRPr="00DD6F3D">
              <w:rPr>
                <w:rFonts w:ascii="Calibri" w:eastAsia="Times New Roman" w:hAnsi="Calibri" w:cs="Times New Roman"/>
                <w:sz w:val="36"/>
                <w:szCs w:val="36"/>
              </w:rPr>
              <w:fldChar w:fldCharType="separate"/>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sz w:val="36"/>
                <w:szCs w:val="36"/>
              </w:rPr>
              <w:fldChar w:fldCharType="end"/>
            </w:r>
            <w:bookmarkEnd w:id="0"/>
          </w:p>
          <w:p w:rsidR="007E5D8F" w:rsidRPr="00DD6F3D" w:rsidRDefault="007E5D8F" w:rsidP="007E5D8F">
            <w:pPr>
              <w:rPr>
                <w:rFonts w:ascii="Calibri" w:eastAsia="Times New Roman" w:hAnsi="Calibri" w:cs="Times New Roman"/>
                <w:bCs/>
                <w:sz w:val="36"/>
                <w:szCs w:val="36"/>
              </w:rPr>
            </w:pPr>
          </w:p>
          <w:p w:rsidR="0073333E" w:rsidRPr="00DD6F3D" w:rsidRDefault="0073333E" w:rsidP="007E5D8F">
            <w:pPr>
              <w:rPr>
                <w:rFonts w:ascii="Calibri" w:eastAsia="Times New Roman" w:hAnsi="Calibri" w:cs="Times New Roman"/>
                <w:sz w:val="36"/>
                <w:szCs w:val="36"/>
              </w:rPr>
            </w:pPr>
            <w:r w:rsidRPr="00DD6F3D">
              <w:rPr>
                <w:rFonts w:ascii="Calibri" w:eastAsia="Times New Roman" w:hAnsi="Calibri" w:cs="Times New Roman"/>
                <w:bCs/>
                <w:sz w:val="36"/>
                <w:szCs w:val="36"/>
              </w:rPr>
              <w:t xml:space="preserve">TEAM </w:t>
            </w:r>
            <w:r w:rsidR="00115F36" w:rsidRPr="00DD6F3D">
              <w:rPr>
                <w:rFonts w:ascii="Calibri" w:eastAsia="Times New Roman" w:hAnsi="Calibri" w:cs="Times New Roman"/>
                <w:bCs/>
                <w:sz w:val="36"/>
                <w:szCs w:val="36"/>
              </w:rPr>
              <w:t>ORGANISER</w:t>
            </w:r>
            <w:r w:rsidRPr="00DD6F3D">
              <w:rPr>
                <w:rFonts w:ascii="Calibri" w:eastAsia="Times New Roman" w:hAnsi="Calibri" w:cs="Times New Roman"/>
                <w:bCs/>
                <w:sz w:val="36"/>
                <w:szCs w:val="36"/>
              </w:rPr>
              <w:t xml:space="preserve"> NAME:</w:t>
            </w:r>
            <w:r w:rsidRPr="00DD6F3D">
              <w:rPr>
                <w:rFonts w:ascii="Calibri" w:eastAsia="Times New Roman" w:hAnsi="Calibri" w:cs="Times New Roman"/>
                <w:sz w:val="36"/>
                <w:szCs w:val="36"/>
              </w:rPr>
              <w:t xml:space="preserve"> </w:t>
            </w:r>
            <w:r w:rsidR="00B74629" w:rsidRPr="00DD6F3D">
              <w:rPr>
                <w:rFonts w:ascii="Calibri" w:eastAsia="Times New Roman" w:hAnsi="Calibri" w:cs="Times New Roman"/>
                <w:sz w:val="36"/>
                <w:szCs w:val="36"/>
              </w:rPr>
              <w:fldChar w:fldCharType="begin">
                <w:ffData>
                  <w:name w:val="Text3"/>
                  <w:enabled/>
                  <w:calcOnExit w:val="0"/>
                  <w:textInput/>
                </w:ffData>
              </w:fldChar>
            </w:r>
            <w:bookmarkStart w:id="1" w:name="Text3"/>
            <w:r w:rsidR="00B74629" w:rsidRPr="00DD6F3D">
              <w:rPr>
                <w:rFonts w:ascii="Calibri" w:eastAsia="Times New Roman" w:hAnsi="Calibri" w:cs="Times New Roman"/>
                <w:sz w:val="36"/>
                <w:szCs w:val="36"/>
              </w:rPr>
              <w:instrText xml:space="preserve"> FORMTEXT </w:instrText>
            </w:r>
            <w:r w:rsidR="00B74629" w:rsidRPr="00DD6F3D">
              <w:rPr>
                <w:rFonts w:ascii="Calibri" w:eastAsia="Times New Roman" w:hAnsi="Calibri" w:cs="Times New Roman"/>
                <w:sz w:val="36"/>
                <w:szCs w:val="36"/>
              </w:rPr>
            </w:r>
            <w:r w:rsidR="00B74629" w:rsidRPr="00DD6F3D">
              <w:rPr>
                <w:rFonts w:ascii="Calibri" w:eastAsia="Times New Roman" w:hAnsi="Calibri" w:cs="Times New Roman"/>
                <w:sz w:val="36"/>
                <w:szCs w:val="36"/>
              </w:rPr>
              <w:fldChar w:fldCharType="separate"/>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sz w:val="36"/>
                <w:szCs w:val="36"/>
              </w:rPr>
              <w:fldChar w:fldCharType="end"/>
            </w:r>
            <w:bookmarkEnd w:id="1"/>
          </w:p>
          <w:p w:rsidR="007E5D8F" w:rsidRPr="00DD6F3D" w:rsidRDefault="007E5D8F" w:rsidP="007E5D8F">
            <w:pPr>
              <w:rPr>
                <w:rFonts w:ascii="Calibri" w:eastAsia="Times New Roman" w:hAnsi="Calibri" w:cs="Times New Roman"/>
                <w:sz w:val="36"/>
                <w:szCs w:val="36"/>
              </w:rPr>
            </w:pPr>
          </w:p>
          <w:p w:rsidR="0073333E" w:rsidRPr="00DD6F3D" w:rsidRDefault="0073333E" w:rsidP="007E5D8F">
            <w:pPr>
              <w:rPr>
                <w:rFonts w:ascii="Calibri" w:eastAsia="Times New Roman" w:hAnsi="Calibri" w:cs="Times New Roman"/>
                <w:sz w:val="36"/>
                <w:szCs w:val="36"/>
              </w:rPr>
            </w:pPr>
            <w:r w:rsidRPr="00DD6F3D">
              <w:rPr>
                <w:rFonts w:ascii="Calibri" w:eastAsia="Times New Roman" w:hAnsi="Calibri" w:cs="Times New Roman"/>
                <w:sz w:val="36"/>
                <w:szCs w:val="36"/>
              </w:rPr>
              <w:t xml:space="preserve">DATE OF BIRTH: </w:t>
            </w:r>
            <w:r w:rsidR="00B74629" w:rsidRPr="00DD6F3D">
              <w:rPr>
                <w:rFonts w:ascii="Calibri" w:eastAsia="Times New Roman" w:hAnsi="Calibri" w:cs="Times New Roman"/>
                <w:sz w:val="36"/>
                <w:szCs w:val="36"/>
              </w:rPr>
              <w:fldChar w:fldCharType="begin">
                <w:ffData>
                  <w:name w:val="Text4"/>
                  <w:enabled/>
                  <w:calcOnExit w:val="0"/>
                  <w:textInput/>
                </w:ffData>
              </w:fldChar>
            </w:r>
            <w:bookmarkStart w:id="2" w:name="Text4"/>
            <w:r w:rsidR="00B74629" w:rsidRPr="00DD6F3D">
              <w:rPr>
                <w:rFonts w:ascii="Calibri" w:eastAsia="Times New Roman" w:hAnsi="Calibri" w:cs="Times New Roman"/>
                <w:sz w:val="36"/>
                <w:szCs w:val="36"/>
              </w:rPr>
              <w:instrText xml:space="preserve"> FORMTEXT </w:instrText>
            </w:r>
            <w:r w:rsidR="00B74629" w:rsidRPr="00DD6F3D">
              <w:rPr>
                <w:rFonts w:ascii="Calibri" w:eastAsia="Times New Roman" w:hAnsi="Calibri" w:cs="Times New Roman"/>
                <w:sz w:val="36"/>
                <w:szCs w:val="36"/>
              </w:rPr>
            </w:r>
            <w:r w:rsidR="00B74629" w:rsidRPr="00DD6F3D">
              <w:rPr>
                <w:rFonts w:ascii="Calibri" w:eastAsia="Times New Roman" w:hAnsi="Calibri" w:cs="Times New Roman"/>
                <w:sz w:val="36"/>
                <w:szCs w:val="36"/>
              </w:rPr>
              <w:fldChar w:fldCharType="separate"/>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sz w:val="36"/>
                <w:szCs w:val="36"/>
              </w:rPr>
              <w:fldChar w:fldCharType="end"/>
            </w:r>
            <w:bookmarkEnd w:id="2"/>
          </w:p>
          <w:p w:rsidR="007E5D8F" w:rsidRPr="00DD6F3D" w:rsidRDefault="007E5D8F" w:rsidP="007E5D8F">
            <w:pPr>
              <w:rPr>
                <w:rFonts w:ascii="Calibri" w:eastAsia="Times New Roman" w:hAnsi="Calibri" w:cs="Times New Roman"/>
                <w:sz w:val="36"/>
                <w:szCs w:val="36"/>
              </w:rPr>
            </w:pPr>
          </w:p>
          <w:p w:rsidR="0073333E" w:rsidRPr="00DD6F3D" w:rsidRDefault="0073333E" w:rsidP="007E5D8F">
            <w:pPr>
              <w:rPr>
                <w:rFonts w:ascii="Calibri" w:eastAsia="Times New Roman" w:hAnsi="Calibri" w:cs="Times New Roman"/>
                <w:sz w:val="36"/>
                <w:szCs w:val="36"/>
              </w:rPr>
            </w:pPr>
            <w:r w:rsidRPr="00DD6F3D">
              <w:rPr>
                <w:rFonts w:ascii="Calibri" w:eastAsia="Times New Roman" w:hAnsi="Calibri" w:cs="Times New Roman"/>
                <w:sz w:val="36"/>
                <w:szCs w:val="36"/>
              </w:rPr>
              <w:t>ADDRESS:</w:t>
            </w:r>
            <w:r w:rsidR="00B74629" w:rsidRPr="00DD6F3D">
              <w:rPr>
                <w:rFonts w:ascii="Calibri" w:eastAsia="Times New Roman" w:hAnsi="Calibri" w:cs="Times New Roman"/>
                <w:sz w:val="36"/>
                <w:szCs w:val="36"/>
              </w:rPr>
              <w:fldChar w:fldCharType="begin">
                <w:ffData>
                  <w:name w:val="Text5"/>
                  <w:enabled/>
                  <w:calcOnExit w:val="0"/>
                  <w:textInput/>
                </w:ffData>
              </w:fldChar>
            </w:r>
            <w:bookmarkStart w:id="3" w:name="Text5"/>
            <w:r w:rsidR="00B74629" w:rsidRPr="00DD6F3D">
              <w:rPr>
                <w:rFonts w:ascii="Calibri" w:eastAsia="Times New Roman" w:hAnsi="Calibri" w:cs="Times New Roman"/>
                <w:sz w:val="36"/>
                <w:szCs w:val="36"/>
              </w:rPr>
              <w:instrText xml:space="preserve"> FORMTEXT </w:instrText>
            </w:r>
            <w:r w:rsidR="00B74629" w:rsidRPr="00DD6F3D">
              <w:rPr>
                <w:rFonts w:ascii="Calibri" w:eastAsia="Times New Roman" w:hAnsi="Calibri" w:cs="Times New Roman"/>
                <w:sz w:val="36"/>
                <w:szCs w:val="36"/>
              </w:rPr>
            </w:r>
            <w:r w:rsidR="00B74629" w:rsidRPr="00DD6F3D">
              <w:rPr>
                <w:rFonts w:ascii="Calibri" w:eastAsia="Times New Roman" w:hAnsi="Calibri" w:cs="Times New Roman"/>
                <w:sz w:val="36"/>
                <w:szCs w:val="36"/>
              </w:rPr>
              <w:fldChar w:fldCharType="separate"/>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sz w:val="36"/>
                <w:szCs w:val="36"/>
              </w:rPr>
              <w:fldChar w:fldCharType="end"/>
            </w:r>
            <w:bookmarkEnd w:id="3"/>
          </w:p>
          <w:p w:rsidR="007E5D8F" w:rsidRPr="00DD6F3D" w:rsidRDefault="007E5D8F" w:rsidP="007E5D8F">
            <w:pPr>
              <w:rPr>
                <w:rFonts w:ascii="Calibri" w:eastAsia="Times New Roman" w:hAnsi="Calibri" w:cs="Times New Roman"/>
                <w:sz w:val="36"/>
                <w:szCs w:val="36"/>
              </w:rPr>
            </w:pPr>
          </w:p>
          <w:p w:rsidR="0073333E" w:rsidRPr="00DD6F3D" w:rsidRDefault="0073333E" w:rsidP="007E5D8F">
            <w:pPr>
              <w:rPr>
                <w:rFonts w:ascii="Calibri" w:eastAsia="Times New Roman" w:hAnsi="Calibri" w:cs="Times New Roman"/>
                <w:sz w:val="36"/>
                <w:szCs w:val="36"/>
              </w:rPr>
            </w:pPr>
            <w:r w:rsidRPr="00DD6F3D">
              <w:rPr>
                <w:rFonts w:ascii="Calibri" w:eastAsia="Times New Roman" w:hAnsi="Calibri" w:cs="Times New Roman"/>
                <w:sz w:val="36"/>
                <w:szCs w:val="36"/>
              </w:rPr>
              <w:t>POSTCODE:</w:t>
            </w:r>
            <w:r w:rsidR="00B74629" w:rsidRPr="00DD6F3D">
              <w:rPr>
                <w:rFonts w:ascii="Calibri" w:eastAsia="Times New Roman" w:hAnsi="Calibri" w:cs="Times New Roman"/>
                <w:sz w:val="36"/>
                <w:szCs w:val="36"/>
              </w:rPr>
              <w:fldChar w:fldCharType="begin">
                <w:ffData>
                  <w:name w:val="Text6"/>
                  <w:enabled/>
                  <w:calcOnExit w:val="0"/>
                  <w:textInput/>
                </w:ffData>
              </w:fldChar>
            </w:r>
            <w:bookmarkStart w:id="4" w:name="Text6"/>
            <w:r w:rsidR="00B74629" w:rsidRPr="00DD6F3D">
              <w:rPr>
                <w:rFonts w:ascii="Calibri" w:eastAsia="Times New Roman" w:hAnsi="Calibri" w:cs="Times New Roman"/>
                <w:sz w:val="36"/>
                <w:szCs w:val="36"/>
              </w:rPr>
              <w:instrText xml:space="preserve"> FORMTEXT </w:instrText>
            </w:r>
            <w:r w:rsidR="00B74629" w:rsidRPr="00DD6F3D">
              <w:rPr>
                <w:rFonts w:ascii="Calibri" w:eastAsia="Times New Roman" w:hAnsi="Calibri" w:cs="Times New Roman"/>
                <w:sz w:val="36"/>
                <w:szCs w:val="36"/>
              </w:rPr>
            </w:r>
            <w:r w:rsidR="00B74629" w:rsidRPr="00DD6F3D">
              <w:rPr>
                <w:rFonts w:ascii="Calibri" w:eastAsia="Times New Roman" w:hAnsi="Calibri" w:cs="Times New Roman"/>
                <w:sz w:val="36"/>
                <w:szCs w:val="36"/>
              </w:rPr>
              <w:fldChar w:fldCharType="separate"/>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sz w:val="36"/>
                <w:szCs w:val="36"/>
              </w:rPr>
              <w:fldChar w:fldCharType="end"/>
            </w:r>
            <w:bookmarkEnd w:id="4"/>
          </w:p>
          <w:p w:rsidR="007E5D8F" w:rsidRPr="00DD6F3D" w:rsidRDefault="007E5D8F" w:rsidP="007E5D8F">
            <w:pPr>
              <w:rPr>
                <w:rFonts w:ascii="Calibri" w:eastAsia="Times New Roman" w:hAnsi="Calibri" w:cs="Times New Roman"/>
                <w:sz w:val="36"/>
                <w:szCs w:val="36"/>
              </w:rPr>
            </w:pPr>
          </w:p>
          <w:p w:rsidR="0073333E" w:rsidRPr="00DD6F3D" w:rsidRDefault="0073333E" w:rsidP="007E5D8F">
            <w:pPr>
              <w:rPr>
                <w:rFonts w:ascii="Calibri" w:eastAsia="Times New Roman" w:hAnsi="Calibri" w:cs="Times New Roman"/>
                <w:sz w:val="36"/>
                <w:szCs w:val="36"/>
              </w:rPr>
            </w:pPr>
            <w:r w:rsidRPr="00DD6F3D">
              <w:rPr>
                <w:rFonts w:ascii="Calibri" w:eastAsia="Times New Roman" w:hAnsi="Calibri" w:cs="Times New Roman"/>
                <w:sz w:val="36"/>
                <w:szCs w:val="36"/>
              </w:rPr>
              <w:t>PHONE:</w:t>
            </w:r>
            <w:r w:rsidR="00B74629" w:rsidRPr="00DD6F3D">
              <w:rPr>
                <w:rFonts w:ascii="Calibri" w:eastAsia="Times New Roman" w:hAnsi="Calibri" w:cs="Times New Roman"/>
                <w:sz w:val="36"/>
                <w:szCs w:val="36"/>
              </w:rPr>
              <w:fldChar w:fldCharType="begin">
                <w:ffData>
                  <w:name w:val="Text7"/>
                  <w:enabled/>
                  <w:calcOnExit w:val="0"/>
                  <w:textInput/>
                </w:ffData>
              </w:fldChar>
            </w:r>
            <w:bookmarkStart w:id="5" w:name="Text7"/>
            <w:r w:rsidR="00B74629" w:rsidRPr="00DD6F3D">
              <w:rPr>
                <w:rFonts w:ascii="Calibri" w:eastAsia="Times New Roman" w:hAnsi="Calibri" w:cs="Times New Roman"/>
                <w:sz w:val="36"/>
                <w:szCs w:val="36"/>
              </w:rPr>
              <w:instrText xml:space="preserve"> FORMTEXT </w:instrText>
            </w:r>
            <w:r w:rsidR="00B74629" w:rsidRPr="00DD6F3D">
              <w:rPr>
                <w:rFonts w:ascii="Calibri" w:eastAsia="Times New Roman" w:hAnsi="Calibri" w:cs="Times New Roman"/>
                <w:sz w:val="36"/>
                <w:szCs w:val="36"/>
              </w:rPr>
            </w:r>
            <w:r w:rsidR="00B74629" w:rsidRPr="00DD6F3D">
              <w:rPr>
                <w:rFonts w:ascii="Calibri" w:eastAsia="Times New Roman" w:hAnsi="Calibri" w:cs="Times New Roman"/>
                <w:sz w:val="36"/>
                <w:szCs w:val="36"/>
              </w:rPr>
              <w:fldChar w:fldCharType="separate"/>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sz w:val="36"/>
                <w:szCs w:val="36"/>
              </w:rPr>
              <w:fldChar w:fldCharType="end"/>
            </w:r>
            <w:bookmarkEnd w:id="5"/>
          </w:p>
          <w:p w:rsidR="007E5D8F" w:rsidRPr="00DD6F3D" w:rsidRDefault="007E5D8F" w:rsidP="007E5D8F">
            <w:pPr>
              <w:rPr>
                <w:rFonts w:ascii="Calibri" w:eastAsia="Times New Roman" w:hAnsi="Calibri" w:cs="Times New Roman"/>
                <w:sz w:val="36"/>
                <w:szCs w:val="36"/>
              </w:rPr>
            </w:pPr>
          </w:p>
          <w:p w:rsidR="0073333E" w:rsidRPr="00DD6F3D" w:rsidRDefault="0073333E" w:rsidP="007E5D8F">
            <w:pPr>
              <w:rPr>
                <w:rFonts w:ascii="Calibri" w:eastAsia="Times New Roman" w:hAnsi="Calibri" w:cs="Times New Roman"/>
                <w:sz w:val="36"/>
                <w:szCs w:val="36"/>
              </w:rPr>
            </w:pPr>
            <w:r w:rsidRPr="00DD6F3D">
              <w:rPr>
                <w:rFonts w:ascii="Calibri" w:eastAsia="Times New Roman" w:hAnsi="Calibri" w:cs="Times New Roman"/>
                <w:sz w:val="36"/>
                <w:szCs w:val="36"/>
              </w:rPr>
              <w:t>EMAIL:</w:t>
            </w:r>
            <w:r w:rsidR="00B74629" w:rsidRPr="00DD6F3D">
              <w:rPr>
                <w:rFonts w:ascii="Calibri" w:eastAsia="Times New Roman" w:hAnsi="Calibri" w:cs="Times New Roman"/>
                <w:sz w:val="36"/>
                <w:szCs w:val="36"/>
              </w:rPr>
              <w:fldChar w:fldCharType="begin">
                <w:ffData>
                  <w:name w:val="Text8"/>
                  <w:enabled/>
                  <w:calcOnExit w:val="0"/>
                  <w:textInput/>
                </w:ffData>
              </w:fldChar>
            </w:r>
            <w:bookmarkStart w:id="6" w:name="Text8"/>
            <w:r w:rsidR="00B74629" w:rsidRPr="00DD6F3D">
              <w:rPr>
                <w:rFonts w:ascii="Calibri" w:eastAsia="Times New Roman" w:hAnsi="Calibri" w:cs="Times New Roman"/>
                <w:sz w:val="36"/>
                <w:szCs w:val="36"/>
              </w:rPr>
              <w:instrText xml:space="preserve"> FORMTEXT </w:instrText>
            </w:r>
            <w:r w:rsidR="00B74629" w:rsidRPr="00DD6F3D">
              <w:rPr>
                <w:rFonts w:ascii="Calibri" w:eastAsia="Times New Roman" w:hAnsi="Calibri" w:cs="Times New Roman"/>
                <w:sz w:val="36"/>
                <w:szCs w:val="36"/>
              </w:rPr>
            </w:r>
            <w:r w:rsidR="00B74629" w:rsidRPr="00DD6F3D">
              <w:rPr>
                <w:rFonts w:ascii="Calibri" w:eastAsia="Times New Roman" w:hAnsi="Calibri" w:cs="Times New Roman"/>
                <w:sz w:val="36"/>
                <w:szCs w:val="36"/>
              </w:rPr>
              <w:fldChar w:fldCharType="separate"/>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noProof/>
                <w:sz w:val="36"/>
                <w:szCs w:val="36"/>
              </w:rPr>
              <w:t> </w:t>
            </w:r>
            <w:r w:rsidR="00B74629" w:rsidRPr="00DD6F3D">
              <w:rPr>
                <w:rFonts w:ascii="Calibri" w:eastAsia="Times New Roman" w:hAnsi="Calibri" w:cs="Times New Roman"/>
                <w:sz w:val="36"/>
                <w:szCs w:val="36"/>
              </w:rPr>
              <w:fldChar w:fldCharType="end"/>
            </w:r>
            <w:bookmarkEnd w:id="6"/>
          </w:p>
          <w:p w:rsidR="000058DE" w:rsidRPr="00DD6F3D" w:rsidRDefault="000058DE" w:rsidP="007E5D8F">
            <w:pPr>
              <w:rPr>
                <w:rFonts w:ascii="Calibri" w:eastAsia="Times New Roman" w:hAnsi="Calibri" w:cs="Times New Roman"/>
                <w:sz w:val="36"/>
                <w:szCs w:val="36"/>
              </w:rPr>
            </w:pPr>
          </w:p>
          <w:p w:rsidR="007E5D8F" w:rsidRDefault="007E5D8F" w:rsidP="00C37520">
            <w:pPr>
              <w:jc w:val="center"/>
              <w:rPr>
                <w:rFonts w:ascii="Calibri" w:eastAsia="Times New Roman" w:hAnsi="Calibri" w:cs="Times New Roman"/>
                <w:b/>
                <w:sz w:val="2"/>
                <w:szCs w:val="2"/>
              </w:rPr>
            </w:pPr>
          </w:p>
          <w:p w:rsidR="007E5D8F" w:rsidRPr="007E5D8F" w:rsidRDefault="007E5D8F" w:rsidP="00C37520">
            <w:pPr>
              <w:jc w:val="center"/>
              <w:rPr>
                <w:rFonts w:ascii="Calibri" w:eastAsia="Times New Roman" w:hAnsi="Calibri" w:cs="Times New Roman"/>
                <w:b/>
                <w:sz w:val="20"/>
                <w:szCs w:val="20"/>
              </w:rPr>
            </w:pPr>
          </w:p>
          <w:p w:rsidR="007E5D8F" w:rsidRPr="007E5D8F" w:rsidRDefault="007E5D8F" w:rsidP="00C37520">
            <w:pPr>
              <w:jc w:val="center"/>
              <w:rPr>
                <w:rFonts w:ascii="Calibri" w:eastAsia="Times New Roman" w:hAnsi="Calibri" w:cs="Times New Roman"/>
                <w:sz w:val="2"/>
                <w:szCs w:val="2"/>
              </w:rPr>
            </w:pPr>
          </w:p>
          <w:p w:rsidR="007E5D8F" w:rsidRDefault="007E5D8F" w:rsidP="007E5D8F">
            <w:pPr>
              <w:jc w:val="center"/>
              <w:rPr>
                <w:rFonts w:ascii="Calibri" w:eastAsia="Times New Roman" w:hAnsi="Calibri" w:cs="Times New Roman"/>
                <w:sz w:val="20"/>
                <w:szCs w:val="20"/>
              </w:rPr>
            </w:pPr>
          </w:p>
          <w:p w:rsidR="00C37520" w:rsidRPr="007E5D8F" w:rsidRDefault="00C37520" w:rsidP="007E5D8F">
            <w:pPr>
              <w:jc w:val="center"/>
              <w:rPr>
                <w:sz w:val="20"/>
                <w:szCs w:val="20"/>
              </w:rPr>
            </w:pPr>
            <w:r w:rsidRPr="007E5D8F">
              <w:rPr>
                <w:rFonts w:ascii="Calibri" w:eastAsia="Times New Roman" w:hAnsi="Calibri" w:cs="Times New Roman"/>
                <w:sz w:val="20"/>
                <w:szCs w:val="20"/>
              </w:rPr>
              <w:t xml:space="preserve">By submitting this entry form, I confirm that </w:t>
            </w:r>
            <w:r w:rsidRPr="007E5D8F">
              <w:rPr>
                <w:sz w:val="20"/>
                <w:szCs w:val="20"/>
              </w:rPr>
              <w:t>have read, understood and agree to adhere to the competition rules on behalf of the above named team.</w:t>
            </w:r>
          </w:p>
          <w:p w:rsidR="00C37520" w:rsidRPr="007E5D8F" w:rsidRDefault="00C37520" w:rsidP="007E5D8F">
            <w:pPr>
              <w:jc w:val="center"/>
              <w:rPr>
                <w:sz w:val="20"/>
                <w:szCs w:val="20"/>
              </w:rPr>
            </w:pPr>
            <w:r w:rsidRPr="007E5D8F">
              <w:rPr>
                <w:sz w:val="20"/>
                <w:szCs w:val="20"/>
              </w:rPr>
              <w:t>Signed:</w:t>
            </w:r>
            <w:r w:rsidR="00B74629" w:rsidRPr="007E5D8F">
              <w:rPr>
                <w:sz w:val="20"/>
                <w:szCs w:val="20"/>
              </w:rPr>
              <w:t xml:space="preserve"> </w:t>
            </w:r>
            <w:r w:rsidR="00B74629" w:rsidRPr="007E5D8F">
              <w:rPr>
                <w:sz w:val="20"/>
                <w:szCs w:val="20"/>
              </w:rPr>
              <w:fldChar w:fldCharType="begin">
                <w:ffData>
                  <w:name w:val="Text9"/>
                  <w:enabled/>
                  <w:calcOnExit w:val="0"/>
                  <w:textInput/>
                </w:ffData>
              </w:fldChar>
            </w:r>
            <w:bookmarkStart w:id="7" w:name="Text9"/>
            <w:r w:rsidR="00B74629" w:rsidRPr="007E5D8F">
              <w:rPr>
                <w:sz w:val="20"/>
                <w:szCs w:val="20"/>
              </w:rPr>
              <w:instrText xml:space="preserve"> FORMTEXT </w:instrText>
            </w:r>
            <w:r w:rsidR="00B74629" w:rsidRPr="007E5D8F">
              <w:rPr>
                <w:sz w:val="20"/>
                <w:szCs w:val="20"/>
              </w:rPr>
            </w:r>
            <w:r w:rsidR="00B74629" w:rsidRPr="007E5D8F">
              <w:rPr>
                <w:sz w:val="20"/>
                <w:szCs w:val="20"/>
              </w:rPr>
              <w:fldChar w:fldCharType="separate"/>
            </w:r>
            <w:r w:rsidR="00B74629" w:rsidRPr="007E5D8F">
              <w:rPr>
                <w:noProof/>
                <w:sz w:val="20"/>
                <w:szCs w:val="20"/>
              </w:rPr>
              <w:t> </w:t>
            </w:r>
            <w:r w:rsidR="00B74629" w:rsidRPr="007E5D8F">
              <w:rPr>
                <w:noProof/>
                <w:sz w:val="20"/>
                <w:szCs w:val="20"/>
              </w:rPr>
              <w:t> </w:t>
            </w:r>
            <w:r w:rsidR="00B74629" w:rsidRPr="007E5D8F">
              <w:rPr>
                <w:noProof/>
                <w:sz w:val="20"/>
                <w:szCs w:val="20"/>
              </w:rPr>
              <w:t> </w:t>
            </w:r>
            <w:r w:rsidR="00B74629" w:rsidRPr="007E5D8F">
              <w:rPr>
                <w:noProof/>
                <w:sz w:val="20"/>
                <w:szCs w:val="20"/>
              </w:rPr>
              <w:t> </w:t>
            </w:r>
            <w:r w:rsidR="00B74629" w:rsidRPr="007E5D8F">
              <w:rPr>
                <w:noProof/>
                <w:sz w:val="20"/>
                <w:szCs w:val="20"/>
              </w:rPr>
              <w:t> </w:t>
            </w:r>
            <w:r w:rsidR="00B74629" w:rsidRPr="007E5D8F">
              <w:rPr>
                <w:sz w:val="20"/>
                <w:szCs w:val="20"/>
              </w:rPr>
              <w:fldChar w:fldCharType="end"/>
            </w:r>
            <w:bookmarkEnd w:id="7"/>
          </w:p>
          <w:p w:rsidR="00B74629" w:rsidRPr="007E5D8F" w:rsidRDefault="00B74629" w:rsidP="007E5D8F">
            <w:pPr>
              <w:jc w:val="center"/>
              <w:rPr>
                <w:sz w:val="2"/>
                <w:szCs w:val="2"/>
              </w:rPr>
            </w:pPr>
          </w:p>
          <w:p w:rsidR="00C37520" w:rsidRPr="007E5D8F" w:rsidRDefault="00C37520" w:rsidP="007E5D8F">
            <w:pPr>
              <w:jc w:val="center"/>
              <w:rPr>
                <w:sz w:val="20"/>
                <w:szCs w:val="20"/>
              </w:rPr>
            </w:pPr>
            <w:r w:rsidRPr="007E5D8F">
              <w:rPr>
                <w:sz w:val="20"/>
                <w:szCs w:val="20"/>
              </w:rPr>
              <w:t>Date:</w:t>
            </w:r>
            <w:r w:rsidR="00B74629" w:rsidRPr="007E5D8F">
              <w:rPr>
                <w:sz w:val="20"/>
                <w:szCs w:val="20"/>
              </w:rPr>
              <w:t xml:space="preserve"> </w:t>
            </w:r>
            <w:r w:rsidR="00B74629" w:rsidRPr="007E5D8F">
              <w:rPr>
                <w:sz w:val="20"/>
                <w:szCs w:val="20"/>
              </w:rPr>
              <w:fldChar w:fldCharType="begin">
                <w:ffData>
                  <w:name w:val="Text10"/>
                  <w:enabled/>
                  <w:calcOnExit w:val="0"/>
                  <w:textInput/>
                </w:ffData>
              </w:fldChar>
            </w:r>
            <w:bookmarkStart w:id="8" w:name="Text10"/>
            <w:r w:rsidR="00B74629" w:rsidRPr="007E5D8F">
              <w:rPr>
                <w:sz w:val="20"/>
                <w:szCs w:val="20"/>
              </w:rPr>
              <w:instrText xml:space="preserve"> FORMTEXT </w:instrText>
            </w:r>
            <w:r w:rsidR="00B74629" w:rsidRPr="007E5D8F">
              <w:rPr>
                <w:sz w:val="20"/>
                <w:szCs w:val="20"/>
              </w:rPr>
            </w:r>
            <w:r w:rsidR="00B74629" w:rsidRPr="007E5D8F">
              <w:rPr>
                <w:sz w:val="20"/>
                <w:szCs w:val="20"/>
              </w:rPr>
              <w:fldChar w:fldCharType="separate"/>
            </w:r>
            <w:r w:rsidR="00B74629" w:rsidRPr="007E5D8F">
              <w:rPr>
                <w:noProof/>
                <w:sz w:val="20"/>
                <w:szCs w:val="20"/>
              </w:rPr>
              <w:t> </w:t>
            </w:r>
            <w:r w:rsidR="00B74629" w:rsidRPr="007E5D8F">
              <w:rPr>
                <w:noProof/>
                <w:sz w:val="20"/>
                <w:szCs w:val="20"/>
              </w:rPr>
              <w:t> </w:t>
            </w:r>
            <w:r w:rsidR="00B74629" w:rsidRPr="007E5D8F">
              <w:rPr>
                <w:noProof/>
                <w:sz w:val="20"/>
                <w:szCs w:val="20"/>
              </w:rPr>
              <w:t> </w:t>
            </w:r>
            <w:r w:rsidR="00B74629" w:rsidRPr="007E5D8F">
              <w:rPr>
                <w:noProof/>
                <w:sz w:val="20"/>
                <w:szCs w:val="20"/>
              </w:rPr>
              <w:t> </w:t>
            </w:r>
            <w:r w:rsidR="00B74629" w:rsidRPr="007E5D8F">
              <w:rPr>
                <w:noProof/>
                <w:sz w:val="20"/>
                <w:szCs w:val="20"/>
              </w:rPr>
              <w:t> </w:t>
            </w:r>
            <w:r w:rsidR="00B74629" w:rsidRPr="007E5D8F">
              <w:rPr>
                <w:sz w:val="20"/>
                <w:szCs w:val="20"/>
              </w:rPr>
              <w:fldChar w:fldCharType="end"/>
            </w:r>
            <w:bookmarkEnd w:id="8"/>
          </w:p>
          <w:p w:rsidR="0073333E" w:rsidRPr="007E5D8F" w:rsidRDefault="0073333E" w:rsidP="0073333E">
            <w:pPr>
              <w:jc w:val="center"/>
              <w:rPr>
                <w:rFonts w:ascii="Calibri" w:eastAsia="Times New Roman" w:hAnsi="Calibri" w:cs="Times New Roman"/>
                <w:sz w:val="20"/>
                <w:szCs w:val="20"/>
              </w:rPr>
            </w:pPr>
          </w:p>
          <w:p w:rsidR="007E5D8F" w:rsidRDefault="0073333E" w:rsidP="0073333E">
            <w:pPr>
              <w:jc w:val="center"/>
              <w:rPr>
                <w:rFonts w:ascii="Calibri" w:eastAsia="Times New Roman" w:hAnsi="Calibri" w:cs="Times New Roman"/>
                <w:sz w:val="20"/>
                <w:szCs w:val="20"/>
              </w:rPr>
            </w:pPr>
            <w:r w:rsidRPr="007E5D8F">
              <w:rPr>
                <w:rFonts w:ascii="Calibri" w:eastAsia="Times New Roman" w:hAnsi="Calibri" w:cs="Times New Roman"/>
                <w:sz w:val="20"/>
                <w:szCs w:val="20"/>
              </w:rPr>
              <w:t xml:space="preserve">Please return this entry form by email to                                 </w:t>
            </w:r>
          </w:p>
          <w:p w:rsidR="0073333E" w:rsidRPr="007E5D8F" w:rsidRDefault="0005712D" w:rsidP="0073333E">
            <w:pPr>
              <w:jc w:val="center"/>
              <w:rPr>
                <w:rFonts w:ascii="Calibri" w:eastAsia="Times New Roman" w:hAnsi="Calibri" w:cs="Times New Roman"/>
                <w:color w:val="0000FF"/>
                <w:sz w:val="20"/>
                <w:szCs w:val="20"/>
                <w:u w:val="single"/>
              </w:rPr>
            </w:pPr>
            <w:hyperlink r:id="rId10" w:history="1">
              <w:r w:rsidR="00DB1EAB" w:rsidRPr="00626439">
                <w:rPr>
                  <w:rStyle w:val="Hyperlink"/>
                  <w:rFonts w:ascii="Calibri" w:eastAsia="Times New Roman" w:hAnsi="Calibri" w:cs="Times New Roman"/>
                  <w:sz w:val="20"/>
                  <w:szCs w:val="20"/>
                </w:rPr>
                <w:t>Kim.Stenning@NavyFA.com</w:t>
              </w:r>
            </w:hyperlink>
            <w:r w:rsidR="00DB1EAB">
              <w:rPr>
                <w:rFonts w:ascii="Calibri" w:eastAsia="Times New Roman" w:hAnsi="Calibri" w:cs="Times New Roman"/>
                <w:sz w:val="20"/>
                <w:szCs w:val="20"/>
              </w:rPr>
              <w:t xml:space="preserve"> </w:t>
            </w:r>
          </w:p>
          <w:p w:rsidR="00B74629" w:rsidRPr="00774236" w:rsidRDefault="00DB1EAB" w:rsidP="00774236">
            <w:pPr>
              <w:jc w:val="center"/>
              <w:rPr>
                <w:rFonts w:ascii="Calibri" w:eastAsia="Times New Roman" w:hAnsi="Calibri" w:cs="Times New Roman"/>
                <w:b/>
                <w:sz w:val="20"/>
                <w:szCs w:val="20"/>
              </w:rPr>
            </w:pPr>
            <w:r>
              <w:rPr>
                <w:rFonts w:ascii="Calibri" w:eastAsia="Times New Roman" w:hAnsi="Calibri" w:cs="Times New Roman"/>
                <w:sz w:val="20"/>
                <w:szCs w:val="20"/>
              </w:rPr>
              <w:t>Entries must be received by</w:t>
            </w:r>
            <w:r w:rsidR="00DD6F3D">
              <w:rPr>
                <w:rFonts w:ascii="Calibri" w:eastAsia="Times New Roman" w:hAnsi="Calibri" w:cs="Times New Roman"/>
                <w:b/>
                <w:sz w:val="20"/>
                <w:szCs w:val="20"/>
              </w:rPr>
              <w:t>.</w:t>
            </w:r>
          </w:p>
          <w:p w:rsidR="007E5D8F" w:rsidRPr="000058DE" w:rsidRDefault="007E5D8F" w:rsidP="00556FB7">
            <w:pPr>
              <w:rPr>
                <w:rFonts w:ascii="Calibri" w:eastAsia="Times New Roman" w:hAnsi="Calibri" w:cs="Times New Roman"/>
                <w:sz w:val="24"/>
                <w:szCs w:val="24"/>
              </w:rPr>
            </w:pPr>
          </w:p>
        </w:tc>
      </w:tr>
      <w:tr w:rsidR="00B74629" w:rsidTr="00B467CF">
        <w:trPr>
          <w:trHeight w:val="10331"/>
        </w:trPr>
        <w:tc>
          <w:tcPr>
            <w:tcW w:w="7807" w:type="dxa"/>
            <w:tcBorders>
              <w:top w:val="nil"/>
              <w:left w:val="nil"/>
              <w:bottom w:val="nil"/>
              <w:right w:val="nil"/>
            </w:tcBorders>
          </w:tcPr>
          <w:p w:rsidR="00B74629" w:rsidRPr="00C37520" w:rsidRDefault="00103916" w:rsidP="00B74629">
            <w:pPr>
              <w:autoSpaceDE w:val="0"/>
              <w:autoSpaceDN w:val="0"/>
              <w:adjustRightInd w:val="0"/>
              <w:ind w:left="720" w:firstLine="720"/>
              <w:rPr>
                <w:rFonts w:ascii="Calibri" w:eastAsia="Calibri" w:hAnsi="Calibri" w:cs="Times New Roman"/>
                <w:b/>
                <w:sz w:val="18"/>
                <w:szCs w:val="20"/>
              </w:rPr>
            </w:pPr>
            <w:r>
              <w:rPr>
                <w:rFonts w:ascii="Calibri" w:eastAsia="Calibri" w:hAnsi="Calibri" w:cs="Gill Sans MT"/>
                <w:b/>
                <w:noProof/>
                <w:color w:val="000000"/>
                <w:sz w:val="24"/>
                <w:szCs w:val="20"/>
                <w:lang w:eastAsia="en-GB"/>
              </w:rPr>
              <w:lastRenderedPageBreak/>
              <w:drawing>
                <wp:anchor distT="0" distB="0" distL="114300" distR="114300" simplePos="0" relativeHeight="251671552" behindDoc="0" locked="0" layoutInCell="1" allowOverlap="1" wp14:anchorId="230849B4" wp14:editId="10003577">
                  <wp:simplePos x="0" y="0"/>
                  <wp:positionH relativeFrom="column">
                    <wp:posOffset>554353</wp:posOffset>
                  </wp:positionH>
                  <wp:positionV relativeFrom="paragraph">
                    <wp:posOffset>65624</wp:posOffset>
                  </wp:positionV>
                  <wp:extent cx="693683" cy="69368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FA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3369" cy="693369"/>
                          </a:xfrm>
                          <a:prstGeom prst="rect">
                            <a:avLst/>
                          </a:prstGeom>
                        </pic:spPr>
                      </pic:pic>
                    </a:graphicData>
                  </a:graphic>
                  <wp14:sizeRelH relativeFrom="page">
                    <wp14:pctWidth>0</wp14:pctWidth>
                  </wp14:sizeRelH>
                  <wp14:sizeRelV relativeFrom="page">
                    <wp14:pctHeight>0</wp14:pctHeight>
                  </wp14:sizeRelV>
                </wp:anchor>
              </w:drawing>
            </w:r>
            <w:r w:rsidR="00556FB7">
              <w:rPr>
                <w:rFonts w:ascii="Calibri" w:eastAsia="Calibri" w:hAnsi="Calibri" w:cs="Gill Sans MT"/>
                <w:b/>
                <w:noProof/>
                <w:color w:val="000000"/>
                <w:sz w:val="24"/>
                <w:szCs w:val="20"/>
                <w:lang w:eastAsia="en-GB"/>
              </w:rPr>
              <w:drawing>
                <wp:anchor distT="0" distB="0" distL="114300" distR="114300" simplePos="0" relativeHeight="251668480" behindDoc="0" locked="0" layoutInCell="1" allowOverlap="1" wp14:anchorId="730FDD1C" wp14:editId="42A274EE">
                  <wp:simplePos x="0" y="0"/>
                  <wp:positionH relativeFrom="column">
                    <wp:posOffset>-13970</wp:posOffset>
                  </wp:positionH>
                  <wp:positionV relativeFrom="paragraph">
                    <wp:posOffset>58420</wp:posOffset>
                  </wp:positionV>
                  <wp:extent cx="481330" cy="6826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330" cy="682625"/>
                          </a:xfrm>
                          <a:prstGeom prst="rect">
                            <a:avLst/>
                          </a:prstGeom>
                          <a:noFill/>
                        </pic:spPr>
                      </pic:pic>
                    </a:graphicData>
                  </a:graphic>
                  <wp14:sizeRelH relativeFrom="page">
                    <wp14:pctWidth>0</wp14:pctWidth>
                  </wp14:sizeRelH>
                  <wp14:sizeRelV relativeFrom="page">
                    <wp14:pctHeight>0</wp14:pctHeight>
                  </wp14:sizeRelV>
                </wp:anchor>
              </w:drawing>
            </w:r>
          </w:p>
          <w:p w:rsidR="00556FB7" w:rsidRDefault="00556FB7" w:rsidP="00B74629">
            <w:pPr>
              <w:autoSpaceDE w:val="0"/>
              <w:autoSpaceDN w:val="0"/>
              <w:adjustRightInd w:val="0"/>
              <w:jc w:val="center"/>
              <w:rPr>
                <w:rFonts w:ascii="Calibri" w:eastAsia="Calibri" w:hAnsi="Calibri" w:cs="Gill Sans MT"/>
                <w:b/>
                <w:color w:val="000000"/>
                <w:sz w:val="24"/>
                <w:szCs w:val="20"/>
              </w:rPr>
            </w:pPr>
            <w:r>
              <w:rPr>
                <w:rFonts w:ascii="Calibri" w:eastAsia="Calibri" w:hAnsi="Calibri" w:cs="Gill Sans MT"/>
                <w:b/>
                <w:color w:val="000000"/>
                <w:sz w:val="24"/>
                <w:szCs w:val="20"/>
              </w:rPr>
              <w:t xml:space="preserve">PORTSMOUTH MIDWEEK </w:t>
            </w:r>
          </w:p>
          <w:p w:rsidR="00B74629" w:rsidRPr="00C37520" w:rsidRDefault="00556FB7" w:rsidP="00B74629">
            <w:pPr>
              <w:autoSpaceDE w:val="0"/>
              <w:autoSpaceDN w:val="0"/>
              <w:adjustRightInd w:val="0"/>
              <w:jc w:val="center"/>
              <w:rPr>
                <w:rFonts w:ascii="Calibri" w:eastAsia="Calibri" w:hAnsi="Calibri" w:cs="Gill Sans MT"/>
                <w:b/>
                <w:color w:val="000000"/>
                <w:sz w:val="24"/>
                <w:szCs w:val="20"/>
              </w:rPr>
            </w:pPr>
            <w:r>
              <w:rPr>
                <w:rFonts w:ascii="Calibri" w:eastAsia="Calibri" w:hAnsi="Calibri" w:cs="Gill Sans MT"/>
                <w:b/>
                <w:color w:val="000000"/>
                <w:sz w:val="24"/>
                <w:szCs w:val="20"/>
              </w:rPr>
              <w:t>FLOODLIT LEAGUE</w:t>
            </w:r>
          </w:p>
          <w:p w:rsidR="00B74629" w:rsidRPr="00C37520" w:rsidRDefault="00B74629" w:rsidP="00B74629">
            <w:pPr>
              <w:autoSpaceDE w:val="0"/>
              <w:autoSpaceDN w:val="0"/>
              <w:adjustRightInd w:val="0"/>
              <w:jc w:val="center"/>
              <w:rPr>
                <w:rFonts w:ascii="Calibri" w:eastAsia="Calibri" w:hAnsi="Calibri" w:cs="Gill Sans MT"/>
                <w:color w:val="000000"/>
                <w:sz w:val="24"/>
                <w:szCs w:val="20"/>
              </w:rPr>
            </w:pPr>
          </w:p>
          <w:p w:rsidR="00B74629" w:rsidRPr="00B467CF" w:rsidRDefault="00B74629" w:rsidP="00B74629">
            <w:pPr>
              <w:autoSpaceDE w:val="0"/>
              <w:autoSpaceDN w:val="0"/>
              <w:adjustRightInd w:val="0"/>
              <w:jc w:val="center"/>
              <w:rPr>
                <w:rFonts w:ascii="Calibri" w:eastAsia="Calibri" w:hAnsi="Calibri" w:cs="Gill Sans MT"/>
                <w:b/>
                <w:bCs/>
                <w:i/>
                <w:color w:val="17365D" w:themeColor="text2" w:themeShade="BF"/>
                <w:sz w:val="24"/>
                <w:szCs w:val="20"/>
              </w:rPr>
            </w:pPr>
            <w:r w:rsidRPr="00B467CF">
              <w:rPr>
                <w:rFonts w:ascii="Calibri" w:eastAsia="Calibri" w:hAnsi="Calibri" w:cs="Gill Sans MT"/>
                <w:b/>
                <w:bCs/>
                <w:i/>
                <w:color w:val="17365D" w:themeColor="text2" w:themeShade="BF"/>
                <w:sz w:val="24"/>
                <w:szCs w:val="20"/>
              </w:rPr>
              <w:t>Competition Format and Rules</w:t>
            </w:r>
          </w:p>
          <w:p w:rsidR="000058DE" w:rsidRPr="00B467CF" w:rsidRDefault="000058DE" w:rsidP="00B74629">
            <w:pPr>
              <w:autoSpaceDE w:val="0"/>
              <w:autoSpaceDN w:val="0"/>
              <w:adjustRightInd w:val="0"/>
              <w:jc w:val="both"/>
              <w:rPr>
                <w:rFonts w:ascii="Calibri" w:eastAsia="Calibri" w:hAnsi="Calibri" w:cs="Gill Sans MT"/>
                <w:b/>
                <w:bCs/>
                <w:color w:val="17365D" w:themeColor="text2" w:themeShade="BF"/>
                <w:sz w:val="16"/>
                <w:szCs w:val="16"/>
              </w:rPr>
            </w:pPr>
          </w:p>
          <w:p w:rsidR="00556FB7" w:rsidRPr="00556FB7" w:rsidRDefault="00556FB7" w:rsidP="00556FB7">
            <w:pPr>
              <w:rPr>
                <w:b/>
                <w:color w:val="17365D" w:themeColor="text2" w:themeShade="BF"/>
                <w:sz w:val="20"/>
                <w:szCs w:val="20"/>
              </w:rPr>
            </w:pPr>
            <w:r w:rsidRPr="00556FB7">
              <w:rPr>
                <w:b/>
                <w:color w:val="17365D" w:themeColor="text2" w:themeShade="BF"/>
                <w:sz w:val="20"/>
                <w:szCs w:val="20"/>
              </w:rPr>
              <w:t>1. Eligibility</w:t>
            </w:r>
          </w:p>
          <w:p w:rsidR="00556FB7" w:rsidRPr="00556FB7" w:rsidRDefault="00556FB7" w:rsidP="00556FB7">
            <w:pPr>
              <w:rPr>
                <w:sz w:val="20"/>
                <w:szCs w:val="20"/>
              </w:rPr>
            </w:pPr>
            <w:r w:rsidRPr="00556FB7">
              <w:rPr>
                <w:sz w:val="20"/>
                <w:szCs w:val="20"/>
              </w:rPr>
              <w:t xml:space="preserve">1.1 The competition is open to teams consisting of male players </w:t>
            </w:r>
            <w:r w:rsidR="004841BA">
              <w:rPr>
                <w:sz w:val="20"/>
                <w:szCs w:val="20"/>
              </w:rPr>
              <w:t xml:space="preserve">aged </w:t>
            </w:r>
            <w:r w:rsidRPr="00556FB7">
              <w:rPr>
                <w:sz w:val="20"/>
                <w:szCs w:val="20"/>
              </w:rPr>
              <w:t>16</w:t>
            </w:r>
            <w:r w:rsidR="004841BA">
              <w:rPr>
                <w:sz w:val="20"/>
                <w:szCs w:val="20"/>
              </w:rPr>
              <w:t>+</w:t>
            </w:r>
            <w:r w:rsidRPr="00556FB7">
              <w:rPr>
                <w:sz w:val="20"/>
                <w:szCs w:val="20"/>
              </w:rPr>
              <w:t>.</w:t>
            </w:r>
          </w:p>
          <w:p w:rsidR="00556FB7" w:rsidRPr="00556FB7" w:rsidRDefault="00206DE8" w:rsidP="00556FB7">
            <w:pPr>
              <w:rPr>
                <w:color w:val="FF0000"/>
                <w:sz w:val="20"/>
                <w:szCs w:val="20"/>
              </w:rPr>
            </w:pPr>
            <w:r w:rsidRPr="00B45C72">
              <w:rPr>
                <w:sz w:val="20"/>
                <w:szCs w:val="20"/>
              </w:rPr>
              <w:t xml:space="preserve">1.2 </w:t>
            </w:r>
            <w:r w:rsidR="00122065" w:rsidRPr="00B45C72">
              <w:rPr>
                <w:sz w:val="20"/>
                <w:szCs w:val="20"/>
              </w:rPr>
              <w:t>T</w:t>
            </w:r>
            <w:r w:rsidR="00556FB7" w:rsidRPr="00B45C72">
              <w:rPr>
                <w:sz w:val="20"/>
                <w:szCs w:val="20"/>
              </w:rPr>
              <w:t xml:space="preserve">eams are responsible </w:t>
            </w:r>
            <w:r w:rsidR="004D6E3E" w:rsidRPr="00B45C72">
              <w:rPr>
                <w:sz w:val="20"/>
                <w:szCs w:val="20"/>
              </w:rPr>
              <w:t>for payment of a team entry fee</w:t>
            </w:r>
            <w:r w:rsidR="00B45C72" w:rsidRPr="00B45C72">
              <w:rPr>
                <w:sz w:val="20"/>
                <w:szCs w:val="20"/>
              </w:rPr>
              <w:t xml:space="preserve"> of £30</w:t>
            </w:r>
            <w:r w:rsidR="004D6E3E" w:rsidRPr="00B45C72">
              <w:rPr>
                <w:sz w:val="20"/>
                <w:szCs w:val="20"/>
              </w:rPr>
              <w:t xml:space="preserve"> which </w:t>
            </w:r>
            <w:r w:rsidR="00556FB7" w:rsidRPr="00B45C72">
              <w:rPr>
                <w:sz w:val="20"/>
                <w:szCs w:val="20"/>
              </w:rPr>
              <w:t>must be paid prior to your first fixture. Teams</w:t>
            </w:r>
            <w:r w:rsidR="00954CB4" w:rsidRPr="00B45C72">
              <w:rPr>
                <w:sz w:val="20"/>
                <w:szCs w:val="20"/>
              </w:rPr>
              <w:t xml:space="preserve"> will also be required to pay a referee fee of £10 at each fixture.</w:t>
            </w:r>
            <w:r w:rsidR="00122065">
              <w:rPr>
                <w:sz w:val="20"/>
                <w:szCs w:val="20"/>
              </w:rPr>
              <w:t xml:space="preserve"> </w:t>
            </w:r>
          </w:p>
          <w:p w:rsidR="00556FB7" w:rsidRPr="00556FB7" w:rsidRDefault="00556FB7" w:rsidP="00556FB7">
            <w:pPr>
              <w:rPr>
                <w:sz w:val="20"/>
                <w:szCs w:val="20"/>
              </w:rPr>
            </w:pPr>
          </w:p>
          <w:p w:rsidR="00556FB7" w:rsidRPr="00556FB7" w:rsidRDefault="00556FB7" w:rsidP="00556FB7">
            <w:pPr>
              <w:rPr>
                <w:b/>
                <w:color w:val="17365D" w:themeColor="text2" w:themeShade="BF"/>
                <w:sz w:val="20"/>
                <w:szCs w:val="20"/>
              </w:rPr>
            </w:pPr>
            <w:r w:rsidRPr="00556FB7">
              <w:rPr>
                <w:b/>
                <w:color w:val="17365D" w:themeColor="text2" w:themeShade="BF"/>
                <w:sz w:val="20"/>
                <w:szCs w:val="20"/>
              </w:rPr>
              <w:t xml:space="preserve">2. Competition System </w:t>
            </w:r>
          </w:p>
          <w:p w:rsidR="00556FB7" w:rsidRPr="00556FB7" w:rsidRDefault="00556FB7" w:rsidP="00556FB7">
            <w:pPr>
              <w:rPr>
                <w:sz w:val="20"/>
                <w:szCs w:val="20"/>
              </w:rPr>
            </w:pPr>
            <w:r w:rsidRPr="00556FB7">
              <w:rPr>
                <w:sz w:val="20"/>
                <w:szCs w:val="20"/>
              </w:rPr>
              <w:t>2.1 The competition will run as an 11-a-side league.</w:t>
            </w:r>
          </w:p>
          <w:p w:rsidR="00556FB7" w:rsidRPr="00556FB7" w:rsidRDefault="00556FB7" w:rsidP="00556FB7">
            <w:pPr>
              <w:rPr>
                <w:sz w:val="20"/>
                <w:szCs w:val="20"/>
              </w:rPr>
            </w:pPr>
            <w:r w:rsidRPr="00556FB7">
              <w:rPr>
                <w:sz w:val="20"/>
                <w:szCs w:val="20"/>
              </w:rPr>
              <w:t xml:space="preserve">2.2 Fixtures will be drawn by the league co-ordinator and circulated to team secretaries and managers. </w:t>
            </w:r>
          </w:p>
          <w:p w:rsidR="00556FB7" w:rsidRPr="00556FB7" w:rsidRDefault="00556FB7" w:rsidP="00556FB7">
            <w:pPr>
              <w:rPr>
                <w:sz w:val="20"/>
                <w:szCs w:val="20"/>
              </w:rPr>
            </w:pPr>
            <w:r w:rsidRPr="00556FB7">
              <w:rPr>
                <w:sz w:val="20"/>
                <w:szCs w:val="20"/>
              </w:rPr>
              <w:t>2.3 All matches will be played on an artificial surface at HMS Temeraire, Burnaby Road, Portsmouth, PO1 2HB, unless otherwise advised by league co-ordinator.</w:t>
            </w:r>
          </w:p>
          <w:p w:rsidR="00556FB7" w:rsidRPr="00556FB7" w:rsidRDefault="00556FB7" w:rsidP="00556FB7">
            <w:pPr>
              <w:rPr>
                <w:sz w:val="20"/>
                <w:szCs w:val="20"/>
              </w:rPr>
            </w:pPr>
            <w:r w:rsidRPr="00556FB7">
              <w:rPr>
                <w:sz w:val="20"/>
                <w:szCs w:val="20"/>
              </w:rPr>
              <w:t>2.4 League ma</w:t>
            </w:r>
            <w:r w:rsidR="00A5149C">
              <w:rPr>
                <w:sz w:val="20"/>
                <w:szCs w:val="20"/>
              </w:rPr>
              <w:t xml:space="preserve">tches will take place on </w:t>
            </w:r>
            <w:r w:rsidR="00297800">
              <w:rPr>
                <w:sz w:val="20"/>
                <w:szCs w:val="20"/>
              </w:rPr>
              <w:t>Monday</w:t>
            </w:r>
            <w:r w:rsidR="0030510C" w:rsidRPr="00835CAC">
              <w:rPr>
                <w:sz w:val="20"/>
                <w:szCs w:val="20"/>
              </w:rPr>
              <w:t xml:space="preserve"> </w:t>
            </w:r>
            <w:r w:rsidR="00297800">
              <w:rPr>
                <w:sz w:val="20"/>
                <w:szCs w:val="20"/>
              </w:rPr>
              <w:t>evenings</w:t>
            </w:r>
            <w:r w:rsidRPr="00835CAC">
              <w:rPr>
                <w:sz w:val="20"/>
                <w:szCs w:val="20"/>
              </w:rPr>
              <w:t>.</w:t>
            </w:r>
            <w:r w:rsidR="00C65F72">
              <w:rPr>
                <w:sz w:val="20"/>
                <w:szCs w:val="20"/>
              </w:rPr>
              <w:t xml:space="preserve"> </w:t>
            </w:r>
            <w:r w:rsidRPr="00556FB7">
              <w:rPr>
                <w:sz w:val="20"/>
                <w:szCs w:val="20"/>
              </w:rPr>
              <w:t xml:space="preserve"> </w:t>
            </w:r>
          </w:p>
          <w:p w:rsidR="00556FB7" w:rsidRPr="00556FB7" w:rsidRDefault="00556FB7" w:rsidP="00556FB7">
            <w:pPr>
              <w:rPr>
                <w:sz w:val="20"/>
                <w:szCs w:val="20"/>
              </w:rPr>
            </w:pPr>
            <w:r w:rsidRPr="00556FB7">
              <w:rPr>
                <w:sz w:val="20"/>
                <w:szCs w:val="20"/>
              </w:rPr>
              <w:t xml:space="preserve">2.5 The league will </w:t>
            </w:r>
            <w:r w:rsidR="00D34F13">
              <w:rPr>
                <w:sz w:val="20"/>
                <w:szCs w:val="20"/>
              </w:rPr>
              <w:t>operate in mini seasons. E</w:t>
            </w:r>
            <w:r w:rsidRPr="00556FB7">
              <w:rPr>
                <w:sz w:val="20"/>
                <w:szCs w:val="20"/>
              </w:rPr>
              <w:t>xisting teams will be</w:t>
            </w:r>
            <w:r w:rsidR="00D34F13">
              <w:rPr>
                <w:sz w:val="20"/>
                <w:szCs w:val="20"/>
              </w:rPr>
              <w:t xml:space="preserve"> offered</w:t>
            </w:r>
            <w:r w:rsidRPr="00556FB7">
              <w:rPr>
                <w:sz w:val="20"/>
                <w:szCs w:val="20"/>
              </w:rPr>
              <w:t xml:space="preserve"> </w:t>
            </w:r>
            <w:r w:rsidR="008A0D57">
              <w:rPr>
                <w:sz w:val="20"/>
                <w:szCs w:val="20"/>
              </w:rPr>
              <w:t xml:space="preserve">priority </w:t>
            </w:r>
            <w:r w:rsidRPr="00556FB7">
              <w:rPr>
                <w:sz w:val="20"/>
                <w:szCs w:val="20"/>
              </w:rPr>
              <w:t>entry</w:t>
            </w:r>
            <w:r w:rsidR="00D34F13">
              <w:rPr>
                <w:sz w:val="20"/>
                <w:szCs w:val="20"/>
              </w:rPr>
              <w:t xml:space="preserve"> to further mini seasons </w:t>
            </w:r>
            <w:r w:rsidR="00297800">
              <w:rPr>
                <w:sz w:val="20"/>
                <w:szCs w:val="20"/>
              </w:rPr>
              <w:t>(starting before summer 2017</w:t>
            </w:r>
            <w:r w:rsidR="00C65F72">
              <w:rPr>
                <w:sz w:val="20"/>
                <w:szCs w:val="20"/>
              </w:rPr>
              <w:t>)</w:t>
            </w:r>
          </w:p>
          <w:p w:rsidR="00556FB7" w:rsidRPr="004841BA" w:rsidRDefault="00556FB7" w:rsidP="00556FB7">
            <w:pPr>
              <w:rPr>
                <w:sz w:val="20"/>
                <w:szCs w:val="20"/>
              </w:rPr>
            </w:pPr>
            <w:r w:rsidRPr="004841BA">
              <w:rPr>
                <w:sz w:val="20"/>
                <w:szCs w:val="20"/>
              </w:rPr>
              <w:t>2.6 Matches will c</w:t>
            </w:r>
            <w:r w:rsidR="004841BA" w:rsidRPr="004841BA">
              <w:rPr>
                <w:sz w:val="20"/>
                <w:szCs w:val="20"/>
              </w:rPr>
              <w:t>onsist of two equal halves of 30</w:t>
            </w:r>
            <w:r w:rsidRPr="004841BA">
              <w:rPr>
                <w:sz w:val="20"/>
                <w:szCs w:val="20"/>
              </w:rPr>
              <w:t xml:space="preserve"> minutes, with a half time period not exceeding 5 minutes.</w:t>
            </w:r>
          </w:p>
          <w:p w:rsidR="00556FB7" w:rsidRPr="00556FB7" w:rsidRDefault="00556FB7" w:rsidP="00556FB7">
            <w:pPr>
              <w:rPr>
                <w:sz w:val="20"/>
                <w:szCs w:val="20"/>
              </w:rPr>
            </w:pPr>
            <w:r w:rsidRPr="00556FB7">
              <w:rPr>
                <w:sz w:val="20"/>
                <w:szCs w:val="20"/>
              </w:rPr>
              <w:t>2.7</w:t>
            </w:r>
            <w:r>
              <w:rPr>
                <w:sz w:val="20"/>
                <w:szCs w:val="20"/>
              </w:rPr>
              <w:t xml:space="preserve"> Each</w:t>
            </w:r>
            <w:r w:rsidRPr="00556FB7">
              <w:rPr>
                <w:sz w:val="20"/>
                <w:szCs w:val="20"/>
              </w:rPr>
              <w:t xml:space="preserve"> team must fulfil</w:t>
            </w:r>
            <w:r>
              <w:rPr>
                <w:sz w:val="20"/>
                <w:szCs w:val="20"/>
              </w:rPr>
              <w:t xml:space="preserve"> all</w:t>
            </w:r>
            <w:r w:rsidRPr="00556FB7">
              <w:rPr>
                <w:sz w:val="20"/>
                <w:szCs w:val="20"/>
              </w:rPr>
              <w:t xml:space="preserve"> fixtures unless permission to postpone is obtained from the competition co-ordinator. If a postponed game cannot be re-scheduled befo</w:t>
            </w:r>
            <w:r w:rsidR="00CF2989">
              <w:rPr>
                <w:sz w:val="20"/>
                <w:szCs w:val="20"/>
              </w:rPr>
              <w:t>re the last day of the season a walkover</w:t>
            </w:r>
            <w:r w:rsidRPr="00556FB7">
              <w:rPr>
                <w:sz w:val="20"/>
                <w:szCs w:val="20"/>
              </w:rPr>
              <w:t xml:space="preserve"> will be awarded to the team which did not request postponement. </w:t>
            </w:r>
          </w:p>
          <w:p w:rsidR="00556FB7" w:rsidRPr="00556FB7" w:rsidRDefault="00556FB7" w:rsidP="00556FB7">
            <w:pPr>
              <w:rPr>
                <w:sz w:val="20"/>
                <w:szCs w:val="20"/>
              </w:rPr>
            </w:pPr>
            <w:r w:rsidRPr="00556FB7">
              <w:rPr>
                <w:sz w:val="20"/>
                <w:szCs w:val="20"/>
              </w:rPr>
              <w:t xml:space="preserve">2.8 If a team withdraws from a fixture with less than 24 hours before the game the opposing team is entitled to claim a </w:t>
            </w:r>
            <w:r w:rsidR="00DD6F3D">
              <w:rPr>
                <w:sz w:val="20"/>
                <w:szCs w:val="20"/>
              </w:rPr>
              <w:t xml:space="preserve">5-0 </w:t>
            </w:r>
            <w:r w:rsidR="003129D0">
              <w:rPr>
                <w:sz w:val="20"/>
                <w:szCs w:val="20"/>
              </w:rPr>
              <w:t>walkover</w:t>
            </w:r>
            <w:r w:rsidRPr="00556FB7">
              <w:rPr>
                <w:sz w:val="20"/>
                <w:szCs w:val="20"/>
              </w:rPr>
              <w:t xml:space="preserve">. </w:t>
            </w:r>
          </w:p>
          <w:p w:rsidR="00556FB7" w:rsidRPr="00556FB7" w:rsidRDefault="00556FB7" w:rsidP="00556FB7">
            <w:pPr>
              <w:rPr>
                <w:sz w:val="20"/>
                <w:szCs w:val="20"/>
              </w:rPr>
            </w:pPr>
            <w:r w:rsidRPr="00556FB7">
              <w:rPr>
                <w:sz w:val="20"/>
                <w:szCs w:val="20"/>
              </w:rPr>
              <w:t>2.9 If a team fails to attend or cannot produce a team of at least 7 players at kick-off a</w:t>
            </w:r>
            <w:r w:rsidR="00DD6F3D">
              <w:rPr>
                <w:sz w:val="20"/>
                <w:szCs w:val="20"/>
              </w:rPr>
              <w:t xml:space="preserve"> 5-0</w:t>
            </w:r>
            <w:r w:rsidRPr="00556FB7">
              <w:rPr>
                <w:sz w:val="20"/>
                <w:szCs w:val="20"/>
              </w:rPr>
              <w:t xml:space="preserve"> walkover is awarded to the opposing team. </w:t>
            </w:r>
          </w:p>
          <w:p w:rsidR="00556FB7" w:rsidRPr="00556FB7" w:rsidRDefault="00556FB7" w:rsidP="00556FB7">
            <w:pPr>
              <w:rPr>
                <w:sz w:val="20"/>
                <w:szCs w:val="20"/>
              </w:rPr>
            </w:pPr>
            <w:r w:rsidRPr="00556FB7">
              <w:rPr>
                <w:sz w:val="20"/>
                <w:szCs w:val="20"/>
              </w:rPr>
              <w:t xml:space="preserve">2.10 Any team failing to attend on more than one occasion will be expelled from the league, without a refund of their entry fee. </w:t>
            </w:r>
          </w:p>
          <w:p w:rsidR="00B74629" w:rsidRPr="00556FB7" w:rsidRDefault="00556FB7" w:rsidP="00954CB4">
            <w:pPr>
              <w:rPr>
                <w:sz w:val="20"/>
                <w:szCs w:val="20"/>
              </w:rPr>
            </w:pPr>
            <w:r w:rsidRPr="00556FB7">
              <w:rPr>
                <w:sz w:val="20"/>
                <w:szCs w:val="20"/>
              </w:rPr>
              <w:t xml:space="preserve">2.11 Any team failing to attend is responsible for paying their opponents </w:t>
            </w:r>
            <w:r w:rsidR="00954CB4">
              <w:rPr>
                <w:sz w:val="20"/>
                <w:szCs w:val="20"/>
              </w:rPr>
              <w:t xml:space="preserve">referee fee in </w:t>
            </w:r>
            <w:r w:rsidRPr="00556FB7">
              <w:rPr>
                <w:sz w:val="20"/>
                <w:szCs w:val="20"/>
              </w:rPr>
              <w:t xml:space="preserve">addition to their own. This will be a total sum of </w:t>
            </w:r>
            <w:r>
              <w:rPr>
                <w:sz w:val="20"/>
                <w:szCs w:val="20"/>
              </w:rPr>
              <w:t>£20.</w:t>
            </w:r>
          </w:p>
        </w:tc>
        <w:tc>
          <w:tcPr>
            <w:tcW w:w="8036" w:type="dxa"/>
            <w:tcBorders>
              <w:top w:val="nil"/>
              <w:left w:val="nil"/>
              <w:bottom w:val="nil"/>
              <w:right w:val="nil"/>
            </w:tcBorders>
          </w:tcPr>
          <w:p w:rsidR="00556FB7" w:rsidRPr="0004677D" w:rsidRDefault="00556FB7" w:rsidP="00556FB7">
            <w:pPr>
              <w:rPr>
                <w:b/>
                <w:color w:val="17365D" w:themeColor="text2" w:themeShade="BF"/>
                <w:sz w:val="17"/>
                <w:szCs w:val="17"/>
              </w:rPr>
            </w:pPr>
            <w:r w:rsidRPr="0004677D">
              <w:rPr>
                <w:b/>
                <w:color w:val="17365D" w:themeColor="text2" w:themeShade="BF"/>
                <w:sz w:val="17"/>
                <w:szCs w:val="17"/>
              </w:rPr>
              <w:t>3. Conditions of Play</w:t>
            </w:r>
          </w:p>
          <w:p w:rsidR="00556FB7" w:rsidRPr="0004677D" w:rsidRDefault="00556FB7" w:rsidP="00556FB7">
            <w:pPr>
              <w:rPr>
                <w:sz w:val="17"/>
                <w:szCs w:val="17"/>
              </w:rPr>
            </w:pPr>
            <w:r w:rsidRPr="0004677D">
              <w:rPr>
                <w:sz w:val="17"/>
                <w:szCs w:val="17"/>
              </w:rPr>
              <w:t xml:space="preserve">3.1 All fixtures shall be played in accordance with the FA laws of the game for adult 11v11 football. These laws can be found at: http://www.thefa.com/my-football/referee/laws-of- </w:t>
            </w:r>
          </w:p>
          <w:p w:rsidR="00556FB7" w:rsidRPr="0004677D" w:rsidRDefault="00954CB4" w:rsidP="00556FB7">
            <w:pPr>
              <w:rPr>
                <w:sz w:val="17"/>
                <w:szCs w:val="17"/>
              </w:rPr>
            </w:pPr>
            <w:r w:rsidRPr="0004677D">
              <w:rPr>
                <w:sz w:val="17"/>
                <w:szCs w:val="17"/>
              </w:rPr>
              <w:t>the-game</w:t>
            </w:r>
          </w:p>
          <w:p w:rsidR="00556FB7" w:rsidRPr="0004677D" w:rsidRDefault="00556FB7" w:rsidP="00556FB7">
            <w:pPr>
              <w:rPr>
                <w:sz w:val="17"/>
                <w:szCs w:val="17"/>
              </w:rPr>
            </w:pPr>
            <w:r w:rsidRPr="0004677D">
              <w:rPr>
                <w:sz w:val="17"/>
                <w:szCs w:val="17"/>
              </w:rPr>
              <w:t>3.2 The match official shall be organised by the league co-ordinator and will be neutral.</w:t>
            </w:r>
          </w:p>
          <w:p w:rsidR="00556FB7" w:rsidRPr="0004677D" w:rsidRDefault="00556FB7" w:rsidP="00556FB7">
            <w:pPr>
              <w:rPr>
                <w:sz w:val="17"/>
                <w:szCs w:val="17"/>
              </w:rPr>
            </w:pPr>
            <w:r w:rsidRPr="0004677D">
              <w:rPr>
                <w:sz w:val="17"/>
                <w:szCs w:val="17"/>
              </w:rPr>
              <w:t>3.3 Each team may have a squad of up to 16 players per fixture, with no more than 11 on the field at any one time.</w:t>
            </w:r>
          </w:p>
          <w:p w:rsidR="00556FB7" w:rsidRPr="0004677D" w:rsidRDefault="00556FB7" w:rsidP="00556FB7">
            <w:pPr>
              <w:rPr>
                <w:sz w:val="17"/>
                <w:szCs w:val="17"/>
              </w:rPr>
            </w:pPr>
            <w:r w:rsidRPr="0004677D">
              <w:rPr>
                <w:sz w:val="17"/>
                <w:szCs w:val="17"/>
              </w:rPr>
              <w:t xml:space="preserve">3.4 Each team may register as many players as they wish. Player details must be recorded and submitted to the competition organiser prior to </w:t>
            </w:r>
            <w:r w:rsidR="00DD6F3D" w:rsidRPr="0004677D">
              <w:rPr>
                <w:sz w:val="17"/>
                <w:szCs w:val="17"/>
              </w:rPr>
              <w:t>kick off of assigned fixtures</w:t>
            </w:r>
            <w:r w:rsidRPr="0004677D">
              <w:rPr>
                <w:sz w:val="17"/>
                <w:szCs w:val="17"/>
              </w:rPr>
              <w:t xml:space="preserve">. Team organisers are responsible for ensuring the eligibility of players.  </w:t>
            </w:r>
          </w:p>
          <w:p w:rsidR="00556FB7" w:rsidRPr="0004677D" w:rsidRDefault="00556FB7" w:rsidP="00556FB7">
            <w:pPr>
              <w:rPr>
                <w:sz w:val="17"/>
                <w:szCs w:val="17"/>
              </w:rPr>
            </w:pPr>
            <w:r w:rsidRPr="0004677D">
              <w:rPr>
                <w:sz w:val="17"/>
                <w:szCs w:val="17"/>
              </w:rPr>
              <w:t xml:space="preserve">3.5 The competition shall allow the Repeated Substitution Rule - From the five nominated substitutes, any number of substitutions may be used at any time with the permission of the Referee. Entry onto the field of play will only be allowed during a stoppage in play. A player who has been replaced may return to the field of play as a substitute for another player. </w:t>
            </w:r>
          </w:p>
          <w:p w:rsidR="00556FB7" w:rsidRPr="0004677D" w:rsidRDefault="00556FB7" w:rsidP="00556FB7">
            <w:pPr>
              <w:rPr>
                <w:sz w:val="17"/>
                <w:szCs w:val="17"/>
              </w:rPr>
            </w:pPr>
            <w:r w:rsidRPr="0004677D">
              <w:rPr>
                <w:sz w:val="17"/>
                <w:szCs w:val="17"/>
              </w:rPr>
              <w:t xml:space="preserve">3.6 In the event of a kit colour clash the away team (second named team) will wear bibs which provide a satisfactory contrast. </w:t>
            </w:r>
          </w:p>
          <w:p w:rsidR="00556FB7" w:rsidRPr="0004677D" w:rsidRDefault="00556FB7" w:rsidP="00556FB7">
            <w:pPr>
              <w:rPr>
                <w:sz w:val="17"/>
                <w:szCs w:val="17"/>
              </w:rPr>
            </w:pPr>
            <w:r w:rsidRPr="0004677D">
              <w:rPr>
                <w:sz w:val="17"/>
                <w:szCs w:val="17"/>
              </w:rPr>
              <w:t>3.7 Two suitable match balls will</w:t>
            </w:r>
            <w:bookmarkStart w:id="9" w:name="_GoBack"/>
            <w:bookmarkEnd w:id="9"/>
            <w:r w:rsidRPr="0004677D">
              <w:rPr>
                <w:sz w:val="17"/>
                <w:szCs w:val="17"/>
              </w:rPr>
              <w:t xml:space="preserve"> be provided by the league co-ordinator.  </w:t>
            </w:r>
          </w:p>
          <w:p w:rsidR="00556FB7" w:rsidRPr="0004677D" w:rsidRDefault="00556FB7" w:rsidP="00556FB7">
            <w:pPr>
              <w:rPr>
                <w:sz w:val="17"/>
                <w:szCs w:val="17"/>
              </w:rPr>
            </w:pPr>
            <w:r w:rsidRPr="0004677D">
              <w:rPr>
                <w:sz w:val="17"/>
                <w:szCs w:val="17"/>
              </w:rPr>
              <w:t>3.8 Points will be awarded as follows:</w:t>
            </w:r>
          </w:p>
          <w:p w:rsidR="00556FB7" w:rsidRPr="0004677D" w:rsidRDefault="00556FB7" w:rsidP="00556FB7">
            <w:pPr>
              <w:rPr>
                <w:sz w:val="17"/>
                <w:szCs w:val="17"/>
              </w:rPr>
            </w:pPr>
            <w:r w:rsidRPr="0004677D">
              <w:rPr>
                <w:sz w:val="17"/>
                <w:szCs w:val="17"/>
              </w:rPr>
              <w:tab/>
            </w:r>
            <w:r w:rsidRPr="0004677D">
              <w:rPr>
                <w:sz w:val="17"/>
                <w:szCs w:val="17"/>
              </w:rPr>
              <w:tab/>
              <w:t>a.</w:t>
            </w:r>
            <w:r w:rsidRPr="0004677D">
              <w:rPr>
                <w:sz w:val="17"/>
                <w:szCs w:val="17"/>
              </w:rPr>
              <w:tab/>
              <w:t>Win</w:t>
            </w:r>
            <w:r w:rsidRPr="0004677D">
              <w:rPr>
                <w:sz w:val="17"/>
                <w:szCs w:val="17"/>
              </w:rPr>
              <w:tab/>
            </w:r>
            <w:r w:rsidRPr="0004677D">
              <w:rPr>
                <w:sz w:val="17"/>
                <w:szCs w:val="17"/>
              </w:rPr>
              <w:tab/>
            </w:r>
            <w:r w:rsidRPr="0004677D">
              <w:rPr>
                <w:sz w:val="17"/>
                <w:szCs w:val="17"/>
              </w:rPr>
              <w:tab/>
              <w:t>3 Points</w:t>
            </w:r>
          </w:p>
          <w:p w:rsidR="00556FB7" w:rsidRPr="0004677D" w:rsidRDefault="00556FB7" w:rsidP="00556FB7">
            <w:pPr>
              <w:rPr>
                <w:sz w:val="17"/>
                <w:szCs w:val="17"/>
              </w:rPr>
            </w:pPr>
            <w:r w:rsidRPr="0004677D">
              <w:rPr>
                <w:sz w:val="17"/>
                <w:szCs w:val="17"/>
              </w:rPr>
              <w:tab/>
            </w:r>
            <w:r w:rsidRPr="0004677D">
              <w:rPr>
                <w:sz w:val="17"/>
                <w:szCs w:val="17"/>
              </w:rPr>
              <w:tab/>
              <w:t>b.</w:t>
            </w:r>
            <w:r w:rsidRPr="0004677D">
              <w:rPr>
                <w:sz w:val="17"/>
                <w:szCs w:val="17"/>
              </w:rPr>
              <w:tab/>
              <w:t>Draw</w:t>
            </w:r>
            <w:r w:rsidRPr="0004677D">
              <w:rPr>
                <w:sz w:val="17"/>
                <w:szCs w:val="17"/>
              </w:rPr>
              <w:tab/>
            </w:r>
            <w:r w:rsidRPr="0004677D">
              <w:rPr>
                <w:sz w:val="17"/>
                <w:szCs w:val="17"/>
              </w:rPr>
              <w:tab/>
            </w:r>
            <w:r w:rsidRPr="0004677D">
              <w:rPr>
                <w:sz w:val="17"/>
                <w:szCs w:val="17"/>
              </w:rPr>
              <w:tab/>
              <w:t xml:space="preserve">1 Points </w:t>
            </w:r>
          </w:p>
          <w:p w:rsidR="00556FB7" w:rsidRPr="0004677D" w:rsidRDefault="00556FB7" w:rsidP="00556FB7">
            <w:pPr>
              <w:rPr>
                <w:sz w:val="17"/>
                <w:szCs w:val="17"/>
              </w:rPr>
            </w:pPr>
            <w:r w:rsidRPr="0004677D">
              <w:rPr>
                <w:sz w:val="17"/>
                <w:szCs w:val="17"/>
              </w:rPr>
              <w:tab/>
            </w:r>
            <w:r w:rsidRPr="0004677D">
              <w:rPr>
                <w:sz w:val="17"/>
                <w:szCs w:val="17"/>
              </w:rPr>
              <w:tab/>
              <w:t>c.</w:t>
            </w:r>
            <w:r w:rsidRPr="0004677D">
              <w:rPr>
                <w:sz w:val="17"/>
                <w:szCs w:val="17"/>
              </w:rPr>
              <w:tab/>
              <w:t>Loss</w:t>
            </w:r>
            <w:r w:rsidRPr="0004677D">
              <w:rPr>
                <w:sz w:val="17"/>
                <w:szCs w:val="17"/>
              </w:rPr>
              <w:tab/>
            </w:r>
            <w:r w:rsidRPr="0004677D">
              <w:rPr>
                <w:sz w:val="17"/>
                <w:szCs w:val="17"/>
              </w:rPr>
              <w:tab/>
            </w:r>
            <w:r w:rsidRPr="0004677D">
              <w:rPr>
                <w:sz w:val="17"/>
                <w:szCs w:val="17"/>
              </w:rPr>
              <w:tab/>
              <w:t>0 Points</w:t>
            </w:r>
            <w:r w:rsidRPr="0004677D">
              <w:rPr>
                <w:sz w:val="17"/>
                <w:szCs w:val="17"/>
              </w:rPr>
              <w:tab/>
            </w:r>
          </w:p>
          <w:p w:rsidR="00556FB7" w:rsidRPr="0004677D" w:rsidRDefault="00556FB7" w:rsidP="00556FB7">
            <w:pPr>
              <w:rPr>
                <w:sz w:val="17"/>
                <w:szCs w:val="17"/>
              </w:rPr>
            </w:pPr>
            <w:r w:rsidRPr="0004677D">
              <w:rPr>
                <w:sz w:val="17"/>
                <w:szCs w:val="17"/>
              </w:rPr>
              <w:t>3.9 In the event of teams being level on points at the end of the season, the final positions will be decided by a) goal differ</w:t>
            </w:r>
            <w:r w:rsidR="00167949" w:rsidRPr="0004677D">
              <w:rPr>
                <w:sz w:val="17"/>
                <w:szCs w:val="17"/>
              </w:rPr>
              <w:t>ence b) number of goals scored d</w:t>
            </w:r>
            <w:r w:rsidRPr="0004677D">
              <w:rPr>
                <w:sz w:val="17"/>
                <w:szCs w:val="17"/>
              </w:rPr>
              <w:t>) the match result between the two teams tied and then c) penalty shoot-out.</w:t>
            </w:r>
          </w:p>
          <w:p w:rsidR="00556FB7" w:rsidRPr="0004677D" w:rsidRDefault="00556FB7" w:rsidP="00556FB7">
            <w:pPr>
              <w:rPr>
                <w:sz w:val="17"/>
                <w:szCs w:val="17"/>
              </w:rPr>
            </w:pPr>
            <w:r w:rsidRPr="0004677D">
              <w:rPr>
                <w:sz w:val="17"/>
                <w:szCs w:val="17"/>
              </w:rPr>
              <w:t xml:space="preserve">3.10 Both teams must submit a </w:t>
            </w:r>
            <w:r w:rsidR="00DD6F3D" w:rsidRPr="0004677D">
              <w:rPr>
                <w:sz w:val="17"/>
                <w:szCs w:val="17"/>
              </w:rPr>
              <w:t xml:space="preserve">completed </w:t>
            </w:r>
            <w:proofErr w:type="spellStart"/>
            <w:r w:rsidR="00DD6F3D" w:rsidRPr="0004677D">
              <w:rPr>
                <w:sz w:val="17"/>
                <w:szCs w:val="17"/>
              </w:rPr>
              <w:t>teamsheet</w:t>
            </w:r>
            <w:proofErr w:type="spellEnd"/>
            <w:r w:rsidR="00DD6F3D" w:rsidRPr="0004677D">
              <w:rPr>
                <w:sz w:val="17"/>
                <w:szCs w:val="17"/>
              </w:rPr>
              <w:t xml:space="preserve"> at the end of each fixture. These will be provided to you by league coordinators.</w:t>
            </w:r>
          </w:p>
          <w:p w:rsidR="00556FB7" w:rsidRPr="0004677D" w:rsidRDefault="00556FB7" w:rsidP="00556FB7">
            <w:pPr>
              <w:rPr>
                <w:sz w:val="17"/>
                <w:szCs w:val="17"/>
              </w:rPr>
            </w:pPr>
          </w:p>
          <w:p w:rsidR="00556FB7" w:rsidRPr="0004677D" w:rsidRDefault="00556FB7" w:rsidP="00556FB7">
            <w:pPr>
              <w:rPr>
                <w:b/>
                <w:color w:val="17365D" w:themeColor="text2" w:themeShade="BF"/>
                <w:sz w:val="17"/>
                <w:szCs w:val="17"/>
              </w:rPr>
            </w:pPr>
            <w:r w:rsidRPr="0004677D">
              <w:rPr>
                <w:b/>
                <w:color w:val="17365D" w:themeColor="text2" w:themeShade="BF"/>
                <w:sz w:val="17"/>
                <w:szCs w:val="17"/>
              </w:rPr>
              <w:t xml:space="preserve">4. Discipline and Code of Conduct </w:t>
            </w:r>
          </w:p>
          <w:p w:rsidR="00556FB7" w:rsidRPr="0004677D" w:rsidRDefault="00556FB7" w:rsidP="00556FB7">
            <w:pPr>
              <w:rPr>
                <w:sz w:val="17"/>
                <w:szCs w:val="17"/>
              </w:rPr>
            </w:pPr>
            <w:r w:rsidRPr="0004677D">
              <w:rPr>
                <w:sz w:val="17"/>
                <w:szCs w:val="17"/>
              </w:rPr>
              <w:t xml:space="preserve">4.1 Players, Coaches and Managers of all competing teams shall behave in a manner that is not likely to bring the game of football into disrepute. </w:t>
            </w:r>
          </w:p>
          <w:p w:rsidR="00954CB4" w:rsidRPr="0004677D" w:rsidRDefault="00954CB4" w:rsidP="00556FB7">
            <w:pPr>
              <w:rPr>
                <w:sz w:val="17"/>
                <w:szCs w:val="17"/>
              </w:rPr>
            </w:pPr>
            <w:r w:rsidRPr="0004677D">
              <w:rPr>
                <w:sz w:val="17"/>
                <w:szCs w:val="17"/>
              </w:rPr>
              <w:t>4.2 Standard FA disciplinary rules will apply.</w:t>
            </w:r>
          </w:p>
          <w:p w:rsidR="00556FB7" w:rsidRPr="0004677D" w:rsidRDefault="00954CB4" w:rsidP="00954CB4">
            <w:pPr>
              <w:rPr>
                <w:sz w:val="17"/>
                <w:szCs w:val="17"/>
              </w:rPr>
            </w:pPr>
            <w:r w:rsidRPr="0004677D">
              <w:rPr>
                <w:sz w:val="17"/>
                <w:szCs w:val="17"/>
              </w:rPr>
              <w:t>4.3</w:t>
            </w:r>
            <w:r w:rsidR="00556FB7" w:rsidRPr="0004677D">
              <w:rPr>
                <w:sz w:val="17"/>
                <w:szCs w:val="17"/>
              </w:rPr>
              <w:t xml:space="preserve"> </w:t>
            </w:r>
            <w:r w:rsidRPr="0004677D">
              <w:rPr>
                <w:sz w:val="17"/>
                <w:szCs w:val="17"/>
              </w:rPr>
              <w:t xml:space="preserve">All </w:t>
            </w:r>
            <w:r w:rsidR="00DD6F3D" w:rsidRPr="0004677D">
              <w:rPr>
                <w:sz w:val="17"/>
                <w:szCs w:val="17"/>
              </w:rPr>
              <w:t xml:space="preserve">type one </w:t>
            </w:r>
            <w:r w:rsidRPr="0004677D">
              <w:rPr>
                <w:sz w:val="17"/>
                <w:szCs w:val="17"/>
              </w:rPr>
              <w:t xml:space="preserve">red cards will be </w:t>
            </w:r>
            <w:r w:rsidR="00DD6F3D" w:rsidRPr="0004677D">
              <w:rPr>
                <w:sz w:val="17"/>
                <w:szCs w:val="17"/>
              </w:rPr>
              <w:t>recorded by the league coordinator and one match suspension will be served. Type One offences:</w:t>
            </w:r>
          </w:p>
          <w:p w:rsidR="00DD6F3D" w:rsidRPr="0004677D" w:rsidRDefault="00DD6F3D" w:rsidP="0004677D">
            <w:pPr>
              <w:pStyle w:val="ListParagraph"/>
              <w:numPr>
                <w:ilvl w:val="0"/>
                <w:numId w:val="2"/>
              </w:numPr>
              <w:rPr>
                <w:sz w:val="17"/>
                <w:szCs w:val="17"/>
              </w:rPr>
            </w:pPr>
            <w:r w:rsidRPr="0004677D">
              <w:rPr>
                <w:sz w:val="17"/>
                <w:szCs w:val="17"/>
              </w:rPr>
              <w:t>Denying a goal or an obvious scoring opportunity by physical means or by deliberately handling the ball.</w:t>
            </w:r>
          </w:p>
          <w:p w:rsidR="00DD6F3D" w:rsidRPr="0004677D" w:rsidRDefault="00DD6F3D" w:rsidP="0004677D">
            <w:pPr>
              <w:pStyle w:val="ListParagraph"/>
              <w:numPr>
                <w:ilvl w:val="0"/>
                <w:numId w:val="2"/>
              </w:numPr>
              <w:rPr>
                <w:sz w:val="17"/>
                <w:szCs w:val="17"/>
              </w:rPr>
            </w:pPr>
            <w:r w:rsidRPr="0004677D">
              <w:rPr>
                <w:sz w:val="17"/>
                <w:szCs w:val="17"/>
              </w:rPr>
              <w:t>Use of offensive, insulting or abusive language/ gesture (including at a Referee)</w:t>
            </w:r>
          </w:p>
          <w:p w:rsidR="00DD6F3D" w:rsidRPr="0004677D" w:rsidRDefault="00DD6F3D" w:rsidP="0004677D">
            <w:pPr>
              <w:pStyle w:val="ListParagraph"/>
              <w:numPr>
                <w:ilvl w:val="0"/>
                <w:numId w:val="2"/>
              </w:numPr>
              <w:rPr>
                <w:sz w:val="17"/>
                <w:szCs w:val="17"/>
              </w:rPr>
            </w:pPr>
            <w:r w:rsidRPr="0004677D">
              <w:rPr>
                <w:sz w:val="17"/>
                <w:szCs w:val="17"/>
              </w:rPr>
              <w:t>A second yellow card offence</w:t>
            </w:r>
          </w:p>
          <w:p w:rsidR="00DD6F3D" w:rsidRPr="0004677D" w:rsidRDefault="00DD6F3D" w:rsidP="0004677D">
            <w:pPr>
              <w:pStyle w:val="ListParagraph"/>
              <w:numPr>
                <w:ilvl w:val="0"/>
                <w:numId w:val="2"/>
              </w:numPr>
              <w:rPr>
                <w:sz w:val="17"/>
                <w:szCs w:val="17"/>
              </w:rPr>
            </w:pPr>
            <w:r w:rsidRPr="0004677D">
              <w:rPr>
                <w:sz w:val="17"/>
                <w:szCs w:val="17"/>
              </w:rPr>
              <w:t xml:space="preserve">Violent conduct </w:t>
            </w:r>
          </w:p>
          <w:p w:rsidR="00DD6F3D" w:rsidRPr="0004677D" w:rsidRDefault="00DD6F3D" w:rsidP="0004677D">
            <w:pPr>
              <w:pStyle w:val="ListParagraph"/>
              <w:numPr>
                <w:ilvl w:val="0"/>
                <w:numId w:val="2"/>
              </w:numPr>
              <w:rPr>
                <w:sz w:val="17"/>
                <w:szCs w:val="17"/>
              </w:rPr>
            </w:pPr>
            <w:r w:rsidRPr="0004677D">
              <w:rPr>
                <w:sz w:val="17"/>
                <w:szCs w:val="17"/>
              </w:rPr>
              <w:t>Serious Foul Play</w:t>
            </w:r>
          </w:p>
          <w:p w:rsidR="0004677D" w:rsidRPr="0004677D" w:rsidRDefault="0004677D" w:rsidP="0004677D">
            <w:pPr>
              <w:rPr>
                <w:sz w:val="17"/>
                <w:szCs w:val="17"/>
              </w:rPr>
            </w:pPr>
            <w:r w:rsidRPr="0004677D">
              <w:rPr>
                <w:sz w:val="17"/>
                <w:szCs w:val="17"/>
              </w:rPr>
              <w:t>4.4 All Type Two Red Cards will be reported to the County FA for processing. Type Two Offences:</w:t>
            </w:r>
          </w:p>
          <w:p w:rsidR="0004677D" w:rsidRPr="0004677D" w:rsidRDefault="0004677D" w:rsidP="0004677D">
            <w:pPr>
              <w:pStyle w:val="ListParagraph"/>
              <w:numPr>
                <w:ilvl w:val="0"/>
                <w:numId w:val="3"/>
              </w:numPr>
              <w:rPr>
                <w:sz w:val="17"/>
                <w:szCs w:val="17"/>
              </w:rPr>
            </w:pPr>
            <w:r w:rsidRPr="0004677D">
              <w:rPr>
                <w:sz w:val="17"/>
                <w:szCs w:val="17"/>
              </w:rPr>
              <w:t>Serious Violent Behaviour causing injury, including any form of assault</w:t>
            </w:r>
          </w:p>
          <w:p w:rsidR="0004677D" w:rsidRPr="0004677D" w:rsidRDefault="0004677D" w:rsidP="0004677D">
            <w:pPr>
              <w:pStyle w:val="ListParagraph"/>
              <w:numPr>
                <w:ilvl w:val="0"/>
                <w:numId w:val="3"/>
              </w:numPr>
              <w:rPr>
                <w:sz w:val="17"/>
                <w:szCs w:val="17"/>
              </w:rPr>
            </w:pPr>
            <w:r w:rsidRPr="0004677D">
              <w:rPr>
                <w:sz w:val="17"/>
                <w:szCs w:val="17"/>
              </w:rPr>
              <w:t>Spitting</w:t>
            </w:r>
          </w:p>
          <w:p w:rsidR="0004677D" w:rsidRPr="0004677D" w:rsidRDefault="0004677D" w:rsidP="0004677D">
            <w:pPr>
              <w:pStyle w:val="ListParagraph"/>
              <w:numPr>
                <w:ilvl w:val="0"/>
                <w:numId w:val="3"/>
              </w:numPr>
              <w:rPr>
                <w:sz w:val="17"/>
                <w:szCs w:val="17"/>
              </w:rPr>
            </w:pPr>
            <w:r w:rsidRPr="0004677D">
              <w:rPr>
                <w:sz w:val="17"/>
                <w:szCs w:val="17"/>
              </w:rPr>
              <w:t>Any offences where the offender has also acted in a discriminatory manner for reasons of ethnic origin, colour, race, religion, sex, sexual orientation, disability</w:t>
            </w:r>
          </w:p>
          <w:p w:rsidR="0004677D" w:rsidRPr="0004677D" w:rsidRDefault="0004677D" w:rsidP="0004677D">
            <w:pPr>
              <w:pStyle w:val="ListParagraph"/>
              <w:numPr>
                <w:ilvl w:val="0"/>
                <w:numId w:val="3"/>
              </w:numPr>
              <w:rPr>
                <w:sz w:val="17"/>
                <w:szCs w:val="17"/>
              </w:rPr>
            </w:pPr>
            <w:r w:rsidRPr="0004677D">
              <w:rPr>
                <w:sz w:val="17"/>
                <w:szCs w:val="17"/>
              </w:rPr>
              <w:t>Any other offence not covered above including offences after the match or after being dismissed</w:t>
            </w:r>
          </w:p>
          <w:p w:rsidR="0004677D" w:rsidRPr="0004677D" w:rsidRDefault="0004677D" w:rsidP="0004677D">
            <w:pPr>
              <w:rPr>
                <w:sz w:val="17"/>
                <w:szCs w:val="17"/>
              </w:rPr>
            </w:pPr>
          </w:p>
          <w:p w:rsidR="00556FB7" w:rsidRPr="0004677D" w:rsidRDefault="00556FB7" w:rsidP="00556FB7">
            <w:pPr>
              <w:rPr>
                <w:sz w:val="17"/>
                <w:szCs w:val="17"/>
              </w:rPr>
            </w:pPr>
          </w:p>
          <w:p w:rsidR="00556FB7" w:rsidRPr="0004677D" w:rsidRDefault="00556FB7" w:rsidP="00556FB7">
            <w:pPr>
              <w:rPr>
                <w:b/>
                <w:color w:val="17365D" w:themeColor="text2" w:themeShade="BF"/>
                <w:sz w:val="17"/>
                <w:szCs w:val="17"/>
              </w:rPr>
            </w:pPr>
            <w:r w:rsidRPr="0004677D">
              <w:rPr>
                <w:b/>
                <w:color w:val="17365D" w:themeColor="text2" w:themeShade="BF"/>
                <w:sz w:val="17"/>
                <w:szCs w:val="17"/>
              </w:rPr>
              <w:t xml:space="preserve">5. Trophies </w:t>
            </w:r>
          </w:p>
          <w:p w:rsidR="00B74629" w:rsidRPr="0004677D" w:rsidRDefault="00556FB7" w:rsidP="0004677D">
            <w:pPr>
              <w:rPr>
                <w:sz w:val="17"/>
                <w:szCs w:val="17"/>
              </w:rPr>
            </w:pPr>
            <w:r w:rsidRPr="0004677D">
              <w:rPr>
                <w:sz w:val="17"/>
                <w:szCs w:val="17"/>
              </w:rPr>
              <w:t>5.1 T</w:t>
            </w:r>
            <w:r w:rsidR="00954CB4" w:rsidRPr="0004677D">
              <w:rPr>
                <w:sz w:val="17"/>
                <w:szCs w:val="17"/>
              </w:rPr>
              <w:t>he winning team will receive individual prizes and a team trophy</w:t>
            </w:r>
            <w:r w:rsidRPr="0004677D">
              <w:rPr>
                <w:sz w:val="17"/>
                <w:szCs w:val="17"/>
              </w:rPr>
              <w:t xml:space="preserve">. It is the winner’s responsibility to return this trophy to the league organiser for presentation the following season. </w:t>
            </w:r>
          </w:p>
        </w:tc>
      </w:tr>
    </w:tbl>
    <w:p w:rsidR="00115F36" w:rsidRDefault="00115F36" w:rsidP="00556FB7"/>
    <w:sectPr w:rsidR="00115F36" w:rsidSect="007E5D8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4459"/>
    <w:multiLevelType w:val="hybridMultilevel"/>
    <w:tmpl w:val="42BED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E35C48"/>
    <w:multiLevelType w:val="hybridMultilevel"/>
    <w:tmpl w:val="1A56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BC2823"/>
    <w:multiLevelType w:val="hybridMultilevel"/>
    <w:tmpl w:val="1732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3E"/>
    <w:rsid w:val="000058DE"/>
    <w:rsid w:val="00044950"/>
    <w:rsid w:val="0004677D"/>
    <w:rsid w:val="0005712D"/>
    <w:rsid w:val="00103916"/>
    <w:rsid w:val="00115F36"/>
    <w:rsid w:val="00122065"/>
    <w:rsid w:val="00167949"/>
    <w:rsid w:val="001D026E"/>
    <w:rsid w:val="00206DE8"/>
    <w:rsid w:val="00220E5D"/>
    <w:rsid w:val="00254D2D"/>
    <w:rsid w:val="0029512C"/>
    <w:rsid w:val="00297800"/>
    <w:rsid w:val="002E7771"/>
    <w:rsid w:val="0030510C"/>
    <w:rsid w:val="003129D0"/>
    <w:rsid w:val="00387A91"/>
    <w:rsid w:val="00415F25"/>
    <w:rsid w:val="00424186"/>
    <w:rsid w:val="004841BA"/>
    <w:rsid w:val="004D6E3E"/>
    <w:rsid w:val="004E482C"/>
    <w:rsid w:val="004E580C"/>
    <w:rsid w:val="00556FB7"/>
    <w:rsid w:val="00651E9A"/>
    <w:rsid w:val="00656C49"/>
    <w:rsid w:val="006E5B44"/>
    <w:rsid w:val="0073333E"/>
    <w:rsid w:val="00774236"/>
    <w:rsid w:val="007A76BF"/>
    <w:rsid w:val="007E5D8F"/>
    <w:rsid w:val="008275E0"/>
    <w:rsid w:val="00835CAC"/>
    <w:rsid w:val="00836383"/>
    <w:rsid w:val="00862933"/>
    <w:rsid w:val="0088132A"/>
    <w:rsid w:val="008A0D57"/>
    <w:rsid w:val="008D021C"/>
    <w:rsid w:val="00916D30"/>
    <w:rsid w:val="00935986"/>
    <w:rsid w:val="00954CB4"/>
    <w:rsid w:val="00986628"/>
    <w:rsid w:val="009E3FEB"/>
    <w:rsid w:val="00A5149C"/>
    <w:rsid w:val="00A67DF0"/>
    <w:rsid w:val="00A849FA"/>
    <w:rsid w:val="00AC415F"/>
    <w:rsid w:val="00AE7663"/>
    <w:rsid w:val="00B45C72"/>
    <w:rsid w:val="00B467CF"/>
    <w:rsid w:val="00B74629"/>
    <w:rsid w:val="00BE5EE6"/>
    <w:rsid w:val="00C37520"/>
    <w:rsid w:val="00C65F72"/>
    <w:rsid w:val="00C87534"/>
    <w:rsid w:val="00CF2989"/>
    <w:rsid w:val="00D14A7C"/>
    <w:rsid w:val="00D34F13"/>
    <w:rsid w:val="00D52015"/>
    <w:rsid w:val="00DA2C61"/>
    <w:rsid w:val="00DB1EAB"/>
    <w:rsid w:val="00DD6F3D"/>
    <w:rsid w:val="00EF6F56"/>
    <w:rsid w:val="00EF798B"/>
    <w:rsid w:val="00F03618"/>
    <w:rsid w:val="00F42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E9A"/>
    <w:rPr>
      <w:color w:val="0000FF" w:themeColor="hyperlink"/>
      <w:u w:val="single"/>
    </w:rPr>
  </w:style>
  <w:style w:type="paragraph" w:styleId="BalloonText">
    <w:name w:val="Balloon Text"/>
    <w:basedOn w:val="Normal"/>
    <w:link w:val="BalloonTextChar"/>
    <w:uiPriority w:val="99"/>
    <w:semiHidden/>
    <w:unhideWhenUsed/>
    <w:rsid w:val="00C37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520"/>
    <w:rPr>
      <w:rFonts w:ascii="Tahoma" w:hAnsi="Tahoma" w:cs="Tahoma"/>
      <w:sz w:val="16"/>
      <w:szCs w:val="16"/>
    </w:rPr>
  </w:style>
  <w:style w:type="paragraph" w:styleId="ListParagraph">
    <w:name w:val="List Paragraph"/>
    <w:basedOn w:val="Normal"/>
    <w:uiPriority w:val="34"/>
    <w:qFormat/>
    <w:rsid w:val="00DD6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E9A"/>
    <w:rPr>
      <w:color w:val="0000FF" w:themeColor="hyperlink"/>
      <w:u w:val="single"/>
    </w:rPr>
  </w:style>
  <w:style w:type="paragraph" w:styleId="BalloonText">
    <w:name w:val="Balloon Text"/>
    <w:basedOn w:val="Normal"/>
    <w:link w:val="BalloonTextChar"/>
    <w:uiPriority w:val="99"/>
    <w:semiHidden/>
    <w:unhideWhenUsed/>
    <w:rsid w:val="00C37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520"/>
    <w:rPr>
      <w:rFonts w:ascii="Tahoma" w:hAnsi="Tahoma" w:cs="Tahoma"/>
      <w:sz w:val="16"/>
      <w:szCs w:val="16"/>
    </w:rPr>
  </w:style>
  <w:style w:type="paragraph" w:styleId="ListParagraph">
    <w:name w:val="List Paragraph"/>
    <w:basedOn w:val="Normal"/>
    <w:uiPriority w:val="34"/>
    <w:qFormat/>
    <w:rsid w:val="00DD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hyperlink" Target="mailto:Kim.Stenning@NavyFA.com"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AE08-EA7E-412B-B126-F2C8486C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Kim Stenning</cp:lastModifiedBy>
  <cp:revision>2</cp:revision>
  <cp:lastPrinted>2015-09-28T13:54:00Z</cp:lastPrinted>
  <dcterms:created xsi:type="dcterms:W3CDTF">2018-01-29T08:22:00Z</dcterms:created>
  <dcterms:modified xsi:type="dcterms:W3CDTF">2018-01-29T08:22:00Z</dcterms:modified>
</cp:coreProperties>
</file>