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E0B" w:rsidRPr="00E527B8" w:rsidRDefault="00F60E0B" w:rsidP="00F60E0B">
      <w:pPr>
        <w:pStyle w:val="Default"/>
        <w:rPr>
          <w:rFonts w:ascii="Arial" w:hAnsi="Arial" w:cs="Arial"/>
        </w:rPr>
      </w:pPr>
    </w:p>
    <w:p w:rsidR="00F60E0B" w:rsidRPr="00E527B8" w:rsidRDefault="00F60E0B" w:rsidP="00F60E0B">
      <w:pPr>
        <w:pStyle w:val="Default"/>
        <w:jc w:val="center"/>
        <w:rPr>
          <w:rFonts w:ascii="Arial" w:hAnsi="Arial" w:cs="Arial"/>
          <w:b/>
          <w:u w:val="single"/>
        </w:rPr>
      </w:pPr>
      <w:r w:rsidRPr="00E527B8">
        <w:rPr>
          <w:rFonts w:ascii="Arial" w:hAnsi="Arial" w:cs="Arial"/>
          <w:b/>
          <w:u w:val="single"/>
        </w:rPr>
        <w:t>Guidelines for Suicide Prevention Grassroots community funding</w:t>
      </w:r>
    </w:p>
    <w:p w:rsidR="00F60E0B" w:rsidRPr="00E527B8" w:rsidRDefault="00F60E0B" w:rsidP="00F60E0B">
      <w:pPr>
        <w:pStyle w:val="Default"/>
        <w:rPr>
          <w:rFonts w:ascii="Arial" w:hAnsi="Arial" w:cs="Arial"/>
          <w:b/>
          <w:bCs/>
        </w:rPr>
      </w:pPr>
    </w:p>
    <w:p w:rsidR="00F60E0B" w:rsidRPr="00E527B8" w:rsidRDefault="00F60E0B" w:rsidP="00F60E0B">
      <w:pPr>
        <w:pStyle w:val="Default"/>
        <w:rPr>
          <w:rFonts w:ascii="Arial" w:hAnsi="Arial" w:cs="Arial"/>
          <w:b/>
          <w:bCs/>
        </w:rPr>
      </w:pPr>
      <w:r w:rsidRPr="00E527B8">
        <w:rPr>
          <w:rFonts w:ascii="Arial" w:hAnsi="Arial" w:cs="Arial"/>
          <w:b/>
          <w:bCs/>
        </w:rPr>
        <w:t xml:space="preserve">What is the purpose of this funding? </w:t>
      </w:r>
    </w:p>
    <w:p w:rsidR="00F60E0B" w:rsidRPr="00E527B8" w:rsidRDefault="00F60E0B" w:rsidP="00F60E0B">
      <w:pPr>
        <w:pStyle w:val="Default"/>
        <w:rPr>
          <w:rFonts w:ascii="Arial" w:hAnsi="Arial" w:cs="Arial"/>
        </w:rPr>
      </w:pPr>
    </w:p>
    <w:p w:rsidR="00F60E0B" w:rsidRPr="00E527B8" w:rsidRDefault="00F60E0B" w:rsidP="00F60E0B">
      <w:pPr>
        <w:pStyle w:val="Default"/>
        <w:rPr>
          <w:rFonts w:ascii="Arial" w:hAnsi="Arial" w:cs="Arial"/>
        </w:rPr>
      </w:pPr>
      <w:r>
        <w:rPr>
          <w:rFonts w:ascii="Arial" w:hAnsi="Arial" w:cs="Arial"/>
          <w:b/>
          <w:bCs/>
        </w:rPr>
        <w:t xml:space="preserve">This funding </w:t>
      </w:r>
      <w:r>
        <w:rPr>
          <w:rFonts w:ascii="Arial" w:hAnsi="Arial" w:cs="Arial"/>
        </w:rPr>
        <w:t>is provided by the Tees Suicide Prevention Taskforce on behalf of Local Authorities (Hartlepool/Middlesbrough/Redcar &amp; Cleveland/</w:t>
      </w:r>
      <w:proofErr w:type="spellStart"/>
      <w:r>
        <w:rPr>
          <w:rFonts w:ascii="Arial" w:hAnsi="Arial" w:cs="Arial"/>
        </w:rPr>
        <w:t>Stockton-on-Tees</w:t>
      </w:r>
      <w:proofErr w:type="spellEnd"/>
      <w:r>
        <w:rPr>
          <w:rFonts w:ascii="Arial" w:hAnsi="Arial" w:cs="Arial"/>
        </w:rPr>
        <w:t xml:space="preserve">) through funding allocated by NHS England which is part of a number of initiatives that aim to reduce suicide rates in line with the national ambition of a reduction of 10% by 2020-2021  </w:t>
      </w:r>
    </w:p>
    <w:p w:rsidR="00F60E0B" w:rsidRPr="00E527B8" w:rsidRDefault="00F60E0B" w:rsidP="00F60E0B">
      <w:pPr>
        <w:pStyle w:val="Default"/>
        <w:rPr>
          <w:rFonts w:ascii="Arial" w:hAnsi="Arial" w:cs="Arial"/>
        </w:rPr>
      </w:pPr>
    </w:p>
    <w:p w:rsidR="00F60E0B" w:rsidRPr="00E527B8" w:rsidRDefault="00F60E0B" w:rsidP="00F60E0B">
      <w:pPr>
        <w:pStyle w:val="Default"/>
        <w:rPr>
          <w:rFonts w:ascii="Arial" w:hAnsi="Arial" w:cs="Arial"/>
          <w:b/>
        </w:rPr>
      </w:pPr>
      <w:r w:rsidRPr="00E527B8">
        <w:rPr>
          <w:rFonts w:ascii="Arial" w:hAnsi="Arial" w:cs="Arial"/>
          <w:b/>
        </w:rPr>
        <w:t xml:space="preserve">Criteria: </w:t>
      </w:r>
    </w:p>
    <w:p w:rsidR="00F60E0B" w:rsidRPr="00E527B8" w:rsidRDefault="00F60E0B" w:rsidP="00F60E0B">
      <w:pPr>
        <w:pStyle w:val="Default"/>
        <w:rPr>
          <w:rFonts w:ascii="Arial" w:hAnsi="Arial" w:cs="Arial"/>
        </w:rPr>
      </w:pPr>
      <w:r w:rsidRPr="00E527B8">
        <w:rPr>
          <w:rFonts w:ascii="Arial" w:hAnsi="Arial" w:cs="Arial"/>
        </w:rPr>
        <w:t xml:space="preserve">The aim of the fund is for local organisations to develop and implement community based activities that will have a positive effect on the mental health and emotional wellbeing of local </w:t>
      </w:r>
      <w:r w:rsidRPr="00E527B8">
        <w:rPr>
          <w:rFonts w:ascii="Arial" w:hAnsi="Arial" w:cs="Arial"/>
          <w:b/>
        </w:rPr>
        <w:t>male residents aged 25-65</w:t>
      </w:r>
      <w:r w:rsidRPr="00E527B8">
        <w:rPr>
          <w:rFonts w:ascii="Arial" w:hAnsi="Arial" w:cs="Arial"/>
        </w:rPr>
        <w:t xml:space="preserve"> – particularly those people who are most vulnerable or isolated within our communities. </w:t>
      </w:r>
    </w:p>
    <w:p w:rsidR="00F60E0B" w:rsidRPr="00E527B8" w:rsidRDefault="00F60E0B" w:rsidP="00F60E0B">
      <w:pPr>
        <w:pStyle w:val="Default"/>
        <w:rPr>
          <w:rFonts w:ascii="Arial" w:hAnsi="Arial" w:cs="Arial"/>
          <w:b/>
          <w:bCs/>
        </w:rPr>
      </w:pPr>
    </w:p>
    <w:p w:rsidR="00F60E0B" w:rsidRPr="00E527B8" w:rsidRDefault="00F60E0B" w:rsidP="00F60E0B">
      <w:pPr>
        <w:pStyle w:val="Default"/>
        <w:rPr>
          <w:rFonts w:ascii="Arial" w:hAnsi="Arial" w:cs="Arial"/>
        </w:rPr>
      </w:pPr>
      <w:r w:rsidRPr="00E527B8">
        <w:rPr>
          <w:rFonts w:ascii="Arial" w:hAnsi="Arial" w:cs="Arial"/>
          <w:b/>
          <w:bCs/>
        </w:rPr>
        <w:t xml:space="preserve">Grants available </w:t>
      </w:r>
    </w:p>
    <w:p w:rsidR="00F60E0B" w:rsidRPr="00E527B8" w:rsidRDefault="00F60E0B" w:rsidP="00F60E0B">
      <w:pPr>
        <w:pStyle w:val="Default"/>
        <w:rPr>
          <w:rFonts w:ascii="Arial" w:hAnsi="Arial" w:cs="Arial"/>
        </w:rPr>
      </w:pPr>
      <w:r w:rsidRPr="00E527B8">
        <w:rPr>
          <w:rFonts w:ascii="Arial" w:hAnsi="Arial" w:cs="Arial"/>
        </w:rPr>
        <w:t>Voluntary and community organisations</w:t>
      </w:r>
      <w:r>
        <w:rPr>
          <w:rFonts w:ascii="Arial" w:hAnsi="Arial" w:cs="Arial"/>
        </w:rPr>
        <w:t xml:space="preserve"> can apply for grants between £1,0</w:t>
      </w:r>
      <w:r w:rsidRPr="00E527B8">
        <w:rPr>
          <w:rFonts w:ascii="Arial" w:hAnsi="Arial" w:cs="Arial"/>
        </w:rPr>
        <w:t xml:space="preserve">00 and £5,000. </w:t>
      </w:r>
    </w:p>
    <w:p w:rsidR="00F60E0B" w:rsidRPr="00E527B8" w:rsidRDefault="00F60E0B" w:rsidP="00F60E0B">
      <w:pPr>
        <w:pStyle w:val="Default"/>
        <w:rPr>
          <w:rFonts w:ascii="Arial" w:hAnsi="Arial" w:cs="Arial"/>
        </w:rPr>
      </w:pPr>
      <w:r w:rsidRPr="00E527B8">
        <w:rPr>
          <w:rFonts w:ascii="Arial" w:hAnsi="Arial" w:cs="Arial"/>
        </w:rPr>
        <w:t xml:space="preserve">You must complete your project within 12 months of the date of our letter confirming the grant. </w:t>
      </w:r>
    </w:p>
    <w:p w:rsidR="00F60E0B" w:rsidRPr="00E527B8" w:rsidRDefault="00F60E0B" w:rsidP="00F60E0B">
      <w:pPr>
        <w:pStyle w:val="Default"/>
        <w:rPr>
          <w:rFonts w:ascii="Arial" w:hAnsi="Arial" w:cs="Arial"/>
        </w:rPr>
      </w:pPr>
    </w:p>
    <w:p w:rsidR="00F60E0B" w:rsidRPr="00E527B8" w:rsidRDefault="00F60E0B" w:rsidP="00F60E0B">
      <w:pPr>
        <w:pStyle w:val="Default"/>
        <w:rPr>
          <w:rFonts w:ascii="Arial" w:hAnsi="Arial" w:cs="Arial"/>
        </w:rPr>
      </w:pPr>
      <w:r w:rsidRPr="00E527B8">
        <w:rPr>
          <w:rFonts w:ascii="Arial" w:hAnsi="Arial" w:cs="Arial"/>
          <w:b/>
          <w:bCs/>
        </w:rPr>
        <w:t xml:space="preserve">Who can apply? </w:t>
      </w:r>
    </w:p>
    <w:p w:rsidR="00F60E0B" w:rsidRPr="00E527B8" w:rsidRDefault="00F60E0B" w:rsidP="00F60E0B">
      <w:pPr>
        <w:pStyle w:val="Default"/>
        <w:rPr>
          <w:rFonts w:ascii="Arial" w:hAnsi="Arial" w:cs="Arial"/>
        </w:rPr>
      </w:pPr>
      <w:r w:rsidRPr="00E527B8">
        <w:rPr>
          <w:rFonts w:ascii="Arial" w:hAnsi="Arial" w:cs="Arial"/>
        </w:rPr>
        <w:t xml:space="preserve">Voluntary and community organisations that are working within the Teesside area </w:t>
      </w:r>
    </w:p>
    <w:p w:rsidR="00F60E0B" w:rsidRPr="00E527B8" w:rsidRDefault="00F60E0B" w:rsidP="00F60E0B">
      <w:pPr>
        <w:pStyle w:val="Default"/>
        <w:rPr>
          <w:rFonts w:ascii="Arial" w:hAnsi="Arial" w:cs="Arial"/>
        </w:rPr>
      </w:pPr>
    </w:p>
    <w:p w:rsidR="00F60E0B" w:rsidRPr="00E527B8" w:rsidRDefault="00F60E0B" w:rsidP="00F60E0B">
      <w:pPr>
        <w:pStyle w:val="Default"/>
        <w:rPr>
          <w:rFonts w:ascii="Arial" w:hAnsi="Arial" w:cs="Arial"/>
          <w:b/>
        </w:rPr>
      </w:pPr>
      <w:r w:rsidRPr="00E527B8">
        <w:rPr>
          <w:rFonts w:ascii="Arial" w:hAnsi="Arial" w:cs="Arial"/>
          <w:b/>
        </w:rPr>
        <w:t xml:space="preserve">Who can </w:t>
      </w:r>
      <w:r w:rsidRPr="00E527B8">
        <w:rPr>
          <w:rFonts w:ascii="Arial" w:hAnsi="Arial" w:cs="Arial"/>
          <w:b/>
          <w:u w:val="single"/>
        </w:rPr>
        <w:t>not</w:t>
      </w:r>
      <w:r w:rsidRPr="00E527B8">
        <w:rPr>
          <w:rFonts w:ascii="Arial" w:hAnsi="Arial" w:cs="Arial"/>
          <w:b/>
        </w:rPr>
        <w:t xml:space="preserve"> apply?</w:t>
      </w:r>
    </w:p>
    <w:p w:rsidR="00F60E0B" w:rsidRPr="00E527B8" w:rsidRDefault="00F60E0B" w:rsidP="00F60E0B">
      <w:pPr>
        <w:pStyle w:val="Default"/>
        <w:numPr>
          <w:ilvl w:val="0"/>
          <w:numId w:val="1"/>
        </w:numPr>
        <w:rPr>
          <w:rFonts w:ascii="Arial" w:hAnsi="Arial" w:cs="Arial"/>
        </w:rPr>
      </w:pPr>
      <w:r w:rsidRPr="00E527B8">
        <w:rPr>
          <w:rFonts w:ascii="Arial" w:hAnsi="Arial" w:cs="Arial"/>
        </w:rPr>
        <w:t xml:space="preserve">Individuals </w:t>
      </w:r>
    </w:p>
    <w:p w:rsidR="00F60E0B" w:rsidRPr="00E527B8" w:rsidRDefault="00F60E0B" w:rsidP="00F60E0B">
      <w:pPr>
        <w:pStyle w:val="Default"/>
        <w:numPr>
          <w:ilvl w:val="0"/>
          <w:numId w:val="1"/>
        </w:numPr>
        <w:rPr>
          <w:rFonts w:ascii="Arial" w:hAnsi="Arial" w:cs="Arial"/>
        </w:rPr>
      </w:pPr>
      <w:r w:rsidRPr="00E527B8">
        <w:rPr>
          <w:rFonts w:ascii="Arial" w:hAnsi="Arial" w:cs="Arial"/>
        </w:rPr>
        <w:t xml:space="preserve">Sole traders </w:t>
      </w:r>
    </w:p>
    <w:p w:rsidR="00F60E0B" w:rsidRPr="00E527B8" w:rsidRDefault="00F60E0B" w:rsidP="00F60E0B">
      <w:pPr>
        <w:pStyle w:val="Default"/>
        <w:rPr>
          <w:rFonts w:ascii="Arial" w:hAnsi="Arial" w:cs="Arial"/>
          <w:b/>
          <w:bCs/>
        </w:rPr>
      </w:pPr>
    </w:p>
    <w:p w:rsidR="00F60E0B" w:rsidRPr="00E527B8" w:rsidRDefault="00F60E0B" w:rsidP="00F60E0B">
      <w:pPr>
        <w:pStyle w:val="Default"/>
        <w:rPr>
          <w:rFonts w:ascii="Arial" w:hAnsi="Arial" w:cs="Arial"/>
        </w:rPr>
      </w:pPr>
      <w:r w:rsidRPr="00E527B8">
        <w:rPr>
          <w:rFonts w:ascii="Arial" w:hAnsi="Arial" w:cs="Arial"/>
          <w:b/>
          <w:bCs/>
        </w:rPr>
        <w:t xml:space="preserve">Applying again </w:t>
      </w:r>
    </w:p>
    <w:p w:rsidR="00F60E0B" w:rsidRPr="00E527B8" w:rsidRDefault="00F60E0B" w:rsidP="00F60E0B">
      <w:pPr>
        <w:pStyle w:val="Default"/>
        <w:rPr>
          <w:rFonts w:ascii="Arial" w:hAnsi="Arial" w:cs="Arial"/>
        </w:rPr>
      </w:pPr>
      <w:r w:rsidRPr="00E527B8">
        <w:rPr>
          <w:rFonts w:ascii="Arial" w:hAnsi="Arial" w:cs="Arial"/>
        </w:rPr>
        <w:t xml:space="preserve">The Suicide Prevention Grassroots Community Fund will not award more than one grant per organisation per local authority </w:t>
      </w:r>
      <w:r w:rsidR="00A7559E">
        <w:rPr>
          <w:rFonts w:ascii="Arial" w:hAnsi="Arial" w:cs="Arial"/>
        </w:rPr>
        <w:t xml:space="preserve">(to a maximum of £20,000 for the Tees Suicide Prevention Taskforce area) </w:t>
      </w:r>
      <w:r w:rsidRPr="00E527B8">
        <w:rPr>
          <w:rFonts w:ascii="Arial" w:hAnsi="Arial" w:cs="Arial"/>
        </w:rPr>
        <w:t>within a twelve month period</w:t>
      </w:r>
      <w:r w:rsidRPr="00E527B8">
        <w:rPr>
          <w:rFonts w:ascii="Arial" w:hAnsi="Arial" w:cs="Arial"/>
          <w:b/>
          <w:bCs/>
        </w:rPr>
        <w:t xml:space="preserve">. </w:t>
      </w:r>
      <w:r w:rsidRPr="00E527B8">
        <w:rPr>
          <w:rFonts w:ascii="Arial" w:hAnsi="Arial" w:cs="Arial"/>
        </w:rPr>
        <w:t xml:space="preserve">We work this out using the date we confirmed our grant. This includes dependent branches. Your organisation as a whole (parent organisation and dependent branches) cannot receive more than one grant per locality within a twelve month period. </w:t>
      </w:r>
    </w:p>
    <w:p w:rsidR="00F60E0B" w:rsidRPr="00E527B8" w:rsidRDefault="00F60E0B" w:rsidP="00F60E0B">
      <w:pPr>
        <w:pStyle w:val="Default"/>
        <w:rPr>
          <w:rFonts w:ascii="Arial" w:hAnsi="Arial" w:cs="Arial"/>
        </w:rPr>
      </w:pPr>
    </w:p>
    <w:p w:rsidR="00F60E0B" w:rsidRPr="00E527B8" w:rsidRDefault="00F60E0B" w:rsidP="00F60E0B">
      <w:pPr>
        <w:pStyle w:val="Default"/>
        <w:rPr>
          <w:rFonts w:ascii="Arial" w:hAnsi="Arial" w:cs="Arial"/>
        </w:rPr>
      </w:pPr>
      <w:r w:rsidRPr="00E527B8">
        <w:rPr>
          <w:rFonts w:ascii="Arial" w:hAnsi="Arial" w:cs="Arial"/>
          <w:b/>
          <w:bCs/>
        </w:rPr>
        <w:t xml:space="preserve">What types of activity will we fund? </w:t>
      </w:r>
    </w:p>
    <w:p w:rsidR="00F60E0B" w:rsidRPr="00E527B8" w:rsidRDefault="00F60E0B" w:rsidP="00F60E0B">
      <w:pPr>
        <w:pStyle w:val="Default"/>
        <w:rPr>
          <w:rFonts w:ascii="Arial" w:hAnsi="Arial" w:cs="Arial"/>
        </w:rPr>
      </w:pPr>
      <w:r w:rsidRPr="00E527B8">
        <w:rPr>
          <w:rFonts w:ascii="Arial" w:hAnsi="Arial" w:cs="Arial"/>
        </w:rPr>
        <w:t>Activities and community support for men who are 25-65 years of age that help to improve mental health and emotional wellbeing. Preference will be given to those projects that demonstrate in</w:t>
      </w:r>
      <w:r>
        <w:rPr>
          <w:rFonts w:ascii="Arial" w:hAnsi="Arial" w:cs="Arial"/>
        </w:rPr>
        <w:t>nov</w:t>
      </w:r>
      <w:r w:rsidRPr="00E527B8">
        <w:rPr>
          <w:rFonts w:ascii="Arial" w:hAnsi="Arial" w:cs="Arial"/>
        </w:rPr>
        <w:t xml:space="preserve">ative ways of engaging with men. Examples of the kinds of activities, but not exclusive to include: </w:t>
      </w:r>
    </w:p>
    <w:p w:rsidR="00F60E0B" w:rsidRPr="00E527B8" w:rsidRDefault="00F60E0B" w:rsidP="00F60E0B">
      <w:pPr>
        <w:pStyle w:val="Default"/>
        <w:numPr>
          <w:ilvl w:val="0"/>
          <w:numId w:val="2"/>
        </w:numPr>
        <w:rPr>
          <w:rFonts w:ascii="Arial" w:hAnsi="Arial" w:cs="Arial"/>
        </w:rPr>
      </w:pPr>
      <w:r w:rsidRPr="00E527B8">
        <w:rPr>
          <w:rFonts w:ascii="Arial" w:hAnsi="Arial" w:cs="Arial"/>
        </w:rPr>
        <w:t xml:space="preserve">Lunch clubs/Cafes </w:t>
      </w:r>
    </w:p>
    <w:p w:rsidR="00F60E0B" w:rsidRPr="00E527B8" w:rsidRDefault="00F60E0B" w:rsidP="00F60E0B">
      <w:pPr>
        <w:pStyle w:val="Default"/>
        <w:numPr>
          <w:ilvl w:val="0"/>
          <w:numId w:val="2"/>
        </w:numPr>
        <w:rPr>
          <w:rFonts w:ascii="Arial" w:hAnsi="Arial" w:cs="Arial"/>
        </w:rPr>
      </w:pPr>
      <w:r w:rsidRPr="00E527B8">
        <w:rPr>
          <w:rFonts w:ascii="Arial" w:hAnsi="Arial" w:cs="Arial"/>
        </w:rPr>
        <w:t xml:space="preserve">Befriending </w:t>
      </w:r>
    </w:p>
    <w:p w:rsidR="00F60E0B" w:rsidRPr="00E527B8" w:rsidRDefault="00F60E0B" w:rsidP="00F60E0B">
      <w:pPr>
        <w:pStyle w:val="Default"/>
        <w:numPr>
          <w:ilvl w:val="0"/>
          <w:numId w:val="2"/>
        </w:numPr>
        <w:rPr>
          <w:rFonts w:ascii="Arial" w:hAnsi="Arial" w:cs="Arial"/>
        </w:rPr>
      </w:pPr>
      <w:r w:rsidRPr="00E527B8">
        <w:rPr>
          <w:rFonts w:ascii="Arial" w:hAnsi="Arial" w:cs="Arial"/>
        </w:rPr>
        <w:t>Art classes</w:t>
      </w:r>
    </w:p>
    <w:p w:rsidR="00F60E0B" w:rsidRPr="00E527B8" w:rsidRDefault="00F60E0B" w:rsidP="00F60E0B">
      <w:pPr>
        <w:pStyle w:val="Default"/>
        <w:numPr>
          <w:ilvl w:val="0"/>
          <w:numId w:val="2"/>
        </w:numPr>
        <w:rPr>
          <w:rFonts w:ascii="Arial" w:hAnsi="Arial" w:cs="Arial"/>
        </w:rPr>
      </w:pPr>
      <w:r w:rsidRPr="00E527B8">
        <w:rPr>
          <w:rFonts w:ascii="Arial" w:hAnsi="Arial" w:cs="Arial"/>
        </w:rPr>
        <w:t xml:space="preserve">Peer support groups </w:t>
      </w:r>
    </w:p>
    <w:p w:rsidR="00F60E0B" w:rsidRPr="00E527B8" w:rsidRDefault="00F60E0B" w:rsidP="00F60E0B">
      <w:pPr>
        <w:pStyle w:val="Default"/>
        <w:numPr>
          <w:ilvl w:val="0"/>
          <w:numId w:val="2"/>
        </w:numPr>
        <w:rPr>
          <w:rFonts w:ascii="Arial" w:hAnsi="Arial" w:cs="Arial"/>
        </w:rPr>
      </w:pPr>
      <w:r w:rsidRPr="00E527B8">
        <w:rPr>
          <w:rFonts w:ascii="Arial" w:hAnsi="Arial" w:cs="Arial"/>
        </w:rPr>
        <w:t xml:space="preserve">Physical activity groups </w:t>
      </w:r>
    </w:p>
    <w:p w:rsidR="00F60E0B" w:rsidRPr="00E527B8" w:rsidRDefault="00F60E0B" w:rsidP="00F60E0B">
      <w:pPr>
        <w:pStyle w:val="Default"/>
        <w:numPr>
          <w:ilvl w:val="0"/>
          <w:numId w:val="2"/>
        </w:numPr>
        <w:rPr>
          <w:rFonts w:ascii="Arial" w:hAnsi="Arial" w:cs="Arial"/>
        </w:rPr>
      </w:pPr>
      <w:r w:rsidRPr="00E527B8">
        <w:rPr>
          <w:rFonts w:ascii="Arial" w:hAnsi="Arial" w:cs="Arial"/>
        </w:rPr>
        <w:t xml:space="preserve">Volunteering groups </w:t>
      </w:r>
    </w:p>
    <w:p w:rsidR="00F60E0B" w:rsidRPr="00E527B8" w:rsidRDefault="00F60E0B" w:rsidP="00F60E0B">
      <w:pPr>
        <w:pStyle w:val="Default"/>
        <w:numPr>
          <w:ilvl w:val="0"/>
          <w:numId w:val="2"/>
        </w:numPr>
        <w:rPr>
          <w:rFonts w:ascii="Arial" w:hAnsi="Arial" w:cs="Arial"/>
        </w:rPr>
      </w:pPr>
      <w:r w:rsidRPr="00E527B8">
        <w:rPr>
          <w:rFonts w:ascii="Arial" w:hAnsi="Arial" w:cs="Arial"/>
        </w:rPr>
        <w:t xml:space="preserve">Equipment needed to support facilitation of groups </w:t>
      </w:r>
    </w:p>
    <w:p w:rsidR="00F60E0B" w:rsidRPr="00E527B8" w:rsidRDefault="00F60E0B" w:rsidP="00F60E0B">
      <w:pPr>
        <w:pStyle w:val="Default"/>
        <w:numPr>
          <w:ilvl w:val="0"/>
          <w:numId w:val="2"/>
        </w:numPr>
        <w:rPr>
          <w:rFonts w:ascii="Arial" w:hAnsi="Arial" w:cs="Arial"/>
        </w:rPr>
      </w:pPr>
      <w:r w:rsidRPr="00E527B8">
        <w:rPr>
          <w:rFonts w:ascii="Arial" w:hAnsi="Arial" w:cs="Arial"/>
        </w:rPr>
        <w:t xml:space="preserve">Partnership approaches are encouraged </w:t>
      </w:r>
    </w:p>
    <w:p w:rsidR="00F60E0B" w:rsidRPr="00E527B8" w:rsidRDefault="00F60E0B" w:rsidP="00F60E0B">
      <w:pPr>
        <w:pStyle w:val="Default"/>
        <w:rPr>
          <w:rFonts w:ascii="Arial" w:hAnsi="Arial" w:cs="Arial"/>
        </w:rPr>
      </w:pPr>
    </w:p>
    <w:p w:rsidR="00F60E0B" w:rsidRPr="00E527B8" w:rsidRDefault="00F60E0B" w:rsidP="00F60E0B">
      <w:pPr>
        <w:pStyle w:val="Default"/>
        <w:rPr>
          <w:rFonts w:ascii="Arial" w:hAnsi="Arial" w:cs="Arial"/>
          <w:b/>
        </w:rPr>
      </w:pPr>
      <w:r w:rsidRPr="00E527B8">
        <w:rPr>
          <w:rFonts w:ascii="Arial" w:hAnsi="Arial" w:cs="Arial"/>
          <w:b/>
        </w:rPr>
        <w:t xml:space="preserve">What types of activity will we not fund? </w:t>
      </w:r>
    </w:p>
    <w:p w:rsidR="00F60E0B" w:rsidRPr="00E527B8" w:rsidRDefault="00F60E0B" w:rsidP="00F60E0B">
      <w:pPr>
        <w:pStyle w:val="Default"/>
        <w:numPr>
          <w:ilvl w:val="0"/>
          <w:numId w:val="3"/>
        </w:numPr>
        <w:rPr>
          <w:rFonts w:ascii="Arial" w:hAnsi="Arial" w:cs="Arial"/>
        </w:rPr>
      </w:pPr>
      <w:r w:rsidRPr="00E527B8">
        <w:rPr>
          <w:rFonts w:ascii="Arial" w:hAnsi="Arial" w:cs="Arial"/>
        </w:rPr>
        <w:t>One off events</w:t>
      </w:r>
    </w:p>
    <w:p w:rsidR="00F60E0B" w:rsidRPr="00E527B8" w:rsidRDefault="00F60E0B" w:rsidP="00F60E0B">
      <w:pPr>
        <w:pStyle w:val="Default"/>
        <w:numPr>
          <w:ilvl w:val="0"/>
          <w:numId w:val="3"/>
        </w:numPr>
        <w:rPr>
          <w:rFonts w:ascii="Arial" w:hAnsi="Arial" w:cs="Arial"/>
        </w:rPr>
      </w:pPr>
      <w:r w:rsidRPr="00E527B8">
        <w:rPr>
          <w:rFonts w:ascii="Arial" w:hAnsi="Arial" w:cs="Arial"/>
        </w:rPr>
        <w:t>Travel</w:t>
      </w:r>
    </w:p>
    <w:p w:rsidR="00F60E0B" w:rsidRPr="00E527B8" w:rsidRDefault="00F60E0B" w:rsidP="00F60E0B">
      <w:pPr>
        <w:pStyle w:val="Default"/>
        <w:rPr>
          <w:rFonts w:ascii="Arial" w:hAnsi="Arial" w:cs="Arial"/>
        </w:rPr>
      </w:pPr>
    </w:p>
    <w:p w:rsidR="00F60E0B" w:rsidRPr="00E527B8" w:rsidRDefault="00F60E0B" w:rsidP="00F60E0B">
      <w:pPr>
        <w:pStyle w:val="Default"/>
        <w:rPr>
          <w:rFonts w:ascii="Arial" w:hAnsi="Arial" w:cs="Arial"/>
          <w:color w:val="auto"/>
        </w:rPr>
      </w:pPr>
      <w:r w:rsidRPr="00E527B8">
        <w:rPr>
          <w:rFonts w:ascii="Arial" w:hAnsi="Arial" w:cs="Arial"/>
          <w:b/>
          <w:bCs/>
          <w:color w:val="auto"/>
        </w:rPr>
        <w:lastRenderedPageBreak/>
        <w:t xml:space="preserve">Criteria for assessment </w:t>
      </w:r>
    </w:p>
    <w:p w:rsidR="00F60E0B" w:rsidRPr="00E527B8" w:rsidRDefault="00F60E0B" w:rsidP="00F60E0B">
      <w:pPr>
        <w:pStyle w:val="Default"/>
        <w:rPr>
          <w:rFonts w:ascii="Arial" w:hAnsi="Arial" w:cs="Arial"/>
          <w:color w:val="auto"/>
        </w:rPr>
      </w:pPr>
      <w:r w:rsidRPr="00E527B8">
        <w:rPr>
          <w:rFonts w:ascii="Arial" w:hAnsi="Arial" w:cs="Arial"/>
          <w:color w:val="auto"/>
        </w:rPr>
        <w:t xml:space="preserve">Applications will be judged by an assessment of the quality of the information provided on the funding application and how well this relates to the priorities identified above. </w:t>
      </w:r>
    </w:p>
    <w:p w:rsidR="00F60E0B" w:rsidRPr="00E527B8" w:rsidRDefault="00F60E0B" w:rsidP="00F60E0B">
      <w:pPr>
        <w:pStyle w:val="Default"/>
        <w:rPr>
          <w:rFonts w:ascii="Arial" w:hAnsi="Arial" w:cs="Arial"/>
          <w:color w:val="auto"/>
        </w:rPr>
      </w:pPr>
      <w:r w:rsidRPr="00E527B8">
        <w:rPr>
          <w:rFonts w:ascii="Arial" w:hAnsi="Arial" w:cs="Arial"/>
          <w:color w:val="auto"/>
        </w:rPr>
        <w:t xml:space="preserve">A decision relating to the approval of grants will be made by a panel from members of each Local Authority. Successful applicants will be notified via email. The decision of the panel is final and there will be no opportunity to appeal. </w:t>
      </w:r>
    </w:p>
    <w:p w:rsidR="00F60E0B" w:rsidRPr="00E527B8" w:rsidRDefault="00F60E0B" w:rsidP="00F60E0B">
      <w:pPr>
        <w:pStyle w:val="Default"/>
        <w:rPr>
          <w:rFonts w:ascii="Arial" w:hAnsi="Arial" w:cs="Arial"/>
          <w:color w:val="auto"/>
        </w:rPr>
      </w:pPr>
    </w:p>
    <w:p w:rsidR="00F60E0B" w:rsidRPr="00E527B8" w:rsidRDefault="00F60E0B" w:rsidP="00F60E0B">
      <w:pPr>
        <w:pStyle w:val="Default"/>
        <w:rPr>
          <w:rFonts w:ascii="Arial" w:hAnsi="Arial" w:cs="Arial"/>
          <w:color w:val="auto"/>
        </w:rPr>
      </w:pPr>
    </w:p>
    <w:p w:rsidR="00F60E0B" w:rsidRPr="00E527B8" w:rsidRDefault="00F60E0B" w:rsidP="00F60E0B">
      <w:pPr>
        <w:pStyle w:val="Default"/>
        <w:rPr>
          <w:rFonts w:ascii="Arial" w:hAnsi="Arial" w:cs="Arial"/>
          <w:color w:val="auto"/>
        </w:rPr>
      </w:pPr>
      <w:r w:rsidRPr="00E527B8">
        <w:rPr>
          <w:rFonts w:ascii="Arial" w:hAnsi="Arial" w:cs="Arial"/>
          <w:b/>
          <w:bCs/>
          <w:color w:val="auto"/>
        </w:rPr>
        <w:t xml:space="preserve">Monitoring and Evaluation </w:t>
      </w:r>
    </w:p>
    <w:p w:rsidR="00F60E0B" w:rsidRPr="00E527B8" w:rsidRDefault="00F60E0B" w:rsidP="00F60E0B">
      <w:pPr>
        <w:pStyle w:val="Default"/>
        <w:rPr>
          <w:rFonts w:ascii="Arial" w:hAnsi="Arial" w:cs="Arial"/>
          <w:color w:val="auto"/>
        </w:rPr>
      </w:pPr>
      <w:r w:rsidRPr="00E527B8">
        <w:rPr>
          <w:rFonts w:ascii="Arial" w:hAnsi="Arial" w:cs="Arial"/>
          <w:color w:val="auto"/>
        </w:rPr>
        <w:t xml:space="preserve">There is a mandatory requirement for successful applicants to complete monitoring reports. You will be asked to complete a 6month report and an end of grant report telling us how the grant has been spent and what was achieved. We will be auditing the fund against bid criteria at regular intervals. </w:t>
      </w:r>
    </w:p>
    <w:p w:rsidR="00F60E0B" w:rsidRPr="00E527B8" w:rsidRDefault="00F60E0B" w:rsidP="00F60E0B">
      <w:pPr>
        <w:pStyle w:val="Default"/>
        <w:rPr>
          <w:rFonts w:ascii="Arial" w:hAnsi="Arial" w:cs="Arial"/>
          <w:color w:val="auto"/>
        </w:rPr>
      </w:pPr>
      <w:r w:rsidRPr="00E527B8">
        <w:rPr>
          <w:rFonts w:ascii="Arial" w:hAnsi="Arial" w:cs="Arial"/>
          <w:color w:val="auto"/>
        </w:rPr>
        <w:t xml:space="preserve">You may be asked to showcase your project at appropriate partnership events. </w:t>
      </w:r>
    </w:p>
    <w:p w:rsidR="00F60E0B" w:rsidRPr="00E527B8" w:rsidRDefault="00F60E0B" w:rsidP="00F60E0B">
      <w:pPr>
        <w:pStyle w:val="Default"/>
        <w:rPr>
          <w:rFonts w:ascii="Arial" w:hAnsi="Arial" w:cs="Arial"/>
          <w:color w:val="auto"/>
        </w:rPr>
      </w:pPr>
      <w:r w:rsidRPr="00E527B8">
        <w:rPr>
          <w:rFonts w:ascii="Arial" w:hAnsi="Arial" w:cs="Arial"/>
          <w:color w:val="auto"/>
        </w:rPr>
        <w:t xml:space="preserve">We may visit or telephone you, or ask to see original receipts to check how the grant was spent. </w:t>
      </w:r>
    </w:p>
    <w:p w:rsidR="00F60E0B" w:rsidRPr="00E527B8" w:rsidRDefault="00F60E0B" w:rsidP="00F60E0B">
      <w:pPr>
        <w:pStyle w:val="Default"/>
        <w:rPr>
          <w:rFonts w:ascii="Arial" w:hAnsi="Arial" w:cs="Arial"/>
          <w:color w:val="auto"/>
        </w:rPr>
      </w:pPr>
    </w:p>
    <w:p w:rsidR="00F60E0B" w:rsidRPr="00E527B8" w:rsidRDefault="00F60E0B" w:rsidP="00F60E0B">
      <w:pPr>
        <w:pStyle w:val="Default"/>
        <w:rPr>
          <w:rFonts w:ascii="Arial" w:hAnsi="Arial" w:cs="Arial"/>
          <w:color w:val="auto"/>
        </w:rPr>
      </w:pPr>
      <w:r w:rsidRPr="00E527B8">
        <w:rPr>
          <w:rFonts w:ascii="Arial" w:hAnsi="Arial" w:cs="Arial"/>
          <w:b/>
          <w:bCs/>
          <w:color w:val="auto"/>
        </w:rPr>
        <w:t xml:space="preserve">Equal Opportunities </w:t>
      </w:r>
    </w:p>
    <w:p w:rsidR="00F60E0B" w:rsidRPr="00E527B8" w:rsidRDefault="00F60E0B" w:rsidP="00F60E0B">
      <w:pPr>
        <w:pStyle w:val="Default"/>
        <w:rPr>
          <w:rFonts w:ascii="Arial" w:hAnsi="Arial" w:cs="Arial"/>
          <w:color w:val="auto"/>
        </w:rPr>
      </w:pPr>
      <w:r w:rsidRPr="00E527B8">
        <w:rPr>
          <w:rFonts w:ascii="Arial" w:hAnsi="Arial" w:cs="Arial"/>
          <w:color w:val="auto"/>
        </w:rPr>
        <w:t xml:space="preserve">Any organisation to whom payments are made must not commit any act of discrimination rendered unlawful by the Equality Act 2010. </w:t>
      </w:r>
    </w:p>
    <w:p w:rsidR="00F60E0B" w:rsidRPr="00E527B8" w:rsidRDefault="00F60E0B" w:rsidP="00F60E0B">
      <w:pPr>
        <w:pStyle w:val="Default"/>
        <w:rPr>
          <w:rFonts w:ascii="Arial" w:hAnsi="Arial" w:cs="Arial"/>
          <w:b/>
          <w:bCs/>
          <w:color w:val="auto"/>
        </w:rPr>
      </w:pPr>
    </w:p>
    <w:p w:rsidR="00F60E0B" w:rsidRPr="00E527B8" w:rsidRDefault="00F60E0B" w:rsidP="00F60E0B">
      <w:pPr>
        <w:pStyle w:val="Default"/>
        <w:rPr>
          <w:rFonts w:ascii="Arial" w:hAnsi="Arial" w:cs="Arial"/>
          <w:color w:val="auto"/>
        </w:rPr>
      </w:pPr>
      <w:r w:rsidRPr="00E527B8">
        <w:rPr>
          <w:rFonts w:ascii="Arial" w:hAnsi="Arial" w:cs="Arial"/>
          <w:b/>
          <w:bCs/>
          <w:color w:val="auto"/>
        </w:rPr>
        <w:t xml:space="preserve">How to apply? </w:t>
      </w:r>
    </w:p>
    <w:p w:rsidR="00F60E0B" w:rsidRDefault="00F60E0B" w:rsidP="00F60E0B">
      <w:pPr>
        <w:pStyle w:val="Default"/>
        <w:rPr>
          <w:rFonts w:ascii="Arial" w:hAnsi="Arial" w:cs="Arial"/>
        </w:rPr>
      </w:pPr>
      <w:r w:rsidRPr="00E527B8">
        <w:rPr>
          <w:rFonts w:ascii="Arial" w:hAnsi="Arial" w:cs="Arial"/>
          <w:color w:val="auto"/>
        </w:rPr>
        <w:t>Complete the application for</w:t>
      </w:r>
      <w:r w:rsidR="00C847A2">
        <w:rPr>
          <w:rFonts w:ascii="Arial" w:hAnsi="Arial" w:cs="Arial"/>
          <w:color w:val="auto"/>
        </w:rPr>
        <w:t xml:space="preserve">m </w:t>
      </w:r>
      <w:r w:rsidR="00A7559E">
        <w:rPr>
          <w:rFonts w:ascii="Arial" w:hAnsi="Arial" w:cs="Arial"/>
          <w:color w:val="auto"/>
        </w:rPr>
        <w:t xml:space="preserve">and send </w:t>
      </w:r>
      <w:r w:rsidRPr="00E527B8">
        <w:rPr>
          <w:rFonts w:ascii="Arial" w:hAnsi="Arial" w:cs="Arial"/>
          <w:b/>
          <w:color w:val="auto"/>
        </w:rPr>
        <w:t xml:space="preserve">to Katie Bannister on </w:t>
      </w:r>
      <w:hyperlink r:id="rId7" w:history="1">
        <w:r w:rsidRPr="005E1C58">
          <w:rPr>
            <w:rStyle w:val="Hyperlink"/>
            <w:rFonts w:ascii="Arial" w:hAnsi="Arial" w:cs="Arial"/>
          </w:rPr>
          <w:t>suicide_prevention_grassroots_community_funding@middlesbrough.gov.uk</w:t>
        </w:r>
      </w:hyperlink>
    </w:p>
    <w:p w:rsidR="00F60E0B" w:rsidRPr="00E527B8" w:rsidRDefault="00F60E0B" w:rsidP="00F60E0B">
      <w:pPr>
        <w:pStyle w:val="Default"/>
        <w:rPr>
          <w:rFonts w:ascii="Arial" w:hAnsi="Arial" w:cs="Arial"/>
          <w:b/>
          <w:color w:val="auto"/>
        </w:rPr>
      </w:pPr>
    </w:p>
    <w:p w:rsidR="00F60E0B" w:rsidRPr="00E527B8" w:rsidRDefault="00F60E0B" w:rsidP="00F60E0B">
      <w:pPr>
        <w:pStyle w:val="Default"/>
        <w:rPr>
          <w:rFonts w:ascii="Arial" w:hAnsi="Arial" w:cs="Arial"/>
          <w:color w:val="auto"/>
        </w:rPr>
      </w:pPr>
      <w:r w:rsidRPr="00E527B8">
        <w:rPr>
          <w:rFonts w:ascii="Arial" w:hAnsi="Arial" w:cs="Arial"/>
          <w:color w:val="auto"/>
        </w:rPr>
        <w:t xml:space="preserve">We will also accept postal bids, but the deadline will still apply. Postal bids to be sent to: </w:t>
      </w:r>
    </w:p>
    <w:p w:rsidR="00F60E0B" w:rsidRPr="00E527B8" w:rsidRDefault="00F60E0B" w:rsidP="00F60E0B">
      <w:pPr>
        <w:pStyle w:val="Default"/>
        <w:rPr>
          <w:rFonts w:ascii="Arial" w:hAnsi="Arial" w:cs="Arial"/>
          <w:color w:val="auto"/>
        </w:rPr>
      </w:pPr>
    </w:p>
    <w:p w:rsidR="00F60E0B" w:rsidRPr="00E527B8" w:rsidRDefault="00F60E0B" w:rsidP="00F60E0B">
      <w:pPr>
        <w:pStyle w:val="Default"/>
        <w:rPr>
          <w:rFonts w:ascii="Arial" w:hAnsi="Arial" w:cs="Arial"/>
          <w:color w:val="auto"/>
        </w:rPr>
      </w:pPr>
      <w:r w:rsidRPr="00E527B8">
        <w:rPr>
          <w:rFonts w:ascii="Arial" w:hAnsi="Arial" w:cs="Arial"/>
          <w:color w:val="auto"/>
        </w:rPr>
        <w:t>Katie Bannister</w:t>
      </w:r>
    </w:p>
    <w:p w:rsidR="00F60E0B" w:rsidRPr="00E527B8" w:rsidRDefault="00F60E0B" w:rsidP="00F60E0B">
      <w:pPr>
        <w:pStyle w:val="Default"/>
        <w:rPr>
          <w:rFonts w:ascii="Arial" w:hAnsi="Arial" w:cs="Arial"/>
          <w:color w:val="auto"/>
        </w:rPr>
      </w:pPr>
      <w:r w:rsidRPr="00E527B8">
        <w:rPr>
          <w:rFonts w:ascii="Arial" w:hAnsi="Arial" w:cs="Arial"/>
          <w:color w:val="auto"/>
        </w:rPr>
        <w:t>Live Well Centre</w:t>
      </w:r>
    </w:p>
    <w:p w:rsidR="00F60E0B" w:rsidRPr="00E527B8" w:rsidRDefault="00F60E0B" w:rsidP="00F60E0B">
      <w:pPr>
        <w:pStyle w:val="Default"/>
        <w:rPr>
          <w:rFonts w:ascii="Arial" w:hAnsi="Arial" w:cs="Arial"/>
          <w:color w:val="auto"/>
        </w:rPr>
      </w:pPr>
      <w:r w:rsidRPr="00E527B8">
        <w:rPr>
          <w:rFonts w:ascii="Arial" w:hAnsi="Arial" w:cs="Arial"/>
          <w:color w:val="auto"/>
        </w:rPr>
        <w:t xml:space="preserve">Dundas House </w:t>
      </w:r>
    </w:p>
    <w:p w:rsidR="00F60E0B" w:rsidRPr="00E527B8" w:rsidRDefault="00F60E0B" w:rsidP="00F60E0B">
      <w:pPr>
        <w:pStyle w:val="Default"/>
        <w:rPr>
          <w:rFonts w:ascii="Arial" w:hAnsi="Arial" w:cs="Arial"/>
          <w:color w:val="auto"/>
        </w:rPr>
      </w:pPr>
      <w:r w:rsidRPr="00E527B8">
        <w:rPr>
          <w:rFonts w:ascii="Arial" w:hAnsi="Arial" w:cs="Arial"/>
          <w:color w:val="auto"/>
        </w:rPr>
        <w:t>Middlesbrough</w:t>
      </w:r>
    </w:p>
    <w:p w:rsidR="00F60E0B" w:rsidRPr="00E527B8" w:rsidRDefault="00F60E0B" w:rsidP="00F60E0B">
      <w:pPr>
        <w:pStyle w:val="Default"/>
        <w:rPr>
          <w:rFonts w:ascii="Arial" w:hAnsi="Arial" w:cs="Arial"/>
          <w:color w:val="auto"/>
        </w:rPr>
      </w:pPr>
      <w:r w:rsidRPr="00E527B8">
        <w:rPr>
          <w:rFonts w:ascii="Arial" w:hAnsi="Arial" w:cs="Arial"/>
          <w:color w:val="auto"/>
        </w:rPr>
        <w:t>TS1 1HR</w:t>
      </w:r>
    </w:p>
    <w:p w:rsidR="00F60E0B" w:rsidRPr="00E527B8" w:rsidRDefault="00F60E0B" w:rsidP="00F60E0B">
      <w:pPr>
        <w:pStyle w:val="Default"/>
        <w:rPr>
          <w:rFonts w:ascii="Arial" w:hAnsi="Arial" w:cs="Arial"/>
          <w:color w:val="auto"/>
        </w:rPr>
      </w:pPr>
    </w:p>
    <w:p w:rsidR="00F60E0B" w:rsidRPr="00E527B8" w:rsidRDefault="00F60E0B" w:rsidP="00F60E0B">
      <w:pPr>
        <w:pStyle w:val="Default"/>
        <w:rPr>
          <w:rFonts w:ascii="Arial" w:hAnsi="Arial" w:cs="Arial"/>
          <w:color w:val="auto"/>
        </w:rPr>
      </w:pPr>
      <w:r w:rsidRPr="00E527B8">
        <w:rPr>
          <w:rFonts w:ascii="Arial" w:hAnsi="Arial" w:cs="Arial"/>
          <w:b/>
          <w:bCs/>
          <w:color w:val="auto"/>
        </w:rPr>
        <w:t xml:space="preserve">Further Advice </w:t>
      </w:r>
    </w:p>
    <w:p w:rsidR="00F60E0B" w:rsidRPr="00E527B8" w:rsidRDefault="00A7559E" w:rsidP="00F60E0B">
      <w:pPr>
        <w:pStyle w:val="Default"/>
        <w:rPr>
          <w:rStyle w:val="Hyperlink"/>
          <w:rFonts w:ascii="Arial" w:hAnsi="Arial" w:cs="Arial"/>
        </w:rPr>
      </w:pPr>
      <w:r>
        <w:rPr>
          <w:rFonts w:ascii="Arial" w:hAnsi="Arial" w:cs="Arial"/>
          <w:color w:val="auto"/>
        </w:rPr>
        <w:t>Advice on applying to the f</w:t>
      </w:r>
      <w:r w:rsidR="00F60E0B" w:rsidRPr="00E527B8">
        <w:rPr>
          <w:rFonts w:ascii="Arial" w:hAnsi="Arial" w:cs="Arial"/>
          <w:color w:val="auto"/>
        </w:rPr>
        <w:t xml:space="preserve">und is available from Katie Bannister on </w:t>
      </w:r>
      <w:r w:rsidR="00F60E0B" w:rsidRPr="00E527B8">
        <w:rPr>
          <w:rStyle w:val="Hyperlink"/>
          <w:rFonts w:ascii="Arial" w:hAnsi="Arial" w:cs="Arial"/>
        </w:rPr>
        <w:t>01642 728361</w:t>
      </w:r>
    </w:p>
    <w:p w:rsidR="00F60E0B" w:rsidRPr="00E527B8" w:rsidRDefault="00F60E0B" w:rsidP="00F60E0B">
      <w:pPr>
        <w:pStyle w:val="Default"/>
        <w:rPr>
          <w:rFonts w:ascii="Arial" w:hAnsi="Arial" w:cs="Arial"/>
          <w:color w:val="auto"/>
        </w:rPr>
      </w:pPr>
      <w:r w:rsidRPr="00E527B8">
        <w:rPr>
          <w:rStyle w:val="Hyperlink"/>
          <w:rFonts w:ascii="Arial" w:hAnsi="Arial" w:cs="Arial"/>
          <w:color w:val="auto"/>
          <w:u w:val="none"/>
        </w:rPr>
        <w:t xml:space="preserve">Only fully completed application forms will be considered. </w:t>
      </w:r>
    </w:p>
    <w:p w:rsidR="00F60E0B" w:rsidRDefault="00F60E0B" w:rsidP="00F60E0B">
      <w:pPr>
        <w:pStyle w:val="Default"/>
        <w:rPr>
          <w:rFonts w:ascii="Arial" w:hAnsi="Arial" w:cs="Arial"/>
          <w:b/>
          <w:bCs/>
          <w:color w:val="auto"/>
        </w:rPr>
      </w:pPr>
      <w:r w:rsidRPr="00E527B8">
        <w:rPr>
          <w:rFonts w:ascii="Arial" w:hAnsi="Arial" w:cs="Arial"/>
          <w:b/>
          <w:bCs/>
          <w:color w:val="auto"/>
        </w:rPr>
        <w:t xml:space="preserve">THE CLOSING DATE FOR APPLICATIONS IS </w:t>
      </w:r>
      <w:r>
        <w:rPr>
          <w:rFonts w:ascii="Arial" w:hAnsi="Arial" w:cs="Arial"/>
          <w:b/>
          <w:bCs/>
          <w:color w:val="auto"/>
        </w:rPr>
        <w:t>25</w:t>
      </w:r>
      <w:r w:rsidRPr="00E527B8">
        <w:rPr>
          <w:rFonts w:ascii="Arial" w:hAnsi="Arial" w:cs="Arial"/>
          <w:b/>
          <w:bCs/>
          <w:color w:val="auto"/>
          <w:vertAlign w:val="superscript"/>
        </w:rPr>
        <w:t>th</w:t>
      </w:r>
      <w:r>
        <w:rPr>
          <w:rFonts w:ascii="Arial" w:hAnsi="Arial" w:cs="Arial"/>
          <w:b/>
          <w:bCs/>
          <w:color w:val="auto"/>
        </w:rPr>
        <w:t xml:space="preserve"> January 2019</w:t>
      </w:r>
    </w:p>
    <w:p w:rsidR="00F60E0B" w:rsidRPr="00E527B8" w:rsidRDefault="00F60E0B" w:rsidP="00F60E0B">
      <w:pPr>
        <w:pStyle w:val="Default"/>
        <w:rPr>
          <w:rFonts w:ascii="Arial" w:hAnsi="Arial" w:cs="Arial"/>
          <w:color w:val="auto"/>
        </w:rPr>
      </w:pPr>
    </w:p>
    <w:p w:rsidR="00F60E0B" w:rsidRPr="00E527B8" w:rsidRDefault="00F60E0B" w:rsidP="00F60E0B">
      <w:pPr>
        <w:pStyle w:val="Default"/>
        <w:rPr>
          <w:rFonts w:ascii="Arial" w:hAnsi="Arial" w:cs="Arial"/>
          <w:color w:val="auto"/>
        </w:rPr>
      </w:pPr>
      <w:r w:rsidRPr="00E527B8">
        <w:rPr>
          <w:rFonts w:ascii="Arial" w:hAnsi="Arial" w:cs="Arial"/>
          <w:b/>
          <w:bCs/>
          <w:color w:val="auto"/>
        </w:rPr>
        <w:t xml:space="preserve">APPLICATIONS RECEIVED AFTER THIS DATE WILL NOT BE CONSIDERED </w:t>
      </w:r>
    </w:p>
    <w:p w:rsidR="00F60E0B" w:rsidRPr="00E527B8" w:rsidRDefault="00F60E0B" w:rsidP="00F60E0B">
      <w:pPr>
        <w:rPr>
          <w:rFonts w:ascii="Arial" w:hAnsi="Arial" w:cs="Arial"/>
          <w:sz w:val="24"/>
          <w:szCs w:val="24"/>
        </w:rPr>
      </w:pPr>
      <w:r w:rsidRPr="00E527B8">
        <w:rPr>
          <w:rFonts w:ascii="Arial" w:hAnsi="Arial" w:cs="Arial"/>
          <w:b/>
          <w:bCs/>
          <w:sz w:val="24"/>
          <w:szCs w:val="24"/>
        </w:rPr>
        <w:t xml:space="preserve">SUCCESSFUL APPLICANTS WILL BE NOTIFIED BY EMAIL NO LATER THAN THE END OF </w:t>
      </w:r>
      <w:r>
        <w:rPr>
          <w:rFonts w:ascii="Arial" w:hAnsi="Arial" w:cs="Arial"/>
          <w:b/>
          <w:bCs/>
          <w:sz w:val="24"/>
          <w:szCs w:val="24"/>
        </w:rPr>
        <w:t xml:space="preserve">FEBRUARY 2019. </w:t>
      </w:r>
    </w:p>
    <w:p w:rsidR="003B1DC9" w:rsidRDefault="003B1DC9">
      <w:bookmarkStart w:id="0" w:name="_GoBack"/>
      <w:bookmarkEnd w:id="0"/>
    </w:p>
    <w:sectPr w:rsidR="003B1DC9" w:rsidSect="0041251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7A2" w:rsidRDefault="00C847A2" w:rsidP="00C847A2">
      <w:pPr>
        <w:spacing w:after="0" w:line="240" w:lineRule="auto"/>
      </w:pPr>
      <w:r>
        <w:separator/>
      </w:r>
    </w:p>
  </w:endnote>
  <w:endnote w:type="continuationSeparator" w:id="0">
    <w:p w:rsidR="00C847A2" w:rsidRDefault="00C847A2" w:rsidP="00C8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7A2" w:rsidRDefault="00C847A2" w:rsidP="00C847A2">
      <w:pPr>
        <w:spacing w:after="0" w:line="240" w:lineRule="auto"/>
      </w:pPr>
      <w:r>
        <w:separator/>
      </w:r>
    </w:p>
  </w:footnote>
  <w:footnote w:type="continuationSeparator" w:id="0">
    <w:p w:rsidR="00C847A2" w:rsidRDefault="00C847A2" w:rsidP="00C84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7A2" w:rsidRDefault="00C847A2">
    <w:pPr>
      <w:pStyle w:val="Header"/>
    </w:pPr>
    <w:r w:rsidRPr="00F24C45">
      <w:rPr>
        <w:rFonts w:cs="Arial"/>
        <w:b/>
        <w:noProof/>
        <w:szCs w:val="24"/>
        <w:lang w:eastAsia="en-GB"/>
      </w:rPr>
      <w:drawing>
        <wp:anchor distT="0" distB="0" distL="114300" distR="114300" simplePos="0" relativeHeight="251659264" behindDoc="1" locked="0" layoutInCell="1" allowOverlap="1" wp14:anchorId="7DE5753B" wp14:editId="66CF53D7">
          <wp:simplePos x="0" y="0"/>
          <wp:positionH relativeFrom="page">
            <wp:align>right</wp:align>
          </wp:positionH>
          <wp:positionV relativeFrom="paragraph">
            <wp:posOffset>-451782</wp:posOffset>
          </wp:positionV>
          <wp:extent cx="2360930" cy="1371600"/>
          <wp:effectExtent l="0" t="0" r="1270" b="0"/>
          <wp:wrapTight wrapText="bothSides">
            <wp:wrapPolygon edited="0">
              <wp:start x="0" y="0"/>
              <wp:lineTo x="0" y="21300"/>
              <wp:lineTo x="21437" y="21300"/>
              <wp:lineTo x="214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093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E7C"/>
    <w:multiLevelType w:val="hybridMultilevel"/>
    <w:tmpl w:val="10E0C8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2722C"/>
    <w:multiLevelType w:val="hybridMultilevel"/>
    <w:tmpl w:val="ACC4819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461A01"/>
    <w:multiLevelType w:val="hybridMultilevel"/>
    <w:tmpl w:val="7E3429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0B"/>
    <w:rsid w:val="003B1DC9"/>
    <w:rsid w:val="00A7559E"/>
    <w:rsid w:val="00AA552A"/>
    <w:rsid w:val="00C847A2"/>
    <w:rsid w:val="00F60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891D28A-9250-4DC2-9A2C-8D9DFAF3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0E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60E0B"/>
    <w:rPr>
      <w:color w:val="0563C1" w:themeColor="hyperlink"/>
      <w:u w:val="single"/>
    </w:rPr>
  </w:style>
  <w:style w:type="paragraph" w:styleId="Header">
    <w:name w:val="header"/>
    <w:basedOn w:val="Normal"/>
    <w:link w:val="HeaderChar"/>
    <w:uiPriority w:val="99"/>
    <w:unhideWhenUsed/>
    <w:rsid w:val="00C84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7A2"/>
  </w:style>
  <w:style w:type="paragraph" w:styleId="Footer">
    <w:name w:val="footer"/>
    <w:basedOn w:val="Normal"/>
    <w:link w:val="FooterChar"/>
    <w:uiPriority w:val="99"/>
    <w:unhideWhenUsed/>
    <w:rsid w:val="00C84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icide_prevention_grassroots_community_funding@middlesbroug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Mouchel Business Services</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Bannister</dc:creator>
  <cp:keywords/>
  <dc:description/>
  <cp:lastModifiedBy>Katie Bannister</cp:lastModifiedBy>
  <cp:revision>3</cp:revision>
  <dcterms:created xsi:type="dcterms:W3CDTF">2018-11-21T16:37:00Z</dcterms:created>
  <dcterms:modified xsi:type="dcterms:W3CDTF">2018-11-21T16:44:00Z</dcterms:modified>
</cp:coreProperties>
</file>