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26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0</wp:posOffset>
                </wp:positionV>
                <wp:extent cx="6870700" cy="254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0</wp:posOffset>
                </wp:positionV>
                <wp:extent cx="6870700" cy="25400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07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-426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26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Squad Coach</w:t>
      </w:r>
    </w:p>
    <w:p w:rsidR="00000000" w:rsidDel="00000000" w:rsidP="00000000" w:rsidRDefault="00000000" w:rsidRPr="00000000" w14:paraId="00000004">
      <w:pPr>
        <w:spacing w:after="120" w:lineRule="auto"/>
        <w:ind w:left="-426" w:right="-472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Title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Squad Coach</w:t>
      </w:r>
    </w:p>
    <w:p w:rsidR="00000000" w:rsidDel="00000000" w:rsidP="00000000" w:rsidRDefault="00000000" w:rsidRPr="00000000" w14:paraId="00000005">
      <w:pPr>
        <w:spacing w:after="120" w:lineRule="auto"/>
        <w:ind w:left="1434" w:hanging="18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Location</w:t>
      </w:r>
      <w:r w:rsidDel="00000000" w:rsidR="00000000" w:rsidRPr="00000000">
        <w:rPr>
          <w:sz w:val="24"/>
          <w:szCs w:val="24"/>
          <w:rtl w:val="0"/>
        </w:rPr>
        <w:tab/>
        <w:t xml:space="preserve">Northampton/Moulton (with some travel for matches)</w:t>
      </w:r>
    </w:p>
    <w:p w:rsidR="00000000" w:rsidDel="00000000" w:rsidP="00000000" w:rsidRDefault="00000000" w:rsidRPr="00000000" w14:paraId="00000006">
      <w:pPr>
        <w:spacing w:after="120" w:lineRule="auto"/>
        <w:ind w:left="714" w:hanging="114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to</w:t>
      </w:r>
      <w:r w:rsidDel="00000000" w:rsidR="00000000" w:rsidRPr="00000000">
        <w:rPr>
          <w:sz w:val="24"/>
          <w:szCs w:val="24"/>
          <w:rtl w:val="0"/>
        </w:rPr>
        <w:tab/>
        <w:t xml:space="preserve">Head of Girls Talent Pathway</w:t>
      </w:r>
    </w:p>
    <w:p w:rsidR="00000000" w:rsidDel="00000000" w:rsidP="00000000" w:rsidRDefault="00000000" w:rsidRPr="00000000" w14:paraId="00000007">
      <w:pPr>
        <w:spacing w:after="120" w:lineRule="auto"/>
        <w:ind w:left="1434" w:hanging="18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Purpose of post</w:t>
      </w:r>
      <w:r w:rsidDel="00000000" w:rsidR="00000000" w:rsidRPr="00000000">
        <w:rPr>
          <w:sz w:val="24"/>
          <w:szCs w:val="24"/>
          <w:rtl w:val="0"/>
        </w:rPr>
        <w:tab/>
        <w:t xml:space="preserve">To deliver practical football sessions in line with the Girls’ Talent Pathway technical programme</w:t>
      </w:r>
    </w:p>
    <w:p w:rsidR="00000000" w:rsidDel="00000000" w:rsidP="00000000" w:rsidRDefault="00000000" w:rsidRPr="00000000" w14:paraId="00000008">
      <w:pPr>
        <w:ind w:left="1434" w:hanging="18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Start date</w:t>
        <w:tab/>
      </w:r>
      <w:r w:rsidDel="00000000" w:rsidR="00000000" w:rsidRPr="00000000">
        <w:rPr>
          <w:sz w:val="24"/>
          <w:szCs w:val="24"/>
          <w:rtl w:val="0"/>
        </w:rPr>
        <w:t xml:space="preserve">August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34" w:hanging="18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Rate of Pay</w:t>
        <w:tab/>
      </w:r>
      <w:r w:rsidDel="00000000" w:rsidR="00000000" w:rsidRPr="00000000">
        <w:rPr>
          <w:sz w:val="24"/>
          <w:szCs w:val="24"/>
          <w:rtl w:val="0"/>
        </w:rPr>
        <w:t xml:space="preserve">£12.50ph, 1.5hrs per week for 29 weeks (Friday evenings) + match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34" w:hanging="18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Responsible for: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Ensuring the welfare of the young people within the centre is maintained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Providing high quality coaching and support to all players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Delivering a training and games programme in line with the technical programme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Reporting to players/parents on their progress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Carry out talent ID on potential new players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426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Skills and Experience required:</w:t>
      </w:r>
    </w:p>
    <w:p w:rsidR="00000000" w:rsidDel="00000000" w:rsidP="00000000" w:rsidRDefault="00000000" w:rsidRPr="00000000" w14:paraId="00000012">
      <w:pPr>
        <w:ind w:left="-426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Essential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Level 2 Certificate in Coaching football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 Youth Award Modules 1 &amp; 2 or new FA Level 2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 of the FA Licensed Coaches Club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Recognised First Aid Qualification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Knowledge and Understanding of Child Protection issues and hold current FA Safeguarding Children certificate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accepted FA Disclosure and barring Service Disclosure (FA CRB)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Experience in Coaching Girls Football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understanding of current FA Advanced Coaching Centre Structures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Knowledge and understanding of child development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Willingness to work evenings and weekends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Own transport essential</w:t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2"/>
        </w:numPr>
        <w:spacing w:after="0" w:line="240" w:lineRule="auto"/>
        <w:ind w:left="294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approach and attitude</w:t>
      </w:r>
    </w:p>
    <w:p w:rsidR="00000000" w:rsidDel="00000000" w:rsidP="00000000" w:rsidRDefault="00000000" w:rsidRPr="00000000" w14:paraId="0000001F">
      <w:pPr>
        <w:ind w:left="29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42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-584199</wp:posOffset>
                </wp:positionH>
                <wp:positionV relativeFrom="paragraph">
                  <wp:posOffset>152400</wp:posOffset>
                </wp:positionV>
                <wp:extent cx="6870700" cy="254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-584199</wp:posOffset>
                </wp:positionH>
                <wp:positionV relativeFrom="paragraph">
                  <wp:posOffset>152400</wp:posOffset>
                </wp:positionV>
                <wp:extent cx="6870700" cy="2540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07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ind w:left="-42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426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Desirable: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Understanding of Talent Identification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Understanding of Long Term Player Development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Knowledge and understanding of working with young players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Rule="auto"/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Ability to work in a team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29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Understanding of the FA Girls’ Talent Pathway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42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interested in this position, please send your CV with a Covering letter to:</w:t>
      </w:r>
    </w:p>
    <w:p w:rsidR="00000000" w:rsidDel="00000000" w:rsidP="00000000" w:rsidRDefault="00000000" w:rsidRPr="00000000" w14:paraId="0000002A">
      <w:pPr>
        <w:ind w:left="-42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Chloe Brown, chloe.brown@northamptonshirefa.com</w:t>
      </w:r>
    </w:p>
    <w:p w:rsidR="00000000" w:rsidDel="00000000" w:rsidP="00000000" w:rsidRDefault="00000000" w:rsidRPr="00000000" w14:paraId="0000002B">
      <w:pPr>
        <w:ind w:left="-426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Closing Date: </w:t>
      </w:r>
      <w:r w:rsidDel="00000000" w:rsidR="00000000" w:rsidRPr="00000000">
        <w:rPr>
          <w:sz w:val="28"/>
          <w:szCs w:val="28"/>
          <w:rtl w:val="0"/>
        </w:rPr>
        <w:t xml:space="preserve">17th July 2020</w:t>
      </w:r>
    </w:p>
    <w:p w:rsidR="00000000" w:rsidDel="00000000" w:rsidP="00000000" w:rsidRDefault="00000000" w:rsidRPr="00000000" w14:paraId="0000002C">
      <w:pPr>
        <w:ind w:left="-426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Interview Date: </w:t>
      </w:r>
      <w:r w:rsidDel="00000000" w:rsidR="00000000" w:rsidRPr="00000000">
        <w:rPr>
          <w:sz w:val="28"/>
          <w:szCs w:val="28"/>
          <w:rtl w:val="0"/>
        </w:rPr>
        <w:t xml:space="preserve">tbc</w:t>
      </w:r>
    </w:p>
    <w:p w:rsidR="00000000" w:rsidDel="00000000" w:rsidP="00000000" w:rsidRDefault="00000000" w:rsidRPr="00000000" w14:paraId="0000002D">
      <w:pPr>
        <w:ind w:left="-426" w:firstLine="0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-426" w:right="0" w:firstLine="0"/>
      <w:jc w:val="left"/>
      <w:rPr>
        <w:rFonts w:ascii="Calibri" w:cs="Calibri" w:eastAsia="Calibri" w:hAnsi="Calibri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NORTHAMPTONSHIRE FOOTBALL ASSOCIATION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4348163</wp:posOffset>
          </wp:positionH>
          <wp:positionV relativeFrom="paragraph">
            <wp:posOffset>-114298</wp:posOffset>
          </wp:positionV>
          <wp:extent cx="2147888" cy="654844"/>
          <wp:effectExtent b="0" l="0" r="0" t="0"/>
          <wp:wrapSquare wrapText="bothSides" distB="114300" distT="11430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7888" cy="6548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-426" w:right="0" w:firstLine="0"/>
      <w:jc w:val="left"/>
      <w:rPr>
        <w:rFonts w:ascii="Calibri" w:cs="Calibri" w:eastAsia="Calibri" w:hAnsi="Calibri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THE FA GIRLS’ ENGLAND TALENT PATHWAY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-426" w:right="0" w:firstLine="0"/>
      <w:jc w:val="left"/>
      <w:rPr>
        <w:rFonts w:ascii="Calibri" w:cs="Calibri" w:eastAsia="Calibri" w:hAnsi="Calibri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ADVANCED COACHING CENTRES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D045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0459"/>
  </w:style>
  <w:style w:type="paragraph" w:styleId="Footer">
    <w:name w:val="footer"/>
    <w:basedOn w:val="Normal"/>
    <w:link w:val="FooterChar"/>
    <w:uiPriority w:val="99"/>
    <w:unhideWhenUsed w:val="1"/>
    <w:rsid w:val="004D045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045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D04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D0459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0A547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KqV6JtU7E/LBoaoh21i5XBcA==">AMUW2mU9x9JknkDj4c30Jv+sZy8uVLhVa8ch1V48eskQGEUeDSL2LxX8sCTwJ8Wm9/SBHVnHOyIcuye1rlBiJS/ZUPk6e8XXRgWPqAfGzYO8R53G1XUC4Wx9K95Q2mL2iF1xeK7e/qR3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2015-06-15T11:36:00Z</dcterms:created>
  <dc:creator>JDC</dc:creator>
</cp:coreProperties>
</file>