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944D3" w14:textId="77777777" w:rsidR="0014252C" w:rsidRDefault="00ED4C8B">
      <w:pPr>
        <w:pStyle w:val="BodyText"/>
        <w:spacing w:line="160" w:lineRule="exact"/>
        <w:ind w:left="8231" w:right="-15"/>
        <w:rPr>
          <w:rFonts w:ascii="Times New Roman"/>
          <w:sz w:val="16"/>
        </w:rPr>
      </w:pPr>
      <w:r>
        <w:rPr>
          <w:rFonts w:ascii="Times New Roman"/>
          <w:position w:val="-2"/>
          <w:sz w:val="16"/>
        </w:rPr>
      </w:r>
      <w:r>
        <w:rPr>
          <w:rFonts w:ascii="Times New Roman"/>
          <w:position w:val="-2"/>
          <w:sz w:val="16"/>
        </w:rPr>
        <w:pict w14:anchorId="50524026">
          <v:group id="_x0000_s1034" alt="" style="width:82.25pt;height:8pt;mso-position-horizontal-relative:char;mso-position-vertical-relative:line" coordsize="1645,160">
            <v:line id="_x0000_s1035" alt="" style="position:absolute" from="0,80" to="1644,80" strokecolor="#ffd600" strokeweight="8pt"/>
            <w10:anchorlock/>
          </v:group>
        </w:pict>
      </w:r>
    </w:p>
    <w:p w14:paraId="1262089B" w14:textId="77777777" w:rsidR="0014252C" w:rsidRDefault="00E25FEC">
      <w:pPr>
        <w:pStyle w:val="Heading1"/>
        <w:spacing w:before="150"/>
        <w:jc w:val="right"/>
      </w:pPr>
      <w:r>
        <w:rPr>
          <w:color w:val="081E3F"/>
        </w:rPr>
        <w:t>APPENDIX 26</w:t>
      </w:r>
    </w:p>
    <w:p w14:paraId="55F0CD64" w14:textId="77777777" w:rsidR="0014252C" w:rsidRDefault="0014252C">
      <w:pPr>
        <w:pStyle w:val="BodyText"/>
        <w:rPr>
          <w:rFonts w:ascii="FS Jack"/>
          <w:b/>
        </w:rPr>
      </w:pPr>
    </w:p>
    <w:p w14:paraId="1204602E" w14:textId="77777777" w:rsidR="0014252C" w:rsidRDefault="0014252C">
      <w:pPr>
        <w:pStyle w:val="BodyText"/>
        <w:rPr>
          <w:rFonts w:ascii="FS Jack"/>
          <w:b/>
        </w:rPr>
      </w:pPr>
    </w:p>
    <w:p w14:paraId="4CEA78EF" w14:textId="77777777" w:rsidR="0014252C" w:rsidRDefault="0014252C">
      <w:pPr>
        <w:pStyle w:val="BodyText"/>
        <w:rPr>
          <w:rFonts w:ascii="FS Jack"/>
          <w:b/>
        </w:rPr>
      </w:pPr>
    </w:p>
    <w:p w14:paraId="5A2E59D1" w14:textId="77777777" w:rsidR="0014252C" w:rsidRDefault="0014252C">
      <w:pPr>
        <w:pStyle w:val="BodyText"/>
        <w:rPr>
          <w:rFonts w:ascii="FS Jack"/>
          <w:b/>
        </w:rPr>
      </w:pPr>
    </w:p>
    <w:p w14:paraId="3F387D78" w14:textId="77777777" w:rsidR="0014252C" w:rsidRDefault="0014252C">
      <w:pPr>
        <w:pStyle w:val="BodyText"/>
        <w:spacing w:before="10"/>
        <w:rPr>
          <w:rFonts w:ascii="FS Jack"/>
          <w:b/>
          <w:sz w:val="19"/>
        </w:rPr>
      </w:pPr>
    </w:p>
    <w:p w14:paraId="75323690" w14:textId="77777777" w:rsidR="0014252C" w:rsidRDefault="00E25FEC">
      <w:pPr>
        <w:spacing w:before="210" w:line="517" w:lineRule="exact"/>
        <w:ind w:left="1830" w:right="2187"/>
        <w:jc w:val="center"/>
        <w:rPr>
          <w:rFonts w:ascii="FSJack-BoldItalic"/>
          <w:b/>
          <w:i/>
          <w:sz w:val="45"/>
        </w:rPr>
      </w:pPr>
      <w:r>
        <w:rPr>
          <w:rFonts w:ascii="FS Jack"/>
          <w:b/>
          <w:color w:val="081E3F"/>
          <w:sz w:val="45"/>
        </w:rPr>
        <w:t xml:space="preserve">The </w:t>
      </w:r>
      <w:r w:rsidR="005A3ADE">
        <w:rPr>
          <w:rFonts w:ascii="FSJack-BoldItalic"/>
          <w:b/>
          <w:i/>
          <w:color w:val="9B9BAB"/>
          <w:sz w:val="45"/>
        </w:rPr>
        <w:t>Northamptonshire FA</w:t>
      </w:r>
    </w:p>
    <w:p w14:paraId="22642794" w14:textId="77777777" w:rsidR="0014252C" w:rsidRDefault="00E25FEC">
      <w:pPr>
        <w:pStyle w:val="Heading1"/>
        <w:spacing w:line="515" w:lineRule="exact"/>
        <w:ind w:left="1830" w:right="2187"/>
      </w:pPr>
      <w:r>
        <w:rPr>
          <w:color w:val="081E3F"/>
        </w:rPr>
        <w:t>Youth Council Code of Conduct</w:t>
      </w:r>
    </w:p>
    <w:p w14:paraId="774F1694" w14:textId="77777777" w:rsidR="0014252C" w:rsidRDefault="0014252C">
      <w:pPr>
        <w:pStyle w:val="BodyText"/>
        <w:rPr>
          <w:rFonts w:ascii="FS Jack"/>
          <w:b/>
        </w:rPr>
      </w:pPr>
    </w:p>
    <w:p w14:paraId="30222659" w14:textId="77777777" w:rsidR="0014252C" w:rsidRDefault="0014252C">
      <w:pPr>
        <w:pStyle w:val="BodyText"/>
        <w:rPr>
          <w:rFonts w:ascii="FS Jack"/>
          <w:b/>
        </w:rPr>
      </w:pPr>
    </w:p>
    <w:p w14:paraId="29260477" w14:textId="77777777" w:rsidR="0014252C" w:rsidRDefault="0014252C">
      <w:pPr>
        <w:rPr>
          <w:rFonts w:ascii="FS Jack"/>
        </w:rPr>
        <w:sectPr w:rsidR="0014252C">
          <w:footerReference w:type="default" r:id="rId10"/>
          <w:type w:val="continuous"/>
          <w:pgSz w:w="11910" w:h="16840"/>
          <w:pgMar w:top="720" w:right="740" w:bottom="840" w:left="1100" w:header="720" w:footer="644" w:gutter="0"/>
          <w:cols w:space="720"/>
        </w:sectPr>
      </w:pPr>
    </w:p>
    <w:p w14:paraId="328624CB" w14:textId="77777777" w:rsidR="0014252C" w:rsidRDefault="00E25FEC">
      <w:pPr>
        <w:pStyle w:val="Heading2"/>
        <w:numPr>
          <w:ilvl w:val="0"/>
          <w:numId w:val="4"/>
        </w:numPr>
        <w:tabs>
          <w:tab w:val="left" w:pos="770"/>
          <w:tab w:val="left" w:pos="771"/>
        </w:tabs>
        <w:spacing w:before="298"/>
        <w:jc w:val="left"/>
      </w:pPr>
      <w:r>
        <w:rPr>
          <w:color w:val="081E3F"/>
        </w:rPr>
        <w:t>Scope</w:t>
      </w:r>
    </w:p>
    <w:p w14:paraId="5F3E583C" w14:textId="77777777" w:rsidR="0014252C" w:rsidRDefault="00E25FEC">
      <w:pPr>
        <w:pStyle w:val="BodyText"/>
        <w:spacing w:before="48"/>
        <w:ind w:left="317"/>
      </w:pPr>
      <w:r>
        <w:rPr>
          <w:color w:val="081E3F"/>
        </w:rPr>
        <w:t>This Code of Conduct applies to all Members of The</w:t>
      </w:r>
    </w:p>
    <w:p w14:paraId="75CBE37D" w14:textId="77777777" w:rsidR="0014252C" w:rsidRDefault="005B2A40">
      <w:pPr>
        <w:spacing w:before="2" w:line="352" w:lineRule="auto"/>
        <w:ind w:left="317" w:right="518"/>
        <w:rPr>
          <w:sz w:val="20"/>
        </w:rPr>
      </w:pPr>
      <w:r>
        <w:rPr>
          <w:rFonts w:ascii="FSJack-BoldItalic"/>
          <w:b/>
          <w:i/>
          <w:color w:val="9B9BAB"/>
          <w:sz w:val="20"/>
        </w:rPr>
        <w:t xml:space="preserve">Northamptonshire FA's </w:t>
      </w:r>
      <w:r w:rsidR="00E25FEC">
        <w:rPr>
          <w:color w:val="081E3F"/>
          <w:sz w:val="20"/>
        </w:rPr>
        <w:t>Youth Council. The Code applies whenever a Member is:</w:t>
      </w:r>
    </w:p>
    <w:p w14:paraId="29E32F9E" w14:textId="77777777" w:rsidR="0014252C" w:rsidRDefault="00E25FEC">
      <w:pPr>
        <w:pStyle w:val="ListParagraph"/>
        <w:numPr>
          <w:ilvl w:val="1"/>
          <w:numId w:val="4"/>
        </w:numPr>
        <w:tabs>
          <w:tab w:val="left" w:pos="940"/>
          <w:tab w:val="left" w:pos="941"/>
        </w:tabs>
        <w:spacing w:before="16" w:line="249" w:lineRule="auto"/>
        <w:ind w:right="556"/>
        <w:rPr>
          <w:sz w:val="20"/>
        </w:rPr>
      </w:pPr>
      <w:r>
        <w:rPr>
          <w:color w:val="081E3F"/>
          <w:sz w:val="20"/>
        </w:rPr>
        <w:t xml:space="preserve">Conducting the business of The </w:t>
      </w:r>
      <w:r>
        <w:rPr>
          <w:color w:val="081E3F"/>
          <w:spacing w:val="-3"/>
          <w:sz w:val="20"/>
        </w:rPr>
        <w:t xml:space="preserve">County </w:t>
      </w:r>
      <w:r>
        <w:rPr>
          <w:color w:val="081E3F"/>
          <w:sz w:val="20"/>
        </w:rPr>
        <w:t>Football Association (“the County</w:t>
      </w:r>
      <w:r>
        <w:rPr>
          <w:color w:val="081E3F"/>
          <w:spacing w:val="1"/>
          <w:sz w:val="20"/>
        </w:rPr>
        <w:t xml:space="preserve"> </w:t>
      </w:r>
      <w:r>
        <w:rPr>
          <w:color w:val="081E3F"/>
          <w:spacing w:val="-6"/>
          <w:sz w:val="20"/>
        </w:rPr>
        <w:t>FA”);</w:t>
      </w:r>
    </w:p>
    <w:p w14:paraId="0BA687F5" w14:textId="77777777" w:rsidR="0014252C" w:rsidRDefault="00E25FEC">
      <w:pPr>
        <w:pStyle w:val="ListParagraph"/>
        <w:numPr>
          <w:ilvl w:val="1"/>
          <w:numId w:val="4"/>
        </w:numPr>
        <w:tabs>
          <w:tab w:val="left" w:pos="940"/>
          <w:tab w:val="left" w:pos="941"/>
        </w:tabs>
        <w:spacing w:before="59" w:line="249" w:lineRule="auto"/>
        <w:ind w:right="33"/>
        <w:rPr>
          <w:sz w:val="20"/>
        </w:rPr>
      </w:pPr>
      <w:r>
        <w:rPr>
          <w:color w:val="081E3F"/>
          <w:sz w:val="20"/>
        </w:rPr>
        <w:t xml:space="preserve">Conducting the business of the office to </w:t>
      </w:r>
      <w:r>
        <w:rPr>
          <w:color w:val="081E3F"/>
          <w:spacing w:val="-4"/>
          <w:sz w:val="20"/>
        </w:rPr>
        <w:t xml:space="preserve">which </w:t>
      </w:r>
      <w:r>
        <w:rPr>
          <w:color w:val="081E3F"/>
          <w:sz w:val="20"/>
        </w:rPr>
        <w:t>they have been elected or appointed;</w:t>
      </w:r>
      <w:r>
        <w:rPr>
          <w:color w:val="081E3F"/>
          <w:spacing w:val="-2"/>
          <w:sz w:val="20"/>
        </w:rPr>
        <w:t xml:space="preserve"> </w:t>
      </w:r>
      <w:r>
        <w:rPr>
          <w:color w:val="081E3F"/>
          <w:sz w:val="20"/>
        </w:rPr>
        <w:t>and</w:t>
      </w:r>
    </w:p>
    <w:p w14:paraId="0EBA8764" w14:textId="77777777" w:rsidR="0014252C" w:rsidRDefault="00E25FEC">
      <w:pPr>
        <w:pStyle w:val="ListParagraph"/>
        <w:numPr>
          <w:ilvl w:val="1"/>
          <w:numId w:val="4"/>
        </w:numPr>
        <w:tabs>
          <w:tab w:val="left" w:pos="941"/>
        </w:tabs>
        <w:spacing w:before="59" w:line="249" w:lineRule="auto"/>
        <w:ind w:right="223"/>
        <w:rPr>
          <w:sz w:val="20"/>
        </w:rPr>
      </w:pPr>
      <w:r>
        <w:rPr>
          <w:color w:val="081E3F"/>
          <w:sz w:val="20"/>
        </w:rPr>
        <w:t xml:space="preserve">When they are acting as a representative </w:t>
      </w:r>
      <w:r>
        <w:rPr>
          <w:color w:val="081E3F"/>
          <w:spacing w:val="-7"/>
          <w:sz w:val="20"/>
        </w:rPr>
        <w:t xml:space="preserve">or </w:t>
      </w:r>
      <w:r>
        <w:rPr>
          <w:color w:val="081E3F"/>
          <w:sz w:val="20"/>
        </w:rPr>
        <w:t>ambassador of the County</w:t>
      </w:r>
      <w:r>
        <w:rPr>
          <w:color w:val="081E3F"/>
          <w:spacing w:val="-1"/>
          <w:sz w:val="20"/>
        </w:rPr>
        <w:t xml:space="preserve"> </w:t>
      </w:r>
      <w:r>
        <w:rPr>
          <w:color w:val="081E3F"/>
          <w:sz w:val="20"/>
        </w:rPr>
        <w:t>FA.</w:t>
      </w:r>
    </w:p>
    <w:p w14:paraId="24E8C273" w14:textId="77777777" w:rsidR="0014252C" w:rsidRDefault="0014252C">
      <w:pPr>
        <w:pStyle w:val="BodyText"/>
        <w:rPr>
          <w:sz w:val="30"/>
        </w:rPr>
      </w:pPr>
    </w:p>
    <w:p w14:paraId="10787552" w14:textId="77777777" w:rsidR="0014252C" w:rsidRDefault="00E25FEC">
      <w:pPr>
        <w:pStyle w:val="Heading2"/>
        <w:numPr>
          <w:ilvl w:val="0"/>
          <w:numId w:val="4"/>
        </w:numPr>
        <w:tabs>
          <w:tab w:val="left" w:pos="770"/>
          <w:tab w:val="left" w:pos="771"/>
        </w:tabs>
        <w:jc w:val="left"/>
      </w:pPr>
      <w:r>
        <w:rPr>
          <w:color w:val="081E3F"/>
        </w:rPr>
        <w:t>Accountability</w:t>
      </w:r>
    </w:p>
    <w:p w14:paraId="78397F76" w14:textId="77777777" w:rsidR="0014252C" w:rsidRDefault="00E25FEC">
      <w:pPr>
        <w:pStyle w:val="BodyText"/>
        <w:spacing w:before="48" w:line="249" w:lineRule="auto"/>
        <w:ind w:left="317" w:right="8"/>
      </w:pPr>
      <w:r>
        <w:rPr>
          <w:color w:val="081E3F"/>
        </w:rPr>
        <w:t>You are accountable to the County FA and must exercise your powers as a Youth Council Member in good faith and for the benefit of the County FA, its members, employees and the wider football family. You have important responsibilities as a Youth Council Member and as such you will be held accountable for your actions and your part in reaching decisions.</w:t>
      </w:r>
    </w:p>
    <w:p w14:paraId="50DBC64E" w14:textId="77777777" w:rsidR="0014252C" w:rsidRDefault="0014252C">
      <w:pPr>
        <w:pStyle w:val="BodyText"/>
        <w:spacing w:before="5"/>
        <w:rPr>
          <w:sz w:val="30"/>
        </w:rPr>
      </w:pPr>
    </w:p>
    <w:p w14:paraId="1A5382AB" w14:textId="77777777" w:rsidR="0014252C" w:rsidRDefault="00E25FEC">
      <w:pPr>
        <w:pStyle w:val="Heading2"/>
        <w:numPr>
          <w:ilvl w:val="0"/>
          <w:numId w:val="4"/>
        </w:numPr>
        <w:tabs>
          <w:tab w:val="left" w:pos="770"/>
          <w:tab w:val="left" w:pos="771"/>
        </w:tabs>
        <w:spacing w:before="1"/>
        <w:jc w:val="left"/>
      </w:pPr>
      <w:r>
        <w:rPr>
          <w:color w:val="081E3F"/>
        </w:rPr>
        <w:t>Safeguarding</w:t>
      </w:r>
    </w:p>
    <w:p w14:paraId="10C895EB" w14:textId="77777777" w:rsidR="0014252C" w:rsidRDefault="00E25FEC">
      <w:pPr>
        <w:pStyle w:val="BodyText"/>
        <w:spacing w:before="48" w:line="249" w:lineRule="auto"/>
        <w:ind w:left="317" w:right="31"/>
      </w:pPr>
      <w:r>
        <w:rPr>
          <w:color w:val="081E3F"/>
        </w:rPr>
        <w:t>All County FA Youth Council members over the age of 16 must have an in-date FA DBS Check, as well as an in-date FA Safeguarding Qualification. Any members under the age of 16 will be required to complete the online Introduction to Safeguarding module. As with the induction of any staff, the Youth Council will be expected to attend the FA Safeguarding Induction/ Cascade Training at the start of the season. Failure to attend this training will lead to suspension of role until such a time when the induction has been completed.</w:t>
      </w:r>
    </w:p>
    <w:p w14:paraId="7A2C09E5" w14:textId="77777777" w:rsidR="0014252C" w:rsidRDefault="00E25FEC">
      <w:pPr>
        <w:pStyle w:val="BodyText"/>
        <w:spacing w:before="123" w:line="249" w:lineRule="auto"/>
        <w:ind w:left="317"/>
      </w:pPr>
      <w:r>
        <w:rPr>
          <w:color w:val="081E3F"/>
        </w:rPr>
        <w:t>The FA Safeguarding Code of Conduct is to be signed by all members and adhered to at all times.</w:t>
      </w:r>
    </w:p>
    <w:p w14:paraId="068498DF" w14:textId="77777777" w:rsidR="0014252C" w:rsidRDefault="00E25FEC">
      <w:pPr>
        <w:spacing w:before="117" w:line="237" w:lineRule="auto"/>
        <w:ind w:left="317"/>
        <w:rPr>
          <w:sz w:val="20"/>
        </w:rPr>
      </w:pPr>
      <w:r>
        <w:rPr>
          <w:color w:val="081E3F"/>
          <w:sz w:val="20"/>
        </w:rPr>
        <w:t>Further information on dealing with safeguarding concerns</w:t>
      </w:r>
      <w:r>
        <w:rPr>
          <w:color w:val="081E3F"/>
          <w:spacing w:val="-6"/>
          <w:sz w:val="20"/>
        </w:rPr>
        <w:t xml:space="preserve"> </w:t>
      </w:r>
      <w:r>
        <w:rPr>
          <w:color w:val="081E3F"/>
          <w:sz w:val="20"/>
        </w:rPr>
        <w:t>can</w:t>
      </w:r>
      <w:r>
        <w:rPr>
          <w:color w:val="081E3F"/>
          <w:spacing w:val="-6"/>
          <w:sz w:val="20"/>
        </w:rPr>
        <w:t xml:space="preserve"> </w:t>
      </w:r>
      <w:r>
        <w:rPr>
          <w:color w:val="081E3F"/>
          <w:sz w:val="20"/>
        </w:rPr>
        <w:t>be</w:t>
      </w:r>
      <w:r>
        <w:rPr>
          <w:color w:val="081E3F"/>
          <w:spacing w:val="-6"/>
          <w:sz w:val="20"/>
        </w:rPr>
        <w:t xml:space="preserve"> </w:t>
      </w:r>
      <w:r>
        <w:rPr>
          <w:color w:val="081E3F"/>
          <w:sz w:val="20"/>
        </w:rPr>
        <w:t>found</w:t>
      </w:r>
      <w:r>
        <w:rPr>
          <w:color w:val="081E3F"/>
          <w:spacing w:val="-6"/>
          <w:sz w:val="20"/>
        </w:rPr>
        <w:t xml:space="preserve"> </w:t>
      </w:r>
      <w:r>
        <w:rPr>
          <w:color w:val="081E3F"/>
          <w:sz w:val="20"/>
        </w:rPr>
        <w:t>at</w:t>
      </w:r>
      <w:r>
        <w:rPr>
          <w:color w:val="081E3F"/>
          <w:spacing w:val="-6"/>
          <w:sz w:val="20"/>
        </w:rPr>
        <w:t xml:space="preserve"> </w:t>
      </w:r>
      <w:hyperlink r:id="rId11" w:history="1">
        <w:r w:rsidRPr="005372AA">
          <w:rPr>
            <w:rStyle w:val="Hyperlink"/>
            <w:rFonts w:ascii="FS Jack"/>
            <w:b/>
            <w:sz w:val="20"/>
          </w:rPr>
          <w:t>TheFA.com/football-</w:t>
        </w:r>
        <w:r w:rsidRPr="005372AA">
          <w:rPr>
            <w:rStyle w:val="Hyperlink"/>
            <w:rFonts w:ascii="FS Jack"/>
            <w:b/>
            <w:sz w:val="20"/>
          </w:rPr>
          <w:t>rules- governance/safeguarding/section-2-reporting- concerns</w:t>
        </w:r>
      </w:hyperlink>
      <w:r>
        <w:rPr>
          <w:color w:val="081E3F"/>
          <w:sz w:val="20"/>
        </w:rPr>
        <w:t xml:space="preserve">. </w:t>
      </w:r>
      <w:r>
        <w:rPr>
          <w:color w:val="081E3F"/>
          <w:spacing w:val="-6"/>
          <w:sz w:val="20"/>
        </w:rPr>
        <w:t xml:space="preserve">You </w:t>
      </w:r>
      <w:r>
        <w:rPr>
          <w:color w:val="081E3F"/>
          <w:sz w:val="20"/>
        </w:rPr>
        <w:t xml:space="preserve">should also familiarise yourself with Guidance note 4 on </w:t>
      </w:r>
      <w:r w:rsidRPr="005372AA">
        <w:rPr>
          <w:rFonts w:ascii="FS Jack"/>
          <w:b/>
          <w:color w:val="000000" w:themeColor="text1"/>
          <w:sz w:val="20"/>
        </w:rPr>
        <w:t xml:space="preserve">page </w:t>
      </w:r>
      <w:r w:rsidR="005372AA" w:rsidRPr="005372AA">
        <w:rPr>
          <w:rFonts w:ascii="FS Jack"/>
          <w:b/>
          <w:color w:val="000000" w:themeColor="text1"/>
          <w:sz w:val="20"/>
        </w:rPr>
        <w:t>4</w:t>
      </w:r>
      <w:r>
        <w:rPr>
          <w:color w:val="081E3F"/>
          <w:sz w:val="20"/>
        </w:rPr>
        <w:t xml:space="preserve">, which gives a template for a County </w:t>
      </w:r>
      <w:r>
        <w:rPr>
          <w:color w:val="081E3F"/>
          <w:spacing w:val="-6"/>
          <w:sz w:val="20"/>
        </w:rPr>
        <w:t xml:space="preserve">FA </w:t>
      </w:r>
      <w:r>
        <w:rPr>
          <w:color w:val="081E3F"/>
          <w:sz w:val="20"/>
        </w:rPr>
        <w:t>Equality</w:t>
      </w:r>
      <w:r>
        <w:rPr>
          <w:color w:val="081E3F"/>
          <w:spacing w:val="5"/>
          <w:sz w:val="20"/>
        </w:rPr>
        <w:t xml:space="preserve"> </w:t>
      </w:r>
      <w:r>
        <w:rPr>
          <w:color w:val="081E3F"/>
          <w:sz w:val="20"/>
        </w:rPr>
        <w:t>Policy.</w:t>
      </w:r>
    </w:p>
    <w:p w14:paraId="27E94E19" w14:textId="77777777" w:rsidR="0014252C" w:rsidRDefault="00E25FEC">
      <w:pPr>
        <w:pStyle w:val="Heading2"/>
        <w:numPr>
          <w:ilvl w:val="0"/>
          <w:numId w:val="4"/>
        </w:numPr>
        <w:tabs>
          <w:tab w:val="left" w:pos="770"/>
          <w:tab w:val="left" w:pos="771"/>
        </w:tabs>
        <w:spacing w:before="298"/>
        <w:jc w:val="left"/>
      </w:pPr>
      <w:r>
        <w:rPr>
          <w:color w:val="081E3F"/>
        </w:rPr>
        <w:br w:type="column"/>
      </w:r>
      <w:r>
        <w:rPr>
          <w:color w:val="081E3F"/>
        </w:rPr>
        <w:lastRenderedPageBreak/>
        <w:t>Confidentiality</w:t>
      </w:r>
    </w:p>
    <w:p w14:paraId="3C65D991" w14:textId="77777777" w:rsidR="0014252C" w:rsidRDefault="00E25FEC">
      <w:pPr>
        <w:pStyle w:val="BodyText"/>
        <w:spacing w:before="48" w:line="249" w:lineRule="auto"/>
        <w:ind w:left="317" w:right="774"/>
      </w:pPr>
      <w:r>
        <w:rPr>
          <w:color w:val="081E3F"/>
        </w:rPr>
        <w:t>You must ensure that you handle confidential information in accordance with the law and with regard to the best interests and reputation of the County FA. You must not use confidential information for private purposes to harm the County FA or to</w:t>
      </w:r>
    </w:p>
    <w:p w14:paraId="2A586A44" w14:textId="77777777" w:rsidR="0014252C" w:rsidRDefault="00E25FEC">
      <w:pPr>
        <w:pStyle w:val="BodyText"/>
        <w:spacing w:before="5" w:line="249" w:lineRule="auto"/>
        <w:ind w:left="317" w:right="668"/>
      </w:pPr>
      <w:r>
        <w:rPr>
          <w:color w:val="081E3F"/>
        </w:rPr>
        <w:t>maliciously damage the reputation of others or disclose confidential information to the media or any other third party. This obligation continues after you cease to be a Youth Council Member.</w:t>
      </w:r>
    </w:p>
    <w:p w14:paraId="1CF17D56" w14:textId="77777777" w:rsidR="0014252C" w:rsidRDefault="00E25FEC">
      <w:pPr>
        <w:pStyle w:val="BodyText"/>
        <w:spacing w:before="117" w:line="249" w:lineRule="auto"/>
        <w:ind w:left="317" w:right="814"/>
      </w:pPr>
      <w:r>
        <w:rPr>
          <w:color w:val="081E3F"/>
        </w:rPr>
        <w:t>Confidential information is any information which comes into your possession as a result of your County FA role which you know or ought reasonably to know is confidential. This does not preclude members of</w:t>
      </w:r>
    </w:p>
    <w:p w14:paraId="7761FC6B" w14:textId="77777777" w:rsidR="0014252C" w:rsidRDefault="00E25FEC">
      <w:pPr>
        <w:pStyle w:val="BodyText"/>
        <w:spacing w:before="4" w:line="249" w:lineRule="auto"/>
        <w:ind w:left="317" w:right="724"/>
        <w:jc w:val="both"/>
      </w:pPr>
      <w:r>
        <w:rPr>
          <w:color w:val="081E3F"/>
        </w:rPr>
        <w:t>Council from properly consulting with the bodies which appoint them about policy matters which come before Council or any Committee of Council.</w:t>
      </w:r>
    </w:p>
    <w:p w14:paraId="051D8D36" w14:textId="77777777" w:rsidR="0014252C" w:rsidRDefault="0014252C">
      <w:pPr>
        <w:pStyle w:val="BodyText"/>
        <w:spacing w:before="2"/>
        <w:rPr>
          <w:sz w:val="30"/>
        </w:rPr>
      </w:pPr>
    </w:p>
    <w:p w14:paraId="59BEF94D" w14:textId="77777777" w:rsidR="0014252C" w:rsidRDefault="00E25FEC">
      <w:pPr>
        <w:pStyle w:val="Heading2"/>
        <w:numPr>
          <w:ilvl w:val="0"/>
          <w:numId w:val="4"/>
        </w:numPr>
        <w:tabs>
          <w:tab w:val="left" w:pos="770"/>
          <w:tab w:val="left" w:pos="771"/>
        </w:tabs>
        <w:jc w:val="left"/>
      </w:pPr>
      <w:r>
        <w:rPr>
          <w:color w:val="081E3F"/>
        </w:rPr>
        <w:t>Press and</w:t>
      </w:r>
      <w:r>
        <w:rPr>
          <w:color w:val="081E3F"/>
          <w:spacing w:val="-1"/>
        </w:rPr>
        <w:t xml:space="preserve"> </w:t>
      </w:r>
      <w:r>
        <w:rPr>
          <w:color w:val="081E3F"/>
        </w:rPr>
        <w:t>Media</w:t>
      </w:r>
    </w:p>
    <w:p w14:paraId="0E6EF104" w14:textId="77777777" w:rsidR="0014252C" w:rsidRDefault="00E25FEC">
      <w:pPr>
        <w:pStyle w:val="BodyText"/>
        <w:spacing w:before="48" w:line="249" w:lineRule="auto"/>
        <w:ind w:left="317" w:right="668"/>
      </w:pPr>
      <w:r>
        <w:rPr>
          <w:color w:val="081E3F"/>
        </w:rPr>
        <w:t>You are not entitled to discuss any County FA business with the press or wider media on behalf of the County FA, unless it is explicitly part of your remit as a Youth Council Member.</w:t>
      </w:r>
    </w:p>
    <w:p w14:paraId="5120EB76" w14:textId="77777777" w:rsidR="0014252C" w:rsidRDefault="00E25FEC">
      <w:pPr>
        <w:pStyle w:val="BodyText"/>
        <w:spacing w:before="117" w:line="249" w:lineRule="auto"/>
        <w:ind w:left="317" w:right="604"/>
      </w:pPr>
      <w:r>
        <w:rPr>
          <w:color w:val="081E3F"/>
        </w:rPr>
        <w:t>You agree to abide by the Communications Protocol set out in Guidance notes 1 and the end of this Appendix.</w:t>
      </w:r>
    </w:p>
    <w:p w14:paraId="76F5F2DE" w14:textId="77777777" w:rsidR="0014252C" w:rsidRDefault="00E25FEC">
      <w:pPr>
        <w:pStyle w:val="BodyText"/>
        <w:spacing w:before="2" w:line="249" w:lineRule="auto"/>
        <w:ind w:left="317" w:right="830"/>
      </w:pPr>
      <w:r>
        <w:rPr>
          <w:color w:val="081E3F"/>
        </w:rPr>
        <w:t>If you receive any enquiries from the press or wider media about the County FA which asks for the views of the County FA you agree not to comment and to</w:t>
      </w:r>
    </w:p>
    <w:p w14:paraId="54732928" w14:textId="77777777" w:rsidR="0014252C" w:rsidRDefault="00E25FEC">
      <w:pPr>
        <w:pStyle w:val="BodyText"/>
        <w:spacing w:before="3" w:line="249" w:lineRule="auto"/>
        <w:ind w:left="317" w:right="604"/>
      </w:pPr>
      <w:r>
        <w:rPr>
          <w:color w:val="081E3F"/>
        </w:rPr>
        <w:t>pass on the relevant information as soon as reasonably practicable to the County FA members of staff supporting The Youth Council. If you are representing the views of another body as opposed to the County FA on a matter affecting the County FA, this must be made clear to the media.</w:t>
      </w:r>
    </w:p>
    <w:p w14:paraId="60FEBCC5" w14:textId="77777777" w:rsidR="0014252C" w:rsidRDefault="0014252C">
      <w:pPr>
        <w:spacing w:line="249" w:lineRule="auto"/>
        <w:sectPr w:rsidR="0014252C">
          <w:type w:val="continuous"/>
          <w:pgSz w:w="11910" w:h="16840"/>
          <w:pgMar w:top="720" w:right="740" w:bottom="840" w:left="1100" w:header="720" w:footer="720" w:gutter="0"/>
          <w:cols w:num="2" w:space="720" w:equalWidth="0">
            <w:col w:w="4618" w:space="59"/>
            <w:col w:w="5393"/>
          </w:cols>
        </w:sectPr>
      </w:pPr>
    </w:p>
    <w:p w14:paraId="279CB838" w14:textId="77777777" w:rsidR="0014252C" w:rsidRDefault="0014252C">
      <w:pPr>
        <w:pStyle w:val="BodyText"/>
      </w:pPr>
    </w:p>
    <w:p w14:paraId="42541057" w14:textId="77777777" w:rsidR="0014252C" w:rsidRDefault="0014252C">
      <w:pPr>
        <w:pStyle w:val="BodyText"/>
      </w:pPr>
    </w:p>
    <w:p w14:paraId="2E03A4D6" w14:textId="77777777" w:rsidR="0014252C" w:rsidRDefault="0014252C">
      <w:pPr>
        <w:pStyle w:val="BodyText"/>
      </w:pPr>
    </w:p>
    <w:p w14:paraId="5CD7674E" w14:textId="77777777" w:rsidR="0014252C" w:rsidRDefault="0014252C">
      <w:pPr>
        <w:pStyle w:val="BodyText"/>
      </w:pPr>
    </w:p>
    <w:p w14:paraId="4EA2F2B4" w14:textId="77777777" w:rsidR="0014252C" w:rsidRDefault="0014252C">
      <w:pPr>
        <w:pStyle w:val="BodyText"/>
      </w:pPr>
    </w:p>
    <w:p w14:paraId="5C45B549" w14:textId="77777777" w:rsidR="0014252C" w:rsidRDefault="0014252C">
      <w:pPr>
        <w:sectPr w:rsidR="0014252C">
          <w:pgSz w:w="11910" w:h="16840"/>
          <w:pgMar w:top="1580" w:right="740" w:bottom="840" w:left="1100" w:header="0" w:footer="644" w:gutter="0"/>
          <w:cols w:space="720"/>
        </w:sectPr>
      </w:pPr>
    </w:p>
    <w:p w14:paraId="79489FD0" w14:textId="77777777" w:rsidR="0014252C" w:rsidRDefault="00E25FEC">
      <w:pPr>
        <w:pStyle w:val="Heading2"/>
        <w:numPr>
          <w:ilvl w:val="0"/>
          <w:numId w:val="4"/>
        </w:numPr>
        <w:tabs>
          <w:tab w:val="left" w:pos="770"/>
          <w:tab w:val="left" w:pos="771"/>
        </w:tabs>
        <w:spacing w:before="323"/>
        <w:jc w:val="left"/>
      </w:pPr>
      <w:r>
        <w:rPr>
          <w:color w:val="081E3F"/>
        </w:rPr>
        <w:t>Social Media</w:t>
      </w:r>
    </w:p>
    <w:p w14:paraId="7227D6C9" w14:textId="77777777" w:rsidR="0014252C" w:rsidRDefault="00E25FEC">
      <w:pPr>
        <w:pStyle w:val="BodyText"/>
        <w:spacing w:before="48" w:line="249" w:lineRule="auto"/>
        <w:ind w:left="317" w:right="127"/>
      </w:pPr>
      <w:r>
        <w:rPr>
          <w:color w:val="081E3F"/>
        </w:rPr>
        <w:t>The County FA must ensure that confidentiality and its reputation are protected. It therefore requires employees using social networking and/or blogging websites to:</w:t>
      </w:r>
    </w:p>
    <w:p w14:paraId="7D67D055" w14:textId="77777777" w:rsidR="0014252C" w:rsidRDefault="00E25FEC">
      <w:pPr>
        <w:pStyle w:val="ListParagraph"/>
        <w:numPr>
          <w:ilvl w:val="0"/>
          <w:numId w:val="3"/>
        </w:numPr>
        <w:tabs>
          <w:tab w:val="left" w:pos="658"/>
        </w:tabs>
        <w:spacing w:before="117" w:line="249" w:lineRule="auto"/>
        <w:ind w:right="58"/>
        <w:rPr>
          <w:sz w:val="20"/>
        </w:rPr>
      </w:pPr>
      <w:r>
        <w:rPr>
          <w:color w:val="081E3F"/>
          <w:sz w:val="20"/>
        </w:rPr>
        <w:t xml:space="preserve">Ensure that they do not conduct themselves in a way that is detrimental to the County </w:t>
      </w:r>
      <w:r>
        <w:rPr>
          <w:color w:val="081E3F"/>
          <w:spacing w:val="-6"/>
          <w:sz w:val="20"/>
        </w:rPr>
        <w:t xml:space="preserve">FA </w:t>
      </w:r>
      <w:r>
        <w:rPr>
          <w:color w:val="081E3F"/>
          <w:sz w:val="20"/>
        </w:rPr>
        <w:t>including; sharing confidential or sensitive</w:t>
      </w:r>
      <w:r>
        <w:rPr>
          <w:color w:val="081E3F"/>
          <w:spacing w:val="-2"/>
          <w:sz w:val="20"/>
        </w:rPr>
        <w:t xml:space="preserve"> </w:t>
      </w:r>
      <w:r>
        <w:rPr>
          <w:color w:val="081E3F"/>
          <w:sz w:val="20"/>
        </w:rPr>
        <w:t>information;</w:t>
      </w:r>
    </w:p>
    <w:p w14:paraId="12B03BB3" w14:textId="77777777" w:rsidR="0014252C" w:rsidRDefault="00E25FEC">
      <w:pPr>
        <w:pStyle w:val="BodyText"/>
        <w:spacing w:before="3" w:line="249" w:lineRule="auto"/>
        <w:ind w:left="657" w:right="345"/>
      </w:pPr>
      <w:r>
        <w:rPr>
          <w:color w:val="081E3F"/>
        </w:rPr>
        <w:t>using abusive or vulgar language; re-posting or re-tweeting inappropriate content and use of derogatory language to County FA associates including players or match officials.</w:t>
      </w:r>
    </w:p>
    <w:p w14:paraId="0DEF0E62" w14:textId="77777777" w:rsidR="0014252C" w:rsidRDefault="00E25FEC">
      <w:pPr>
        <w:pStyle w:val="ListParagraph"/>
        <w:numPr>
          <w:ilvl w:val="0"/>
          <w:numId w:val="3"/>
        </w:numPr>
        <w:tabs>
          <w:tab w:val="left" w:pos="658"/>
        </w:tabs>
        <w:spacing w:before="61" w:line="249" w:lineRule="auto"/>
        <w:ind w:right="153"/>
        <w:rPr>
          <w:sz w:val="20"/>
        </w:rPr>
      </w:pPr>
      <w:r>
        <w:rPr>
          <w:color w:val="081E3F"/>
          <w:spacing w:val="-5"/>
          <w:sz w:val="20"/>
        </w:rPr>
        <w:t xml:space="preserve">Take </w:t>
      </w:r>
      <w:r>
        <w:rPr>
          <w:color w:val="081E3F"/>
          <w:sz w:val="20"/>
        </w:rPr>
        <w:t xml:space="preserve">due consideration not to allow their interaction on these websites to damage </w:t>
      </w:r>
      <w:r>
        <w:rPr>
          <w:color w:val="081E3F"/>
          <w:spacing w:val="-3"/>
          <w:sz w:val="20"/>
        </w:rPr>
        <w:t xml:space="preserve">working </w:t>
      </w:r>
      <w:r>
        <w:rPr>
          <w:color w:val="081E3F"/>
          <w:sz w:val="20"/>
        </w:rPr>
        <w:t>relationships between members of staff and clients/stakeholders of the County</w:t>
      </w:r>
      <w:r>
        <w:rPr>
          <w:color w:val="081E3F"/>
          <w:spacing w:val="-2"/>
          <w:sz w:val="20"/>
        </w:rPr>
        <w:t xml:space="preserve"> </w:t>
      </w:r>
      <w:r>
        <w:rPr>
          <w:color w:val="081E3F"/>
          <w:sz w:val="20"/>
        </w:rPr>
        <w:t>FA.</w:t>
      </w:r>
    </w:p>
    <w:p w14:paraId="27077C9A" w14:textId="77777777" w:rsidR="0014252C" w:rsidRDefault="00E25FEC">
      <w:pPr>
        <w:spacing w:before="110"/>
        <w:ind w:left="317"/>
        <w:rPr>
          <w:rFonts w:ascii="FS Jack"/>
          <w:b/>
          <w:sz w:val="20"/>
        </w:rPr>
      </w:pPr>
      <w:r>
        <w:rPr>
          <w:color w:val="081E3F"/>
          <w:sz w:val="20"/>
        </w:rPr>
        <w:t xml:space="preserve">For full guidance on social media see </w:t>
      </w:r>
      <w:r w:rsidRPr="005372AA">
        <w:rPr>
          <w:rFonts w:ascii="FS Jack"/>
          <w:b/>
          <w:color w:val="000000" w:themeColor="text1"/>
          <w:sz w:val="20"/>
        </w:rPr>
        <w:t>Guidance note 2</w:t>
      </w:r>
    </w:p>
    <w:p w14:paraId="6543DFDB" w14:textId="77777777" w:rsidR="0014252C" w:rsidRDefault="00E25FEC">
      <w:pPr>
        <w:pStyle w:val="BodyText"/>
        <w:spacing w:before="3"/>
        <w:ind w:left="317"/>
      </w:pPr>
      <w:r>
        <w:rPr>
          <w:color w:val="081E3F"/>
        </w:rPr>
        <w:t>at the end of this Appendix.</w:t>
      </w:r>
    </w:p>
    <w:p w14:paraId="77EFD26F" w14:textId="77777777" w:rsidR="0014252C" w:rsidRDefault="0014252C">
      <w:pPr>
        <w:pStyle w:val="BodyText"/>
        <w:spacing w:before="8"/>
        <w:rPr>
          <w:sz w:val="30"/>
        </w:rPr>
      </w:pPr>
    </w:p>
    <w:p w14:paraId="4668F285" w14:textId="77777777" w:rsidR="0014252C" w:rsidRDefault="00E25FEC">
      <w:pPr>
        <w:pStyle w:val="Heading2"/>
        <w:numPr>
          <w:ilvl w:val="0"/>
          <w:numId w:val="4"/>
        </w:numPr>
        <w:tabs>
          <w:tab w:val="left" w:pos="770"/>
          <w:tab w:val="left" w:pos="771"/>
        </w:tabs>
        <w:jc w:val="left"/>
      </w:pPr>
      <w:r>
        <w:rPr>
          <w:color w:val="081E3F"/>
        </w:rPr>
        <w:t>Conflicts of</w:t>
      </w:r>
      <w:r>
        <w:rPr>
          <w:color w:val="081E3F"/>
          <w:spacing w:val="-1"/>
        </w:rPr>
        <w:t xml:space="preserve"> </w:t>
      </w:r>
      <w:r>
        <w:rPr>
          <w:color w:val="081E3F"/>
        </w:rPr>
        <w:t>interest</w:t>
      </w:r>
    </w:p>
    <w:p w14:paraId="432CBE72" w14:textId="77777777" w:rsidR="0014252C" w:rsidRDefault="00E25FEC">
      <w:pPr>
        <w:pStyle w:val="BodyText"/>
        <w:spacing w:before="48" w:line="249" w:lineRule="auto"/>
        <w:ind w:left="317" w:right="15"/>
      </w:pPr>
      <w:r>
        <w:rPr>
          <w:color w:val="081E3F"/>
        </w:rPr>
        <w:t>Whilst you may properly be influenced by the views of others, including the body that has the right to appoint you as a Youth Council Member, it is your responsibility to objectively decide what view to take, and how to vote, on any question which the Council or committee has to decide. When taking such decisions, you agree to act in the best interests of the County FA and young people, you must fully declare all conflicts of interest</w:t>
      </w:r>
    </w:p>
    <w:p w14:paraId="2692E4FF" w14:textId="77777777" w:rsidR="0014252C" w:rsidRDefault="00E25FEC">
      <w:pPr>
        <w:pStyle w:val="BodyText"/>
        <w:spacing w:before="8"/>
        <w:ind w:left="317"/>
      </w:pPr>
      <w:r>
        <w:rPr>
          <w:color w:val="081E3F"/>
        </w:rPr>
        <w:t>in advance.</w:t>
      </w:r>
    </w:p>
    <w:p w14:paraId="6C67CC59" w14:textId="77777777" w:rsidR="0014252C" w:rsidRDefault="00E25FEC">
      <w:pPr>
        <w:pStyle w:val="BodyText"/>
        <w:spacing w:before="124" w:line="249" w:lineRule="auto"/>
        <w:ind w:left="317"/>
      </w:pPr>
      <w:r>
        <w:rPr>
          <w:color w:val="081E3F"/>
        </w:rPr>
        <w:t>You may take part in the consideration of matters that come before Youth Council unless there is a conflict</w:t>
      </w:r>
    </w:p>
    <w:p w14:paraId="651757A2" w14:textId="77777777" w:rsidR="0014252C" w:rsidRDefault="00E25FEC">
      <w:pPr>
        <w:pStyle w:val="BodyText"/>
        <w:spacing w:before="2" w:line="249" w:lineRule="auto"/>
        <w:ind w:left="317" w:right="-4"/>
      </w:pPr>
      <w:r>
        <w:rPr>
          <w:color w:val="081E3F"/>
        </w:rPr>
        <w:t xml:space="preserve">of interest between any personal or private interest (including those of connected persons) and the </w:t>
      </w:r>
      <w:r>
        <w:rPr>
          <w:color w:val="081E3F"/>
          <w:spacing w:val="-3"/>
        </w:rPr>
        <w:t xml:space="preserve">County </w:t>
      </w:r>
      <w:r>
        <w:rPr>
          <w:color w:val="081E3F"/>
          <w:spacing w:val="-8"/>
        </w:rPr>
        <w:t xml:space="preserve">FA’s </w:t>
      </w:r>
      <w:r>
        <w:rPr>
          <w:color w:val="081E3F"/>
        </w:rPr>
        <w:t xml:space="preserve">interest in the </w:t>
      </w:r>
      <w:r>
        <w:rPr>
          <w:color w:val="081E3F"/>
          <w:spacing w:val="-3"/>
        </w:rPr>
        <w:t xml:space="preserve">matter, </w:t>
      </w:r>
      <w:r>
        <w:rPr>
          <w:color w:val="081E3F"/>
        </w:rPr>
        <w:t>in which case you should declare it and preclude yourself from participation. As well as avoiding actual impropriety, you should avoid any appearance of it.</w:t>
      </w:r>
    </w:p>
    <w:p w14:paraId="4B89D1DE" w14:textId="77777777" w:rsidR="0014252C" w:rsidRDefault="00E25FEC">
      <w:pPr>
        <w:pStyle w:val="BodyText"/>
        <w:spacing w:before="119" w:line="249" w:lineRule="auto"/>
        <w:ind w:left="317" w:right="39"/>
      </w:pPr>
      <w:r>
        <w:rPr>
          <w:color w:val="081E3F"/>
        </w:rPr>
        <w:t xml:space="preserve">Conflicts may arise not just around or in relevant meetings that you attend. A conflict of interest may exist through your external interests, appointments, employment or investments or those of members of your family or associated companies. </w:t>
      </w:r>
      <w:r>
        <w:rPr>
          <w:color w:val="081E3F"/>
          <w:spacing w:val="-6"/>
        </w:rPr>
        <w:t xml:space="preserve">You </w:t>
      </w:r>
      <w:r>
        <w:rPr>
          <w:color w:val="081E3F"/>
        </w:rPr>
        <w:t xml:space="preserve">must </w:t>
      </w:r>
      <w:r>
        <w:rPr>
          <w:color w:val="081E3F"/>
        </w:rPr>
        <w:t xml:space="preserve">ensure that you notify any actual or perceived conflicts of interest to the County </w:t>
      </w:r>
      <w:r>
        <w:rPr>
          <w:color w:val="081E3F"/>
          <w:spacing w:val="-6"/>
        </w:rPr>
        <w:t xml:space="preserve">FA </w:t>
      </w:r>
      <w:r>
        <w:rPr>
          <w:color w:val="081E3F"/>
        </w:rPr>
        <w:t xml:space="preserve">member of staff supporting. If you are unsure of whether or not a conflict exists, </w:t>
      </w:r>
      <w:r>
        <w:rPr>
          <w:color w:val="081E3F"/>
          <w:spacing w:val="-6"/>
        </w:rPr>
        <w:t xml:space="preserve">you </w:t>
      </w:r>
      <w:r>
        <w:rPr>
          <w:color w:val="081E3F"/>
        </w:rPr>
        <w:t>should raise</w:t>
      </w:r>
      <w:r>
        <w:rPr>
          <w:color w:val="081E3F"/>
          <w:spacing w:val="-1"/>
        </w:rPr>
        <w:t xml:space="preserve"> </w:t>
      </w:r>
      <w:r>
        <w:rPr>
          <w:color w:val="081E3F"/>
        </w:rPr>
        <w:t>this.</w:t>
      </w:r>
    </w:p>
    <w:p w14:paraId="014520B2" w14:textId="77777777" w:rsidR="0014252C" w:rsidRDefault="00E25FEC">
      <w:pPr>
        <w:pStyle w:val="Heading2"/>
        <w:numPr>
          <w:ilvl w:val="0"/>
          <w:numId w:val="4"/>
        </w:numPr>
        <w:tabs>
          <w:tab w:val="left" w:pos="703"/>
          <w:tab w:val="left" w:pos="704"/>
        </w:tabs>
        <w:spacing w:before="323"/>
        <w:ind w:left="703"/>
        <w:jc w:val="left"/>
      </w:pPr>
      <w:r>
        <w:rPr>
          <w:color w:val="081E3F"/>
        </w:rPr>
        <w:br w:type="column"/>
      </w:r>
      <w:r>
        <w:rPr>
          <w:color w:val="081E3F"/>
        </w:rPr>
        <w:lastRenderedPageBreak/>
        <w:t>Diligence</w:t>
      </w:r>
    </w:p>
    <w:p w14:paraId="5404077B" w14:textId="77777777" w:rsidR="0014252C" w:rsidRDefault="00E25FEC">
      <w:pPr>
        <w:spacing w:before="48" w:line="242" w:lineRule="auto"/>
        <w:ind w:left="250" w:right="581"/>
        <w:rPr>
          <w:sz w:val="20"/>
        </w:rPr>
      </w:pPr>
      <w:r>
        <w:rPr>
          <w:color w:val="081E3F"/>
          <w:sz w:val="20"/>
        </w:rPr>
        <w:t xml:space="preserve">You must be diligent in exercising your powers and carrying out your duties as a Youth Council Member, especially (but not limited to) preparing for and attending meetings. </w:t>
      </w:r>
      <w:r>
        <w:rPr>
          <w:rFonts w:ascii="FSJack-BoldItalic"/>
          <w:b/>
          <w:i/>
          <w:color w:val="9B9BAB"/>
          <w:sz w:val="20"/>
        </w:rPr>
        <w:t>Meeting dates are published well in advance and should, therefore take priority over other commitments</w:t>
      </w:r>
      <w:r>
        <w:rPr>
          <w:color w:val="081E3F"/>
          <w:sz w:val="20"/>
        </w:rPr>
        <w:t>. We recognise that there may occasionally be unforeseen circumstances</w:t>
      </w:r>
    </w:p>
    <w:p w14:paraId="399FEA14" w14:textId="77777777" w:rsidR="0014252C" w:rsidRDefault="00E25FEC">
      <w:pPr>
        <w:pStyle w:val="BodyText"/>
        <w:spacing w:before="8" w:line="249" w:lineRule="auto"/>
        <w:ind w:left="250" w:right="581"/>
      </w:pPr>
      <w:r>
        <w:rPr>
          <w:color w:val="081E3F"/>
        </w:rPr>
        <w:t>(such as illness) that may result in missing a meeting. Members should contact the Chairperson and/or supporting member of staff in such instances. It is also expected that members remain on-site for all meetings unless prior agreed.</w:t>
      </w:r>
    </w:p>
    <w:p w14:paraId="46E3D1E3" w14:textId="77777777" w:rsidR="0014252C" w:rsidRDefault="00E25FEC">
      <w:pPr>
        <w:spacing w:before="111"/>
        <w:ind w:left="250"/>
        <w:rPr>
          <w:rFonts w:ascii="FS Jack"/>
          <w:b/>
          <w:sz w:val="20"/>
        </w:rPr>
      </w:pPr>
      <w:r>
        <w:rPr>
          <w:color w:val="081E3F"/>
          <w:sz w:val="20"/>
        </w:rPr>
        <w:t xml:space="preserve">For full guidance on attendance see </w:t>
      </w:r>
      <w:r w:rsidRPr="005372AA">
        <w:rPr>
          <w:rFonts w:ascii="FS Jack"/>
          <w:b/>
          <w:color w:val="000000" w:themeColor="text1"/>
          <w:sz w:val="20"/>
        </w:rPr>
        <w:t>Guidance note 5</w:t>
      </w:r>
    </w:p>
    <w:p w14:paraId="2CF7DC64" w14:textId="77777777" w:rsidR="0014252C" w:rsidRDefault="00E25FEC">
      <w:pPr>
        <w:pStyle w:val="BodyText"/>
        <w:spacing w:before="2"/>
        <w:ind w:left="250"/>
      </w:pPr>
      <w:r>
        <w:rPr>
          <w:color w:val="081E3F"/>
        </w:rPr>
        <w:t>at the end of this Appendix.</w:t>
      </w:r>
    </w:p>
    <w:p w14:paraId="3BCEA386" w14:textId="77777777" w:rsidR="0014252C" w:rsidRDefault="00E25FEC">
      <w:pPr>
        <w:pStyle w:val="BodyText"/>
        <w:spacing w:before="124" w:line="249" w:lineRule="auto"/>
        <w:ind w:left="250" w:right="924"/>
        <w:jc w:val="both"/>
      </w:pPr>
      <w:r>
        <w:rPr>
          <w:color w:val="081E3F"/>
        </w:rPr>
        <w:t xml:space="preserve">When representing The </w:t>
      </w:r>
      <w:r>
        <w:rPr>
          <w:color w:val="081E3F"/>
          <w:spacing w:val="-6"/>
        </w:rPr>
        <w:t xml:space="preserve">FA </w:t>
      </w:r>
      <w:r>
        <w:rPr>
          <w:color w:val="081E3F"/>
        </w:rPr>
        <w:t xml:space="preserve">County </w:t>
      </w:r>
      <w:r>
        <w:rPr>
          <w:color w:val="081E3F"/>
          <w:spacing w:val="-6"/>
        </w:rPr>
        <w:t xml:space="preserve">FA </w:t>
      </w:r>
      <w:r>
        <w:rPr>
          <w:color w:val="081E3F"/>
          <w:spacing w:val="-4"/>
        </w:rPr>
        <w:t xml:space="preserve">Youth </w:t>
      </w:r>
      <w:r>
        <w:rPr>
          <w:color w:val="081E3F"/>
        </w:rPr>
        <w:t>Council, you must ensure that you behave in a way that does not compromise the reputation of the group.</w:t>
      </w:r>
    </w:p>
    <w:p w14:paraId="01641231" w14:textId="77777777" w:rsidR="0014252C" w:rsidRDefault="0014252C">
      <w:pPr>
        <w:pStyle w:val="BodyText"/>
        <w:spacing w:before="1"/>
        <w:rPr>
          <w:sz w:val="30"/>
        </w:rPr>
      </w:pPr>
    </w:p>
    <w:p w14:paraId="771A925A" w14:textId="77777777" w:rsidR="0014252C" w:rsidRDefault="00E25FEC">
      <w:pPr>
        <w:pStyle w:val="Heading2"/>
        <w:numPr>
          <w:ilvl w:val="0"/>
          <w:numId w:val="4"/>
        </w:numPr>
        <w:tabs>
          <w:tab w:val="left" w:pos="703"/>
          <w:tab w:val="left" w:pos="704"/>
        </w:tabs>
        <w:ind w:left="703"/>
        <w:jc w:val="left"/>
      </w:pPr>
      <w:r>
        <w:rPr>
          <w:color w:val="081E3F"/>
        </w:rPr>
        <w:t>Expenses</w:t>
      </w:r>
    </w:p>
    <w:p w14:paraId="516D7B82" w14:textId="77777777" w:rsidR="0014252C" w:rsidRDefault="00E25FEC">
      <w:pPr>
        <w:pStyle w:val="BodyText"/>
        <w:spacing w:before="48" w:line="249" w:lineRule="auto"/>
        <w:ind w:left="250" w:right="720"/>
      </w:pPr>
      <w:r>
        <w:rPr>
          <w:color w:val="081E3F"/>
        </w:rPr>
        <w:t xml:space="preserve">All expenses must be approved by a supporting </w:t>
      </w:r>
      <w:r>
        <w:rPr>
          <w:color w:val="081E3F"/>
          <w:spacing w:val="-3"/>
        </w:rPr>
        <w:t xml:space="preserve">County </w:t>
      </w:r>
      <w:r>
        <w:rPr>
          <w:color w:val="081E3F"/>
          <w:spacing w:val="-6"/>
        </w:rPr>
        <w:t xml:space="preserve">FA </w:t>
      </w:r>
      <w:r>
        <w:rPr>
          <w:color w:val="081E3F"/>
        </w:rPr>
        <w:t xml:space="preserve">member of staff BEFORE they are incurred. </w:t>
      </w:r>
      <w:r>
        <w:rPr>
          <w:color w:val="081E3F"/>
          <w:spacing w:val="-6"/>
        </w:rPr>
        <w:t xml:space="preserve">You </w:t>
      </w:r>
      <w:r>
        <w:rPr>
          <w:color w:val="081E3F"/>
        </w:rPr>
        <w:t xml:space="preserve">must ensure that your expense claims are reasonable, accurate and honest and supported by appropriate documentation and that you do not use the County </w:t>
      </w:r>
      <w:r>
        <w:rPr>
          <w:color w:val="081E3F"/>
          <w:spacing w:val="-8"/>
        </w:rPr>
        <w:t xml:space="preserve">FA’s </w:t>
      </w:r>
      <w:r>
        <w:rPr>
          <w:color w:val="081E3F"/>
        </w:rPr>
        <w:t>resources for your own, your family or friends’</w:t>
      </w:r>
      <w:r>
        <w:rPr>
          <w:color w:val="081E3F"/>
          <w:spacing w:val="-1"/>
        </w:rPr>
        <w:t xml:space="preserve"> </w:t>
      </w:r>
      <w:r>
        <w:rPr>
          <w:color w:val="081E3F"/>
          <w:spacing w:val="-4"/>
        </w:rPr>
        <w:t>gain.</w:t>
      </w:r>
    </w:p>
    <w:p w14:paraId="7028167F" w14:textId="77777777" w:rsidR="0014252C" w:rsidRDefault="0014252C">
      <w:pPr>
        <w:pStyle w:val="BodyText"/>
        <w:spacing w:before="5"/>
        <w:rPr>
          <w:sz w:val="30"/>
        </w:rPr>
      </w:pPr>
    </w:p>
    <w:p w14:paraId="4CF3F208" w14:textId="77777777" w:rsidR="0014252C" w:rsidRDefault="00E25FEC">
      <w:pPr>
        <w:pStyle w:val="Heading2"/>
        <w:numPr>
          <w:ilvl w:val="0"/>
          <w:numId w:val="4"/>
        </w:numPr>
        <w:tabs>
          <w:tab w:val="left" w:pos="704"/>
        </w:tabs>
        <w:ind w:left="703"/>
        <w:jc w:val="left"/>
      </w:pPr>
      <w:r>
        <w:rPr>
          <w:color w:val="081E3F"/>
        </w:rPr>
        <w:t>Gifts and Hospitality</w:t>
      </w:r>
    </w:p>
    <w:p w14:paraId="45990C53" w14:textId="77777777" w:rsidR="0014252C" w:rsidRDefault="00E25FEC">
      <w:pPr>
        <w:pStyle w:val="BodyText"/>
        <w:spacing w:before="48" w:line="249" w:lineRule="auto"/>
        <w:ind w:left="250" w:right="868"/>
      </w:pPr>
      <w:r>
        <w:rPr>
          <w:color w:val="081E3F"/>
          <w:spacing w:val="-6"/>
        </w:rPr>
        <w:t xml:space="preserve">You </w:t>
      </w:r>
      <w:r>
        <w:rPr>
          <w:color w:val="081E3F"/>
        </w:rPr>
        <w:t>should not accept gifts or hospitality that might reasonably be thought to influence, or be intended to influence, your judgement; or where to do so</w:t>
      </w:r>
      <w:r>
        <w:rPr>
          <w:color w:val="081E3F"/>
          <w:spacing w:val="-10"/>
        </w:rPr>
        <w:t xml:space="preserve"> </w:t>
      </w:r>
      <w:r>
        <w:rPr>
          <w:color w:val="081E3F"/>
          <w:spacing w:val="-3"/>
        </w:rPr>
        <w:t>could</w:t>
      </w:r>
    </w:p>
    <w:p w14:paraId="1B7AA9D1" w14:textId="77777777" w:rsidR="0014252C" w:rsidRDefault="00E25FEC">
      <w:pPr>
        <w:pStyle w:val="BodyText"/>
        <w:spacing w:before="3" w:line="249" w:lineRule="auto"/>
        <w:ind w:left="250" w:right="581"/>
      </w:pPr>
      <w:r>
        <w:rPr>
          <w:color w:val="081E3F"/>
        </w:rPr>
        <w:t>bring discredit upon the County FA. You agree to abide by any Gifts and Hospitality Policy which may be adopted from time to time.</w:t>
      </w:r>
    </w:p>
    <w:p w14:paraId="4BD16C59" w14:textId="77777777" w:rsidR="0014252C" w:rsidRDefault="0014252C">
      <w:pPr>
        <w:pStyle w:val="BodyText"/>
        <w:spacing w:before="1"/>
        <w:rPr>
          <w:sz w:val="30"/>
        </w:rPr>
      </w:pPr>
    </w:p>
    <w:p w14:paraId="3C367FBA" w14:textId="77777777" w:rsidR="0014252C" w:rsidRDefault="00E25FEC">
      <w:pPr>
        <w:pStyle w:val="Heading2"/>
        <w:numPr>
          <w:ilvl w:val="0"/>
          <w:numId w:val="4"/>
        </w:numPr>
        <w:tabs>
          <w:tab w:val="left" w:pos="704"/>
        </w:tabs>
        <w:ind w:left="703"/>
        <w:jc w:val="left"/>
      </w:pPr>
      <w:r>
        <w:rPr>
          <w:color w:val="081E3F"/>
        </w:rPr>
        <w:t>Leadership</w:t>
      </w:r>
    </w:p>
    <w:p w14:paraId="11CEE3E8" w14:textId="77777777" w:rsidR="0014252C" w:rsidRDefault="00E25FEC">
      <w:pPr>
        <w:pStyle w:val="BodyText"/>
        <w:spacing w:before="48" w:line="249" w:lineRule="auto"/>
        <w:ind w:left="250" w:right="785"/>
        <w:jc w:val="both"/>
      </w:pPr>
      <w:r>
        <w:rPr>
          <w:color w:val="081E3F"/>
          <w:spacing w:val="-6"/>
        </w:rPr>
        <w:t xml:space="preserve">You </w:t>
      </w:r>
      <w:r>
        <w:rPr>
          <w:color w:val="081E3F"/>
        </w:rPr>
        <w:t xml:space="preserve">should promote and support the Principles set </w:t>
      </w:r>
      <w:r>
        <w:rPr>
          <w:color w:val="081E3F"/>
          <w:spacing w:val="-6"/>
        </w:rPr>
        <w:t xml:space="preserve">out </w:t>
      </w:r>
      <w:r>
        <w:rPr>
          <w:color w:val="081E3F"/>
        </w:rPr>
        <w:t xml:space="preserve">in this Code by leadership and example, always acting in such a way as to preserve confidence in the County FA. </w:t>
      </w:r>
      <w:r>
        <w:rPr>
          <w:color w:val="081E3F"/>
          <w:spacing w:val="-6"/>
        </w:rPr>
        <w:t xml:space="preserve">You </w:t>
      </w:r>
      <w:r>
        <w:rPr>
          <w:color w:val="081E3F"/>
        </w:rPr>
        <w:t>must not knowingly misrepresent the views or policies of the County FA.</w:t>
      </w:r>
    </w:p>
    <w:p w14:paraId="4909ECE2" w14:textId="77777777" w:rsidR="0014252C" w:rsidRDefault="0014252C">
      <w:pPr>
        <w:pStyle w:val="BodyText"/>
        <w:spacing w:before="4"/>
        <w:rPr>
          <w:sz w:val="30"/>
        </w:rPr>
      </w:pPr>
    </w:p>
    <w:p w14:paraId="1CD17D62" w14:textId="77777777" w:rsidR="0014252C" w:rsidRDefault="00E25FEC">
      <w:pPr>
        <w:pStyle w:val="Heading2"/>
        <w:numPr>
          <w:ilvl w:val="0"/>
          <w:numId w:val="4"/>
        </w:numPr>
        <w:tabs>
          <w:tab w:val="left" w:pos="704"/>
        </w:tabs>
        <w:ind w:left="703"/>
        <w:jc w:val="left"/>
      </w:pPr>
      <w:r>
        <w:rPr>
          <w:color w:val="081E3F"/>
        </w:rPr>
        <w:t>Treatment of</w:t>
      </w:r>
      <w:r>
        <w:rPr>
          <w:color w:val="081E3F"/>
          <w:spacing w:val="-1"/>
        </w:rPr>
        <w:t xml:space="preserve"> </w:t>
      </w:r>
      <w:r>
        <w:rPr>
          <w:color w:val="081E3F"/>
        </w:rPr>
        <w:t>Others</w:t>
      </w:r>
    </w:p>
    <w:p w14:paraId="2BC3E5EE" w14:textId="77777777" w:rsidR="0014252C" w:rsidRDefault="00E25FEC">
      <w:pPr>
        <w:pStyle w:val="BodyText"/>
        <w:spacing w:before="48" w:line="249" w:lineRule="auto"/>
        <w:ind w:left="250" w:right="700"/>
      </w:pPr>
      <w:r>
        <w:rPr>
          <w:color w:val="081E3F"/>
        </w:rPr>
        <w:t xml:space="preserve">You must treat others with respect and dignity (including but not limited to County FA staff) and must not bully, harass, victimise or discriminate against any person(s) or do </w:t>
      </w:r>
      <w:r>
        <w:rPr>
          <w:color w:val="081E3F"/>
        </w:rPr>
        <w:t>anything which would cause you or the</w:t>
      </w:r>
    </w:p>
    <w:p w14:paraId="1558A053" w14:textId="77777777" w:rsidR="0014252C" w:rsidRDefault="0014252C">
      <w:pPr>
        <w:spacing w:line="249" w:lineRule="auto"/>
        <w:sectPr w:rsidR="0014252C">
          <w:type w:val="continuous"/>
          <w:pgSz w:w="11910" w:h="16840"/>
          <w:pgMar w:top="720" w:right="740" w:bottom="840" w:left="1100" w:header="720" w:footer="720" w:gutter="0"/>
          <w:cols w:num="2" w:space="720" w:equalWidth="0">
            <w:col w:w="4705" w:space="40"/>
            <w:col w:w="5325"/>
          </w:cols>
        </w:sectPr>
      </w:pPr>
    </w:p>
    <w:p w14:paraId="040B40DC" w14:textId="77777777" w:rsidR="0014252C" w:rsidRDefault="0014252C">
      <w:pPr>
        <w:pStyle w:val="BodyText"/>
      </w:pPr>
    </w:p>
    <w:p w14:paraId="3EC3EDF2" w14:textId="77777777" w:rsidR="0014252C" w:rsidRDefault="0014252C">
      <w:pPr>
        <w:pStyle w:val="BodyText"/>
      </w:pPr>
    </w:p>
    <w:p w14:paraId="7D8C3553" w14:textId="77777777" w:rsidR="0014252C" w:rsidRDefault="0014252C">
      <w:pPr>
        <w:pStyle w:val="BodyText"/>
      </w:pPr>
    </w:p>
    <w:p w14:paraId="06E6BE3F" w14:textId="77777777" w:rsidR="0014252C" w:rsidRDefault="0014252C">
      <w:pPr>
        <w:pStyle w:val="BodyText"/>
      </w:pPr>
    </w:p>
    <w:p w14:paraId="5D1D2B8F" w14:textId="77777777" w:rsidR="0014252C" w:rsidRDefault="0014252C">
      <w:pPr>
        <w:pStyle w:val="BodyText"/>
      </w:pPr>
    </w:p>
    <w:p w14:paraId="431D0163" w14:textId="77777777" w:rsidR="0014252C" w:rsidRDefault="0014252C">
      <w:pPr>
        <w:sectPr w:rsidR="0014252C">
          <w:pgSz w:w="11910" w:h="16840"/>
          <w:pgMar w:top="1580" w:right="740" w:bottom="840" w:left="1100" w:header="0" w:footer="644" w:gutter="0"/>
          <w:cols w:space="720"/>
        </w:sectPr>
      </w:pPr>
    </w:p>
    <w:p w14:paraId="4ACB1725" w14:textId="77777777" w:rsidR="0014252C" w:rsidRDefault="0014252C">
      <w:pPr>
        <w:pStyle w:val="BodyText"/>
        <w:spacing w:before="4"/>
        <w:rPr>
          <w:sz w:val="29"/>
        </w:rPr>
      </w:pPr>
    </w:p>
    <w:p w14:paraId="6C43BAA9" w14:textId="77777777" w:rsidR="0014252C" w:rsidRDefault="00E25FEC">
      <w:pPr>
        <w:pStyle w:val="BodyText"/>
        <w:spacing w:before="1" w:line="242" w:lineRule="auto"/>
        <w:ind w:left="317" w:right="1"/>
      </w:pPr>
      <w:r>
        <w:rPr>
          <w:color w:val="081E3F"/>
        </w:rPr>
        <w:t xml:space="preserve">County FA to breach any of the equality enactments. Members should always act in accordance with the County FA equality procedures set out in </w:t>
      </w:r>
      <w:r w:rsidRPr="005372AA">
        <w:rPr>
          <w:rFonts w:ascii="FS Jack"/>
          <w:b/>
          <w:color w:val="000000" w:themeColor="text1"/>
        </w:rPr>
        <w:t>Guidance note 4</w:t>
      </w:r>
      <w:r>
        <w:rPr>
          <w:rFonts w:ascii="FS Jack"/>
          <w:b/>
          <w:color w:val="DE2726"/>
        </w:rPr>
        <w:t xml:space="preserve"> </w:t>
      </w:r>
      <w:r>
        <w:rPr>
          <w:color w:val="081E3F"/>
        </w:rPr>
        <w:t>at the end of this Appendix.</w:t>
      </w:r>
    </w:p>
    <w:p w14:paraId="7D5CC586" w14:textId="77777777" w:rsidR="0014252C" w:rsidRDefault="0014252C">
      <w:pPr>
        <w:pStyle w:val="BodyText"/>
        <w:spacing w:before="11"/>
        <w:rPr>
          <w:sz w:val="29"/>
        </w:rPr>
      </w:pPr>
    </w:p>
    <w:p w14:paraId="6B12A7AE" w14:textId="77777777" w:rsidR="0014252C" w:rsidRDefault="00E25FEC">
      <w:pPr>
        <w:pStyle w:val="Heading2"/>
        <w:numPr>
          <w:ilvl w:val="0"/>
          <w:numId w:val="4"/>
        </w:numPr>
        <w:tabs>
          <w:tab w:val="left" w:pos="771"/>
        </w:tabs>
        <w:jc w:val="left"/>
      </w:pPr>
      <w:r>
        <w:rPr>
          <w:color w:val="081E3F"/>
        </w:rPr>
        <w:t>Stewardship</w:t>
      </w:r>
    </w:p>
    <w:p w14:paraId="45B79DBF" w14:textId="77777777" w:rsidR="0014252C" w:rsidRDefault="00E25FEC">
      <w:pPr>
        <w:pStyle w:val="BodyText"/>
        <w:spacing w:before="48" w:line="249" w:lineRule="auto"/>
        <w:ind w:left="317" w:right="415"/>
        <w:jc w:val="both"/>
      </w:pPr>
      <w:r>
        <w:rPr>
          <w:color w:val="081E3F"/>
        </w:rPr>
        <w:t xml:space="preserve">No Code of Conduct can be all-embracing and it </w:t>
      </w:r>
      <w:r>
        <w:rPr>
          <w:color w:val="081E3F"/>
          <w:spacing w:val="-9"/>
        </w:rPr>
        <w:t xml:space="preserve">is </w:t>
      </w:r>
      <w:r>
        <w:rPr>
          <w:color w:val="081E3F"/>
        </w:rPr>
        <w:t xml:space="preserve">necessary to honour the spirit of the Code as well as its </w:t>
      </w:r>
      <w:r>
        <w:rPr>
          <w:color w:val="081E3F"/>
          <w:spacing w:val="-3"/>
        </w:rPr>
        <w:t xml:space="preserve">letter. </w:t>
      </w:r>
      <w:r>
        <w:rPr>
          <w:color w:val="081E3F"/>
        </w:rPr>
        <w:t xml:space="preserve">Where questions </w:t>
      </w:r>
      <w:proofErr w:type="gramStart"/>
      <w:r>
        <w:rPr>
          <w:color w:val="081E3F"/>
        </w:rPr>
        <w:t>arise</w:t>
      </w:r>
      <w:proofErr w:type="gramEnd"/>
      <w:r>
        <w:rPr>
          <w:color w:val="081E3F"/>
        </w:rPr>
        <w:t xml:space="preserve"> which are not</w:t>
      </w:r>
    </w:p>
    <w:p w14:paraId="302B72A4" w14:textId="77777777" w:rsidR="0014252C" w:rsidRDefault="00E25FEC">
      <w:pPr>
        <w:pStyle w:val="BodyText"/>
        <w:spacing w:before="3" w:line="249" w:lineRule="auto"/>
        <w:ind w:left="317" w:right="1"/>
      </w:pPr>
      <w:r>
        <w:rPr>
          <w:color w:val="081E3F"/>
        </w:rPr>
        <w:t>covered explicitly by this Code, your behaviour should be honest, ethical, impartial and considerate, and dedicated to the development and good management of football in England.</w:t>
      </w:r>
    </w:p>
    <w:p w14:paraId="0DD9D7A5" w14:textId="77777777" w:rsidR="0014252C" w:rsidRDefault="0014252C">
      <w:pPr>
        <w:pStyle w:val="BodyText"/>
        <w:spacing w:before="2"/>
        <w:rPr>
          <w:sz w:val="30"/>
        </w:rPr>
      </w:pPr>
    </w:p>
    <w:p w14:paraId="79329527" w14:textId="77777777" w:rsidR="0014252C" w:rsidRDefault="00E25FEC">
      <w:pPr>
        <w:pStyle w:val="Heading2"/>
        <w:numPr>
          <w:ilvl w:val="0"/>
          <w:numId w:val="4"/>
        </w:numPr>
        <w:tabs>
          <w:tab w:val="left" w:pos="771"/>
        </w:tabs>
        <w:jc w:val="left"/>
      </w:pPr>
      <w:r>
        <w:rPr>
          <w:color w:val="081E3F"/>
        </w:rPr>
        <w:t>Betting</w:t>
      </w:r>
    </w:p>
    <w:p w14:paraId="2490EC8F" w14:textId="77777777" w:rsidR="0014252C" w:rsidRDefault="00E25FEC">
      <w:pPr>
        <w:pStyle w:val="BodyText"/>
        <w:spacing w:before="48" w:line="244" w:lineRule="auto"/>
        <w:ind w:left="317"/>
      </w:pPr>
      <w:r>
        <w:rPr>
          <w:color w:val="081E3F"/>
        </w:rPr>
        <w:t xml:space="preserve">You are deemed to be a Participant under The FA Betting Related Integrity Rules and will comply in all respects with those Rules and any replacement of or amendment to them from time to time (see </w:t>
      </w:r>
      <w:r w:rsidRPr="005372AA">
        <w:rPr>
          <w:rFonts w:ascii="FS Jack"/>
          <w:b/>
          <w:color w:val="000000" w:themeColor="text1"/>
        </w:rPr>
        <w:t>Guidance note 3</w:t>
      </w:r>
      <w:r>
        <w:rPr>
          <w:rFonts w:ascii="FS Jack"/>
          <w:b/>
          <w:color w:val="DE2726"/>
        </w:rPr>
        <w:t xml:space="preserve"> </w:t>
      </w:r>
      <w:r>
        <w:rPr>
          <w:color w:val="081E3F"/>
        </w:rPr>
        <w:t>at the end of this Appendix).</w:t>
      </w:r>
    </w:p>
    <w:p w14:paraId="66CFF94C" w14:textId="77777777" w:rsidR="0014252C" w:rsidRDefault="00E25FEC">
      <w:pPr>
        <w:pStyle w:val="Heading2"/>
        <w:spacing w:before="323"/>
        <w:ind w:left="293" w:firstLine="0"/>
      </w:pPr>
      <w:r>
        <w:rPr>
          <w:b w:val="0"/>
        </w:rPr>
        <w:br w:type="column"/>
      </w:r>
      <w:r>
        <w:rPr>
          <w:color w:val="081E3F"/>
        </w:rPr>
        <w:t>Breach</w:t>
      </w:r>
    </w:p>
    <w:p w14:paraId="539BC029" w14:textId="77777777" w:rsidR="0014252C" w:rsidRDefault="00E25FEC">
      <w:pPr>
        <w:pStyle w:val="BodyText"/>
        <w:spacing w:before="48" w:line="249" w:lineRule="auto"/>
        <w:ind w:left="293" w:right="599"/>
      </w:pPr>
      <w:r>
        <w:rPr>
          <w:color w:val="081E3F"/>
        </w:rPr>
        <w:t>If you are accused of a breach this Code, the supporting County FA member of staff will lead a disciplinary process in accordance with standard County FA and FA procedures. Furthermore, all members of the County FA Youth Council are representatives of the County FA and stewards of the game. Action will be taken should any playing, or misconduct charges subsequently become proven. You will then abide by the result (subject to</w:t>
      </w:r>
    </w:p>
    <w:p w14:paraId="1927BFC9" w14:textId="77777777" w:rsidR="0014252C" w:rsidRDefault="00E25FEC">
      <w:pPr>
        <w:pStyle w:val="BodyText"/>
        <w:spacing w:before="8" w:line="249" w:lineRule="auto"/>
        <w:ind w:left="293" w:right="599"/>
      </w:pPr>
      <w:r>
        <w:rPr>
          <w:color w:val="081E3F"/>
        </w:rPr>
        <w:t>any right of appeal included in that process). You agree to voluntarily vacate your office as a Youth Council Member if so required.</w:t>
      </w:r>
    </w:p>
    <w:p w14:paraId="24F54229" w14:textId="77777777" w:rsidR="0014252C" w:rsidRDefault="0014252C">
      <w:pPr>
        <w:spacing w:line="249" w:lineRule="auto"/>
        <w:sectPr w:rsidR="0014252C">
          <w:type w:val="continuous"/>
          <w:pgSz w:w="11910" w:h="16840"/>
          <w:pgMar w:top="720" w:right="740" w:bottom="840" w:left="1100" w:header="720" w:footer="720" w:gutter="0"/>
          <w:cols w:num="2" w:space="720" w:equalWidth="0">
            <w:col w:w="4661" w:space="40"/>
            <w:col w:w="5369"/>
          </w:cols>
        </w:sectPr>
      </w:pPr>
    </w:p>
    <w:p w14:paraId="6FF7E4F3" w14:textId="77777777" w:rsidR="0014252C" w:rsidRDefault="0014252C">
      <w:pPr>
        <w:pStyle w:val="BodyText"/>
      </w:pPr>
    </w:p>
    <w:p w14:paraId="1417381D" w14:textId="77777777" w:rsidR="0014252C" w:rsidRDefault="0014252C">
      <w:pPr>
        <w:pStyle w:val="BodyText"/>
        <w:spacing w:before="5"/>
        <w:rPr>
          <w:sz w:val="29"/>
        </w:rPr>
      </w:pPr>
    </w:p>
    <w:p w14:paraId="59D0717F" w14:textId="77777777" w:rsidR="0014252C" w:rsidRDefault="00E25FEC">
      <w:pPr>
        <w:pStyle w:val="BodyText"/>
        <w:spacing w:before="144"/>
        <w:ind w:left="317"/>
      </w:pPr>
      <w:r>
        <w:rPr>
          <w:color w:val="081E3F"/>
        </w:rPr>
        <w:t>I agree to abide by this Code of Conduct:</w:t>
      </w:r>
    </w:p>
    <w:p w14:paraId="2C9F017C" w14:textId="77777777" w:rsidR="0014252C" w:rsidRDefault="0014252C">
      <w:pPr>
        <w:pStyle w:val="BodyText"/>
      </w:pPr>
    </w:p>
    <w:p w14:paraId="6B08BE8C" w14:textId="77777777" w:rsidR="0014252C" w:rsidRDefault="0014252C">
      <w:pPr>
        <w:pStyle w:val="BodyText"/>
        <w:spacing w:before="10"/>
        <w:rPr>
          <w:sz w:val="25"/>
        </w:rPr>
      </w:pPr>
    </w:p>
    <w:p w14:paraId="4982EC28" w14:textId="77777777" w:rsidR="0014252C" w:rsidRDefault="00ED4C8B">
      <w:pPr>
        <w:pStyle w:val="BodyText"/>
        <w:tabs>
          <w:tab w:val="left" w:pos="9368"/>
        </w:tabs>
        <w:spacing w:before="1"/>
        <w:ind w:left="1429"/>
      </w:pPr>
      <w:r>
        <w:pict w14:anchorId="7E73CF16">
          <v:line id="_x0000_s1033" alt="" style="position:absolute;left:0;text-align:left;z-index:251662336;mso-wrap-edited:f;mso-width-percent:0;mso-height-percent:0;mso-position-horizontal-relative:page;mso-width-percent:0;mso-height-percent:0" from="124.95pt,9.2pt" to="124.95pt,9.2pt" strokecolor="#081e3f" strokeweight=".5pt">
            <w10:wrap anchorx="page"/>
          </v:line>
        </w:pict>
      </w:r>
      <w:r>
        <w:pict w14:anchorId="3BDC84AA">
          <v:line id="_x0000_s1032" alt="" style="position:absolute;left:0;text-align:left;z-index:251663360;mso-wrap-edited:f;mso-width-percent:0;mso-height-percent:0;mso-position-horizontal-relative:page;mso-width-percent:0;mso-height-percent:0" from="524.15pt,9.2pt" to="524.15pt,9.2pt" strokecolor="#081e3f" strokeweight=".5pt">
            <w10:wrap anchorx="page"/>
          </v:line>
        </w:pict>
      </w:r>
      <w:r>
        <w:pict w14:anchorId="15DA4966">
          <v:shapetype id="_x0000_t202" coordsize="21600,21600" o:spt="202" path="m,l,21600r21600,l21600,xe">
            <v:stroke joinstyle="miter"/>
            <v:path gradientshapeok="t" o:connecttype="rect"/>
          </v:shapetype>
          <v:shape id="_x0000_s1031" type="#_x0000_t202" alt="" style="position:absolute;left:0;text-align:left;margin-left:60.85pt;margin-top:-2.15pt;width:60.2pt;height:82.05pt;z-index:251666432;mso-wrap-style:square;mso-wrap-edited:f;mso-width-percent:0;mso-height-percent:0;mso-position-horizontal-relative:page;mso-width-percent:0;mso-height-percent:0;v-text-anchor:top"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04"/>
                  </w:tblGrid>
                  <w:tr w:rsidR="0014252C" w14:paraId="329ECFEE" w14:textId="77777777">
                    <w:trPr>
                      <w:trHeight w:val="479"/>
                    </w:trPr>
                    <w:tc>
                      <w:tcPr>
                        <w:tcW w:w="1204" w:type="dxa"/>
                      </w:tcPr>
                      <w:p w14:paraId="23B00439" w14:textId="77777777" w:rsidR="0014252C" w:rsidRDefault="00E25FEC">
                        <w:pPr>
                          <w:pStyle w:val="TableParagraph"/>
                          <w:spacing w:before="44"/>
                          <w:ind w:left="200"/>
                          <w:rPr>
                            <w:rFonts w:ascii="FSJack-Light"/>
                            <w:sz w:val="20"/>
                          </w:rPr>
                        </w:pPr>
                        <w:r>
                          <w:rPr>
                            <w:rFonts w:ascii="FSJack-Light"/>
                            <w:color w:val="081E3F"/>
                            <w:sz w:val="20"/>
                          </w:rPr>
                          <w:t>Signature:</w:t>
                        </w:r>
                      </w:p>
                    </w:tc>
                  </w:tr>
                  <w:tr w:rsidR="0014252C" w14:paraId="1D3E5D5F" w14:textId="77777777">
                    <w:trPr>
                      <w:trHeight w:val="680"/>
                    </w:trPr>
                    <w:tc>
                      <w:tcPr>
                        <w:tcW w:w="1204" w:type="dxa"/>
                      </w:tcPr>
                      <w:p w14:paraId="119BB368" w14:textId="77777777" w:rsidR="0014252C" w:rsidRDefault="00E25FEC">
                        <w:pPr>
                          <w:pStyle w:val="TableParagraph"/>
                          <w:spacing w:before="244"/>
                          <w:ind w:left="200"/>
                          <w:rPr>
                            <w:rFonts w:ascii="FSJack-Light"/>
                            <w:sz w:val="20"/>
                          </w:rPr>
                        </w:pPr>
                        <w:r>
                          <w:rPr>
                            <w:rFonts w:ascii="FSJack-Light"/>
                            <w:color w:val="081E3F"/>
                            <w:sz w:val="20"/>
                          </w:rPr>
                          <w:t>Name:</w:t>
                        </w:r>
                      </w:p>
                    </w:tc>
                  </w:tr>
                  <w:tr w:rsidR="0014252C" w14:paraId="5A62AD8F" w14:textId="77777777">
                    <w:trPr>
                      <w:trHeight w:val="479"/>
                    </w:trPr>
                    <w:tc>
                      <w:tcPr>
                        <w:tcW w:w="1204" w:type="dxa"/>
                      </w:tcPr>
                      <w:p w14:paraId="7C90CF03" w14:textId="77777777" w:rsidR="0014252C" w:rsidRDefault="00E25FEC">
                        <w:pPr>
                          <w:pStyle w:val="TableParagraph"/>
                          <w:spacing w:before="244" w:line="216" w:lineRule="exact"/>
                          <w:ind w:left="200"/>
                          <w:rPr>
                            <w:rFonts w:ascii="FSJack-Light"/>
                            <w:sz w:val="20"/>
                          </w:rPr>
                        </w:pPr>
                        <w:r>
                          <w:rPr>
                            <w:rFonts w:ascii="FSJack-Light"/>
                            <w:color w:val="081E3F"/>
                            <w:sz w:val="20"/>
                          </w:rPr>
                          <w:t>Date:</w:t>
                        </w:r>
                      </w:p>
                    </w:tc>
                  </w:tr>
                </w:tbl>
                <w:p w14:paraId="16A93060" w14:textId="77777777" w:rsidR="0014252C" w:rsidRDefault="0014252C">
                  <w:pPr>
                    <w:pStyle w:val="BodyText"/>
                  </w:pPr>
                </w:p>
              </w:txbxContent>
            </v:textbox>
            <w10:wrap anchorx="page"/>
          </v:shape>
        </w:pict>
      </w:r>
      <w:r w:rsidR="00E25FEC">
        <w:rPr>
          <w:color w:val="081E3F"/>
          <w:u w:val="dotted" w:color="081E3F"/>
        </w:rPr>
        <w:t xml:space="preserve"> </w:t>
      </w:r>
      <w:r w:rsidR="00E25FEC">
        <w:rPr>
          <w:color w:val="081E3F"/>
          <w:u w:val="dotted" w:color="081E3F"/>
        </w:rPr>
        <w:tab/>
      </w:r>
    </w:p>
    <w:p w14:paraId="3EAA9891" w14:textId="77777777" w:rsidR="0014252C" w:rsidRDefault="0014252C">
      <w:pPr>
        <w:pStyle w:val="BodyText"/>
        <w:spacing w:before="2"/>
        <w:rPr>
          <w:sz w:val="39"/>
        </w:rPr>
      </w:pPr>
    </w:p>
    <w:p w14:paraId="31ABCAF1" w14:textId="77777777" w:rsidR="0014252C" w:rsidRDefault="00ED4C8B">
      <w:pPr>
        <w:pStyle w:val="BodyText"/>
        <w:tabs>
          <w:tab w:val="left" w:pos="9368"/>
        </w:tabs>
        <w:ind w:left="1429"/>
      </w:pPr>
      <w:r>
        <w:pict w14:anchorId="723E8726">
          <v:line id="_x0000_s1030" alt="" style="position:absolute;left:0;text-align:left;z-index:251664384;mso-wrap-edited:f;mso-width-percent:0;mso-height-percent:0;mso-position-horizontal-relative:page;mso-width-percent:0;mso-height-percent:0" from="124.95pt,9.15pt" to="124.95pt,9.15pt" strokecolor="#081e3f" strokeweight=".5pt">
            <w10:wrap anchorx="page"/>
          </v:line>
        </w:pict>
      </w:r>
      <w:r>
        <w:pict w14:anchorId="63D3A660">
          <v:line id="_x0000_s1029" alt="" style="position:absolute;left:0;text-align:left;z-index:251665408;mso-wrap-edited:f;mso-width-percent:0;mso-height-percent:0;mso-position-horizontal-relative:page;mso-width-percent:0;mso-height-percent:0" from="524.15pt,9.15pt" to="524.15pt,9.15pt" strokecolor="#081e3f" strokeweight=".5pt">
            <w10:wrap anchorx="page"/>
          </v:line>
        </w:pict>
      </w:r>
      <w:r w:rsidR="00E25FEC">
        <w:rPr>
          <w:color w:val="081E3F"/>
          <w:u w:val="dotted" w:color="081E3F"/>
        </w:rPr>
        <w:t xml:space="preserve"> </w:t>
      </w:r>
      <w:r w:rsidR="00E25FEC">
        <w:rPr>
          <w:color w:val="081E3F"/>
          <w:u w:val="dotted" w:color="081E3F"/>
        </w:rPr>
        <w:tab/>
      </w:r>
    </w:p>
    <w:p w14:paraId="26955858" w14:textId="77777777" w:rsidR="0014252C" w:rsidRDefault="0014252C">
      <w:pPr>
        <w:pStyle w:val="BodyText"/>
        <w:spacing w:before="2"/>
        <w:rPr>
          <w:sz w:val="39"/>
        </w:rPr>
      </w:pPr>
    </w:p>
    <w:p w14:paraId="4A6AE4CF" w14:textId="77777777" w:rsidR="0014252C" w:rsidRDefault="00ED4C8B">
      <w:pPr>
        <w:pStyle w:val="BodyText"/>
        <w:tabs>
          <w:tab w:val="left" w:pos="9368"/>
        </w:tabs>
        <w:ind w:left="1429"/>
      </w:pPr>
      <w:r>
        <w:pict w14:anchorId="49A2AE88">
          <v:line id="_x0000_s1028" alt="" style="position:absolute;left:0;text-align:left;z-index:251660288;mso-wrap-edited:f;mso-width-percent:0;mso-height-percent:0;mso-position-horizontal-relative:page;mso-width-percent:0;mso-height-percent:0" from="124.95pt,9.15pt" to="124.95pt,9.15pt" strokecolor="#081e3f" strokeweight=".5pt">
            <w10:wrap anchorx="page"/>
          </v:line>
        </w:pict>
      </w:r>
      <w:r>
        <w:pict w14:anchorId="010E6257">
          <v:line id="_x0000_s1027" alt="" style="position:absolute;left:0;text-align:left;z-index:251661312;mso-wrap-edited:f;mso-width-percent:0;mso-height-percent:0;mso-position-horizontal-relative:page;mso-width-percent:0;mso-height-percent:0" from="524.15pt,9.15pt" to="524.15pt,9.15pt" strokecolor="#081e3f" strokeweight=".5pt">
            <w10:wrap anchorx="page"/>
          </v:line>
        </w:pict>
      </w:r>
      <w:r w:rsidR="00E25FEC">
        <w:rPr>
          <w:color w:val="081E3F"/>
          <w:u w:val="dotted" w:color="081E3F"/>
        </w:rPr>
        <w:t xml:space="preserve"> </w:t>
      </w:r>
      <w:r w:rsidR="00E25FEC">
        <w:rPr>
          <w:color w:val="081E3F"/>
          <w:u w:val="dotted" w:color="081E3F"/>
        </w:rPr>
        <w:tab/>
      </w:r>
    </w:p>
    <w:p w14:paraId="01D8C5ED" w14:textId="77777777" w:rsidR="0014252C" w:rsidRDefault="0014252C">
      <w:pPr>
        <w:pStyle w:val="BodyText"/>
      </w:pPr>
    </w:p>
    <w:p w14:paraId="742DB7B6" w14:textId="77777777" w:rsidR="0014252C" w:rsidRDefault="00ED4C8B">
      <w:pPr>
        <w:pStyle w:val="BodyText"/>
        <w:spacing w:before="5"/>
        <w:rPr>
          <w:sz w:val="21"/>
        </w:rPr>
      </w:pPr>
      <w:r>
        <w:pict w14:anchorId="1FDF494C">
          <v:shape id="_x0000_s1026" alt="" style="position:absolute;margin-left:70.85pt;margin-top:14.55pt;width:453.55pt;height:.1pt;z-index:-251657216;mso-wrap-edited:f;mso-width-percent:0;mso-height-percent:0;mso-wrap-distance-left:0;mso-wrap-distance-right:0;mso-position-horizontal-relative:page;mso-width-percent:0;mso-height-percent:0" coordsize="9071,1270" path="m,l9071,e" filled="f" strokecolor="#081e3f" strokeweight=".5pt">
            <v:path arrowok="t" o:connecttype="custom" o:connectlocs="0,0;5760085,0" o:connectangles="0,0"/>
            <w10:wrap type="topAndBottom" anchorx="page"/>
          </v:shape>
        </w:pict>
      </w:r>
    </w:p>
    <w:p w14:paraId="18EDBE2D" w14:textId="77777777" w:rsidR="0014252C" w:rsidRDefault="0014252C">
      <w:pPr>
        <w:pStyle w:val="BodyText"/>
        <w:spacing w:before="5"/>
        <w:rPr>
          <w:sz w:val="24"/>
        </w:rPr>
      </w:pPr>
    </w:p>
    <w:p w14:paraId="73A594E5" w14:textId="77777777" w:rsidR="0014252C" w:rsidRDefault="00E25FEC">
      <w:pPr>
        <w:pStyle w:val="Heading3"/>
        <w:spacing w:before="0"/>
      </w:pPr>
      <w:r>
        <w:rPr>
          <w:color w:val="081E3F"/>
        </w:rPr>
        <w:t>FOR INTERNAL USE ONLY:</w:t>
      </w:r>
    </w:p>
    <w:p w14:paraId="324DF926" w14:textId="77777777" w:rsidR="0014252C" w:rsidRDefault="0014252C">
      <w:pPr>
        <w:pStyle w:val="BodyText"/>
        <w:spacing w:before="4"/>
        <w:rPr>
          <w:rFonts w:ascii="FS Jack"/>
          <w:b/>
          <w:sz w:val="11"/>
        </w:rPr>
      </w:pPr>
    </w:p>
    <w:tbl>
      <w:tblPr>
        <w:tblW w:w="0" w:type="auto"/>
        <w:tblInd w:w="3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665"/>
        <w:gridCol w:w="6407"/>
      </w:tblGrid>
      <w:tr w:rsidR="0014252C" w14:paraId="31D44610" w14:textId="77777777">
        <w:trPr>
          <w:trHeight w:val="675"/>
        </w:trPr>
        <w:tc>
          <w:tcPr>
            <w:tcW w:w="2665" w:type="dxa"/>
            <w:shd w:val="clear" w:color="auto" w:fill="D1D3D4"/>
          </w:tcPr>
          <w:p w14:paraId="745BE644" w14:textId="77777777" w:rsidR="0014252C" w:rsidRDefault="00E25FEC">
            <w:pPr>
              <w:pStyle w:val="TableParagraph"/>
              <w:spacing w:before="222"/>
              <w:ind w:left="170"/>
              <w:rPr>
                <w:b/>
                <w:sz w:val="20"/>
              </w:rPr>
            </w:pPr>
            <w:r>
              <w:rPr>
                <w:b/>
                <w:color w:val="081E3F"/>
                <w:sz w:val="20"/>
              </w:rPr>
              <w:t>Effective date:</w:t>
            </w:r>
          </w:p>
        </w:tc>
        <w:tc>
          <w:tcPr>
            <w:tcW w:w="6407" w:type="dxa"/>
          </w:tcPr>
          <w:p w14:paraId="049DB924" w14:textId="77777777" w:rsidR="0014252C" w:rsidRDefault="0014252C">
            <w:pPr>
              <w:pStyle w:val="TableParagraph"/>
              <w:rPr>
                <w:rFonts w:ascii="Times New Roman"/>
                <w:sz w:val="20"/>
              </w:rPr>
            </w:pPr>
          </w:p>
        </w:tc>
      </w:tr>
      <w:tr w:rsidR="0014252C" w14:paraId="76245B18" w14:textId="77777777">
        <w:trPr>
          <w:trHeight w:val="675"/>
        </w:trPr>
        <w:tc>
          <w:tcPr>
            <w:tcW w:w="2665" w:type="dxa"/>
            <w:shd w:val="clear" w:color="auto" w:fill="D1D3D4"/>
          </w:tcPr>
          <w:p w14:paraId="37909F31" w14:textId="77777777" w:rsidR="0014252C" w:rsidRDefault="00E25FEC">
            <w:pPr>
              <w:pStyle w:val="TableParagraph"/>
              <w:spacing w:before="222"/>
              <w:ind w:left="170"/>
              <w:rPr>
                <w:b/>
                <w:sz w:val="20"/>
              </w:rPr>
            </w:pPr>
            <w:r>
              <w:rPr>
                <w:b/>
                <w:color w:val="081E3F"/>
                <w:sz w:val="20"/>
              </w:rPr>
              <w:t>Last reviewed:</w:t>
            </w:r>
          </w:p>
        </w:tc>
        <w:tc>
          <w:tcPr>
            <w:tcW w:w="6407" w:type="dxa"/>
          </w:tcPr>
          <w:p w14:paraId="4237EA4D" w14:textId="77777777" w:rsidR="0014252C" w:rsidRDefault="0014252C">
            <w:pPr>
              <w:pStyle w:val="TableParagraph"/>
              <w:rPr>
                <w:rFonts w:ascii="Times New Roman"/>
                <w:sz w:val="20"/>
              </w:rPr>
            </w:pPr>
          </w:p>
        </w:tc>
      </w:tr>
      <w:tr w:rsidR="0014252C" w14:paraId="673FCB9C" w14:textId="77777777">
        <w:trPr>
          <w:trHeight w:val="675"/>
        </w:trPr>
        <w:tc>
          <w:tcPr>
            <w:tcW w:w="2665" w:type="dxa"/>
            <w:shd w:val="clear" w:color="auto" w:fill="D1D3D4"/>
          </w:tcPr>
          <w:p w14:paraId="6BC7A0BA" w14:textId="77777777" w:rsidR="0014252C" w:rsidRDefault="00E25FEC">
            <w:pPr>
              <w:pStyle w:val="TableParagraph"/>
              <w:spacing w:before="222"/>
              <w:ind w:left="170"/>
              <w:rPr>
                <w:b/>
                <w:sz w:val="20"/>
              </w:rPr>
            </w:pPr>
            <w:r>
              <w:rPr>
                <w:b/>
                <w:color w:val="081E3F"/>
                <w:sz w:val="20"/>
              </w:rPr>
              <w:t>Reviewed by:</w:t>
            </w:r>
          </w:p>
        </w:tc>
        <w:tc>
          <w:tcPr>
            <w:tcW w:w="6407" w:type="dxa"/>
          </w:tcPr>
          <w:p w14:paraId="646DE6E5" w14:textId="77777777" w:rsidR="0014252C" w:rsidRDefault="0014252C">
            <w:pPr>
              <w:pStyle w:val="TableParagraph"/>
              <w:rPr>
                <w:rFonts w:ascii="Times New Roman"/>
                <w:sz w:val="20"/>
              </w:rPr>
            </w:pPr>
          </w:p>
        </w:tc>
      </w:tr>
      <w:tr w:rsidR="0014252C" w14:paraId="367FCB0B" w14:textId="77777777">
        <w:trPr>
          <w:trHeight w:val="675"/>
        </w:trPr>
        <w:tc>
          <w:tcPr>
            <w:tcW w:w="2665" w:type="dxa"/>
            <w:shd w:val="clear" w:color="auto" w:fill="D1D3D4"/>
          </w:tcPr>
          <w:p w14:paraId="15731982" w14:textId="77777777" w:rsidR="0014252C" w:rsidRDefault="00E25FEC">
            <w:pPr>
              <w:pStyle w:val="TableParagraph"/>
              <w:spacing w:before="222"/>
              <w:ind w:left="170"/>
              <w:rPr>
                <w:b/>
                <w:sz w:val="20"/>
              </w:rPr>
            </w:pPr>
            <w:r>
              <w:rPr>
                <w:b/>
                <w:color w:val="081E3F"/>
                <w:sz w:val="20"/>
              </w:rPr>
              <w:lastRenderedPageBreak/>
              <w:t>Next review:</w:t>
            </w:r>
          </w:p>
        </w:tc>
        <w:tc>
          <w:tcPr>
            <w:tcW w:w="6407" w:type="dxa"/>
          </w:tcPr>
          <w:p w14:paraId="7BA65109" w14:textId="77777777" w:rsidR="0014252C" w:rsidRDefault="0014252C">
            <w:pPr>
              <w:pStyle w:val="TableParagraph"/>
              <w:rPr>
                <w:rFonts w:ascii="Times New Roman"/>
                <w:sz w:val="20"/>
              </w:rPr>
            </w:pPr>
          </w:p>
        </w:tc>
      </w:tr>
    </w:tbl>
    <w:p w14:paraId="5F9D39BD" w14:textId="77777777" w:rsidR="0014252C" w:rsidRDefault="0014252C">
      <w:pPr>
        <w:rPr>
          <w:rFonts w:ascii="Times New Roman"/>
          <w:sz w:val="20"/>
        </w:rPr>
        <w:sectPr w:rsidR="0014252C">
          <w:type w:val="continuous"/>
          <w:pgSz w:w="11910" w:h="16840"/>
          <w:pgMar w:top="720" w:right="740" w:bottom="840" w:left="1100" w:header="720" w:footer="720" w:gutter="0"/>
          <w:cols w:space="720"/>
        </w:sectPr>
      </w:pPr>
    </w:p>
    <w:p w14:paraId="2DBCF236" w14:textId="77777777" w:rsidR="0014252C" w:rsidRDefault="0014252C">
      <w:pPr>
        <w:pStyle w:val="BodyText"/>
        <w:rPr>
          <w:rFonts w:ascii="FS Jack"/>
          <w:b/>
        </w:rPr>
      </w:pPr>
    </w:p>
    <w:p w14:paraId="44A4C055" w14:textId="77777777" w:rsidR="0014252C" w:rsidRDefault="0014252C">
      <w:pPr>
        <w:pStyle w:val="BodyText"/>
        <w:rPr>
          <w:rFonts w:ascii="FS Jack"/>
          <w:b/>
        </w:rPr>
      </w:pPr>
    </w:p>
    <w:p w14:paraId="7F7357FD" w14:textId="77777777" w:rsidR="0014252C" w:rsidRDefault="0014252C">
      <w:pPr>
        <w:pStyle w:val="BodyText"/>
        <w:rPr>
          <w:rFonts w:ascii="FS Jack"/>
          <w:b/>
        </w:rPr>
      </w:pPr>
    </w:p>
    <w:p w14:paraId="07038052" w14:textId="77777777" w:rsidR="0014252C" w:rsidRDefault="0014252C">
      <w:pPr>
        <w:pStyle w:val="BodyText"/>
        <w:rPr>
          <w:rFonts w:ascii="FS Jack"/>
          <w:b/>
        </w:rPr>
      </w:pPr>
    </w:p>
    <w:p w14:paraId="2C5E838F" w14:textId="77777777" w:rsidR="0014252C" w:rsidRDefault="0014252C">
      <w:pPr>
        <w:pStyle w:val="BodyText"/>
        <w:spacing w:before="6"/>
        <w:rPr>
          <w:rFonts w:ascii="FS Jack"/>
          <w:b/>
          <w:sz w:val="27"/>
        </w:rPr>
      </w:pPr>
    </w:p>
    <w:p w14:paraId="40E9E083" w14:textId="77777777" w:rsidR="0014252C" w:rsidRDefault="0014252C">
      <w:pPr>
        <w:rPr>
          <w:rFonts w:ascii="FS Jack"/>
          <w:sz w:val="27"/>
        </w:rPr>
        <w:sectPr w:rsidR="0014252C">
          <w:pgSz w:w="11910" w:h="16840"/>
          <w:pgMar w:top="1580" w:right="740" w:bottom="840" w:left="1100" w:header="0" w:footer="644" w:gutter="0"/>
          <w:cols w:space="720"/>
        </w:sectPr>
      </w:pPr>
    </w:p>
    <w:p w14:paraId="6756DA14" w14:textId="77777777" w:rsidR="0014252C" w:rsidRDefault="00E25FEC">
      <w:pPr>
        <w:spacing w:before="161" w:line="235" w:lineRule="auto"/>
        <w:ind w:left="317" w:right="-18"/>
        <w:rPr>
          <w:rFonts w:ascii="FS Jack" w:hAnsi="FS Jack"/>
          <w:b/>
          <w:sz w:val="24"/>
        </w:rPr>
      </w:pPr>
      <w:r>
        <w:rPr>
          <w:rFonts w:ascii="FS Jack" w:hAnsi="FS Jack"/>
          <w:b/>
          <w:color w:val="081E3F"/>
          <w:sz w:val="24"/>
        </w:rPr>
        <w:t xml:space="preserve">Guidance note 1 – County </w:t>
      </w:r>
      <w:r>
        <w:rPr>
          <w:rFonts w:ascii="FS Jack" w:hAnsi="FS Jack"/>
          <w:b/>
          <w:color w:val="081E3F"/>
          <w:spacing w:val="-5"/>
          <w:sz w:val="24"/>
        </w:rPr>
        <w:t xml:space="preserve">FA </w:t>
      </w:r>
      <w:r>
        <w:rPr>
          <w:rFonts w:ascii="FS Jack" w:hAnsi="FS Jack"/>
          <w:b/>
          <w:color w:val="081E3F"/>
          <w:spacing w:val="-3"/>
          <w:sz w:val="24"/>
        </w:rPr>
        <w:t xml:space="preserve">Youth </w:t>
      </w:r>
      <w:r>
        <w:rPr>
          <w:rFonts w:ascii="FS Jack" w:hAnsi="FS Jack"/>
          <w:b/>
          <w:color w:val="081E3F"/>
          <w:sz w:val="24"/>
        </w:rPr>
        <w:t>Council Communications Protocol</w:t>
      </w:r>
    </w:p>
    <w:p w14:paraId="09F91EF7" w14:textId="77777777" w:rsidR="0014252C" w:rsidRDefault="00E25FEC">
      <w:pPr>
        <w:pStyle w:val="BodyText"/>
        <w:spacing w:before="49" w:line="249" w:lineRule="auto"/>
        <w:ind w:left="317" w:right="-18"/>
      </w:pPr>
      <w:r>
        <w:rPr>
          <w:color w:val="081E3F"/>
        </w:rPr>
        <w:t>When making external public announcements the following Protocol must be followed:</w:t>
      </w:r>
    </w:p>
    <w:p w14:paraId="35259A36" w14:textId="77777777" w:rsidR="0014252C" w:rsidRDefault="00E25FEC">
      <w:pPr>
        <w:pStyle w:val="ListParagraph"/>
        <w:numPr>
          <w:ilvl w:val="0"/>
          <w:numId w:val="1"/>
        </w:numPr>
        <w:tabs>
          <w:tab w:val="left" w:pos="658"/>
        </w:tabs>
        <w:spacing w:before="115" w:line="249" w:lineRule="auto"/>
        <w:ind w:right="392"/>
        <w:rPr>
          <w:sz w:val="20"/>
        </w:rPr>
      </w:pPr>
      <w:r>
        <w:rPr>
          <w:color w:val="081E3F"/>
          <w:sz w:val="20"/>
        </w:rPr>
        <w:t xml:space="preserve">The press release or announcement should </w:t>
      </w:r>
      <w:r>
        <w:rPr>
          <w:color w:val="081E3F"/>
          <w:spacing w:val="-8"/>
          <w:sz w:val="20"/>
        </w:rPr>
        <w:t xml:space="preserve">be </w:t>
      </w:r>
      <w:r>
        <w:rPr>
          <w:color w:val="081E3F"/>
          <w:sz w:val="20"/>
        </w:rPr>
        <w:t xml:space="preserve">approved by a supporting County </w:t>
      </w:r>
      <w:r>
        <w:rPr>
          <w:color w:val="081E3F"/>
          <w:spacing w:val="-6"/>
          <w:sz w:val="20"/>
        </w:rPr>
        <w:t xml:space="preserve">FA </w:t>
      </w:r>
      <w:r>
        <w:rPr>
          <w:color w:val="081E3F"/>
          <w:spacing w:val="-3"/>
          <w:sz w:val="20"/>
        </w:rPr>
        <w:t xml:space="preserve">member, </w:t>
      </w:r>
      <w:r>
        <w:rPr>
          <w:color w:val="081E3F"/>
          <w:sz w:val="20"/>
        </w:rPr>
        <w:t xml:space="preserve">preferably the </w:t>
      </w:r>
      <w:r>
        <w:rPr>
          <w:color w:val="081E3F"/>
          <w:spacing w:val="-3"/>
          <w:sz w:val="20"/>
        </w:rPr>
        <w:t xml:space="preserve">CEO/or </w:t>
      </w:r>
      <w:r>
        <w:rPr>
          <w:color w:val="081E3F"/>
          <w:sz w:val="20"/>
        </w:rPr>
        <w:t>the Chairperson. When possible the expertise and support of the Marketing &amp; Communications Officer/Lead should be used.</w:t>
      </w:r>
    </w:p>
    <w:p w14:paraId="7E99D118" w14:textId="77777777" w:rsidR="0014252C" w:rsidRDefault="00E25FEC">
      <w:pPr>
        <w:pStyle w:val="ListParagraph"/>
        <w:numPr>
          <w:ilvl w:val="0"/>
          <w:numId w:val="1"/>
        </w:numPr>
        <w:tabs>
          <w:tab w:val="left" w:pos="658"/>
        </w:tabs>
        <w:spacing w:before="63" w:line="249" w:lineRule="auto"/>
        <w:ind w:right="256"/>
        <w:rPr>
          <w:sz w:val="20"/>
        </w:rPr>
      </w:pPr>
      <w:r>
        <w:rPr>
          <w:color w:val="081E3F"/>
          <w:sz w:val="20"/>
        </w:rPr>
        <w:t xml:space="preserve">The County </w:t>
      </w:r>
      <w:r>
        <w:rPr>
          <w:color w:val="081E3F"/>
          <w:spacing w:val="-6"/>
          <w:sz w:val="20"/>
        </w:rPr>
        <w:t xml:space="preserve">FA </w:t>
      </w:r>
      <w:r>
        <w:rPr>
          <w:color w:val="081E3F"/>
          <w:sz w:val="20"/>
        </w:rPr>
        <w:t xml:space="preserve">is responsible for putting out the approved release via County </w:t>
      </w:r>
      <w:r>
        <w:rPr>
          <w:color w:val="081E3F"/>
          <w:spacing w:val="-6"/>
          <w:sz w:val="20"/>
        </w:rPr>
        <w:t xml:space="preserve">FA </w:t>
      </w:r>
      <w:r>
        <w:rPr>
          <w:color w:val="081E3F"/>
          <w:sz w:val="20"/>
        </w:rPr>
        <w:t>official</w:t>
      </w:r>
      <w:r>
        <w:rPr>
          <w:color w:val="081E3F"/>
          <w:spacing w:val="-21"/>
          <w:sz w:val="20"/>
        </w:rPr>
        <w:t xml:space="preserve"> </w:t>
      </w:r>
      <w:r>
        <w:rPr>
          <w:color w:val="081E3F"/>
          <w:sz w:val="20"/>
        </w:rPr>
        <w:t xml:space="preserve">channels </w:t>
      </w:r>
      <w:r>
        <w:rPr>
          <w:color w:val="081E3F"/>
          <w:spacing w:val="-3"/>
          <w:sz w:val="20"/>
        </w:rPr>
        <w:t xml:space="preserve">(e.g. </w:t>
      </w:r>
      <w:r>
        <w:rPr>
          <w:color w:val="081E3F"/>
          <w:sz w:val="20"/>
        </w:rPr>
        <w:t xml:space="preserve">County </w:t>
      </w:r>
      <w:r>
        <w:rPr>
          <w:color w:val="081E3F"/>
          <w:spacing w:val="-6"/>
          <w:sz w:val="20"/>
        </w:rPr>
        <w:t xml:space="preserve">FA </w:t>
      </w:r>
      <w:r>
        <w:rPr>
          <w:color w:val="081E3F"/>
          <w:sz w:val="20"/>
        </w:rPr>
        <w:t>Websites and on Social Media platforms).</w:t>
      </w:r>
    </w:p>
    <w:p w14:paraId="6DF790DC" w14:textId="77777777" w:rsidR="0014252C" w:rsidRDefault="00E25FEC">
      <w:pPr>
        <w:pStyle w:val="ListParagraph"/>
        <w:numPr>
          <w:ilvl w:val="0"/>
          <w:numId w:val="1"/>
        </w:numPr>
        <w:tabs>
          <w:tab w:val="left" w:pos="658"/>
        </w:tabs>
        <w:spacing w:before="61" w:line="249" w:lineRule="auto"/>
        <w:ind w:right="104"/>
        <w:rPr>
          <w:sz w:val="20"/>
        </w:rPr>
      </w:pPr>
      <w:r>
        <w:rPr>
          <w:color w:val="081E3F"/>
          <w:sz w:val="20"/>
        </w:rPr>
        <w:t xml:space="preserve">The press release should be circulated as soon as reasonably practicable to the whole </w:t>
      </w:r>
      <w:r>
        <w:rPr>
          <w:color w:val="081E3F"/>
          <w:spacing w:val="-4"/>
          <w:sz w:val="20"/>
        </w:rPr>
        <w:t xml:space="preserve">Youth </w:t>
      </w:r>
      <w:r>
        <w:rPr>
          <w:color w:val="081E3F"/>
          <w:spacing w:val="-3"/>
          <w:sz w:val="20"/>
        </w:rPr>
        <w:t xml:space="preserve">Council </w:t>
      </w:r>
      <w:r>
        <w:rPr>
          <w:color w:val="081E3F"/>
          <w:sz w:val="20"/>
        </w:rPr>
        <w:t xml:space="preserve">and County </w:t>
      </w:r>
      <w:r>
        <w:rPr>
          <w:color w:val="081E3F"/>
          <w:spacing w:val="-6"/>
          <w:sz w:val="20"/>
        </w:rPr>
        <w:t xml:space="preserve">FA </w:t>
      </w:r>
      <w:r>
        <w:rPr>
          <w:color w:val="081E3F"/>
          <w:sz w:val="20"/>
        </w:rPr>
        <w:t>Board</w:t>
      </w:r>
      <w:r>
        <w:rPr>
          <w:color w:val="081E3F"/>
          <w:spacing w:val="5"/>
          <w:sz w:val="20"/>
        </w:rPr>
        <w:t xml:space="preserve"> </w:t>
      </w:r>
      <w:r>
        <w:rPr>
          <w:color w:val="081E3F"/>
          <w:sz w:val="20"/>
        </w:rPr>
        <w:t>members.</w:t>
      </w:r>
    </w:p>
    <w:p w14:paraId="4D7D2D99" w14:textId="77777777" w:rsidR="0014252C" w:rsidRDefault="00E25FEC">
      <w:pPr>
        <w:pStyle w:val="ListParagraph"/>
        <w:numPr>
          <w:ilvl w:val="0"/>
          <w:numId w:val="1"/>
        </w:numPr>
        <w:tabs>
          <w:tab w:val="left" w:pos="658"/>
        </w:tabs>
        <w:spacing w:before="60" w:line="249" w:lineRule="auto"/>
        <w:ind w:right="155"/>
        <w:rPr>
          <w:sz w:val="20"/>
        </w:rPr>
      </w:pPr>
      <w:r>
        <w:rPr>
          <w:color w:val="081E3F"/>
          <w:sz w:val="20"/>
        </w:rPr>
        <w:t xml:space="preserve">No sub-committee of the </w:t>
      </w:r>
      <w:r>
        <w:rPr>
          <w:color w:val="081E3F"/>
          <w:spacing w:val="-4"/>
          <w:sz w:val="20"/>
        </w:rPr>
        <w:t xml:space="preserve">Youth </w:t>
      </w:r>
      <w:r>
        <w:rPr>
          <w:color w:val="081E3F"/>
          <w:sz w:val="20"/>
        </w:rPr>
        <w:t>Council (whether individually or collectively) is to release a media statement without the matter being passed through this</w:t>
      </w:r>
      <w:r>
        <w:rPr>
          <w:color w:val="081E3F"/>
          <w:spacing w:val="-1"/>
          <w:sz w:val="20"/>
        </w:rPr>
        <w:t xml:space="preserve"> </w:t>
      </w:r>
      <w:r>
        <w:rPr>
          <w:color w:val="081E3F"/>
          <w:sz w:val="20"/>
        </w:rPr>
        <w:t>protocol.</w:t>
      </w:r>
    </w:p>
    <w:p w14:paraId="564B3327" w14:textId="77777777" w:rsidR="0014252C" w:rsidRDefault="0014252C">
      <w:pPr>
        <w:pStyle w:val="BodyText"/>
        <w:spacing w:before="2"/>
        <w:rPr>
          <w:sz w:val="30"/>
        </w:rPr>
      </w:pPr>
    </w:p>
    <w:p w14:paraId="1DF64094" w14:textId="77777777" w:rsidR="0014252C" w:rsidRDefault="00E25FEC">
      <w:pPr>
        <w:pStyle w:val="BodyText"/>
        <w:spacing w:line="256" w:lineRule="auto"/>
        <w:ind w:left="317" w:right="311"/>
      </w:pPr>
      <w:r>
        <w:rPr>
          <w:rFonts w:ascii="FS Jack" w:hAnsi="FS Jack"/>
          <w:b/>
          <w:color w:val="081E3F"/>
          <w:sz w:val="24"/>
        </w:rPr>
        <w:t xml:space="preserve">Guidance note 2 – Social Media Policy </w:t>
      </w:r>
      <w:proofErr w:type="gramStart"/>
      <w:r>
        <w:rPr>
          <w:color w:val="081E3F"/>
        </w:rPr>
        <w:t>The</w:t>
      </w:r>
      <w:proofErr w:type="gramEnd"/>
      <w:r>
        <w:rPr>
          <w:color w:val="081E3F"/>
        </w:rPr>
        <w:t xml:space="preserve"> County FA acknowledges that blogs and social networking sites provide individuals with a way of sharing their views, expressing their opinions and communicating in a global environment. When you</w:t>
      </w:r>
    </w:p>
    <w:p w14:paraId="0B182657" w14:textId="77777777" w:rsidR="0014252C" w:rsidRDefault="00E25FEC">
      <w:pPr>
        <w:pStyle w:val="BodyText"/>
        <w:spacing w:before="4" w:line="249" w:lineRule="auto"/>
        <w:ind w:left="317" w:right="104"/>
      </w:pPr>
      <w:r>
        <w:rPr>
          <w:color w:val="081E3F"/>
        </w:rPr>
        <w:t>choose to publish your opinions through a blog, social networking site or other openly accessible medium, you are legally responsible for those opinions. You should therefore be aware that you can be held personally responsible for any commentary that</w:t>
      </w:r>
    </w:p>
    <w:p w14:paraId="38839067" w14:textId="77777777" w:rsidR="0014252C" w:rsidRDefault="00E25FEC">
      <w:pPr>
        <w:pStyle w:val="BodyText"/>
        <w:spacing w:before="5" w:line="249" w:lineRule="auto"/>
        <w:ind w:left="317" w:right="104"/>
      </w:pPr>
      <w:r>
        <w:rPr>
          <w:color w:val="081E3F"/>
        </w:rPr>
        <w:t>you post which may be deemed to be defamatory, obscene, discriminatory, libellous or proprietary (whether relating to the County FA, other individuals or any other organisation – including the County FA’s</w:t>
      </w:r>
    </w:p>
    <w:p w14:paraId="2A478D1F" w14:textId="77777777" w:rsidR="0014252C" w:rsidRDefault="00E25FEC">
      <w:pPr>
        <w:pStyle w:val="BodyText"/>
        <w:spacing w:before="4" w:line="249" w:lineRule="auto"/>
        <w:ind w:left="317" w:right="-18"/>
      </w:pPr>
      <w:r>
        <w:rPr>
          <w:color w:val="081E3F"/>
        </w:rPr>
        <w:t>customers and sponsors). In essence, what you publish or post on the Internet is at your own risk and other parties can pursue legal action against you personally for postings.</w:t>
      </w:r>
    </w:p>
    <w:p w14:paraId="15FD9F9A" w14:textId="77777777" w:rsidR="0014252C" w:rsidRDefault="00E25FEC">
      <w:pPr>
        <w:pStyle w:val="BodyText"/>
        <w:spacing w:before="117" w:line="249" w:lineRule="auto"/>
        <w:ind w:left="317" w:right="104"/>
      </w:pPr>
      <w:r>
        <w:rPr>
          <w:color w:val="081E3F"/>
        </w:rPr>
        <w:t xml:space="preserve">For these reasons, you should always take a cautious approach with regard to any material, remarks or characterisations that you </w:t>
      </w:r>
      <w:r>
        <w:rPr>
          <w:color w:val="081E3F"/>
          <w:spacing w:val="2"/>
        </w:rPr>
        <w:t xml:space="preserve">post, </w:t>
      </w:r>
      <w:proofErr w:type="gramStart"/>
      <w:r>
        <w:rPr>
          <w:color w:val="081E3F"/>
        </w:rPr>
        <w:t>ensuring  that</w:t>
      </w:r>
      <w:proofErr w:type="gramEnd"/>
      <w:r>
        <w:rPr>
          <w:color w:val="081E3F"/>
        </w:rPr>
        <w:t xml:space="preserve">  they are not defamatory, abusive, </w:t>
      </w:r>
      <w:r>
        <w:rPr>
          <w:color w:val="081E3F"/>
        </w:rPr>
        <w:t xml:space="preserve">discriminatory, obscene, libellous or </w:t>
      </w:r>
      <w:r>
        <w:rPr>
          <w:color w:val="081E3F"/>
          <w:spacing w:val="2"/>
        </w:rPr>
        <w:t xml:space="preserve">overtly </w:t>
      </w:r>
      <w:r>
        <w:rPr>
          <w:color w:val="081E3F"/>
        </w:rPr>
        <w:t>derogatory or negative.</w:t>
      </w:r>
      <w:r>
        <w:rPr>
          <w:color w:val="081E3F"/>
          <w:spacing w:val="33"/>
        </w:rPr>
        <w:t xml:space="preserve"> </w:t>
      </w:r>
      <w:r>
        <w:rPr>
          <w:color w:val="081E3F"/>
          <w:spacing w:val="-4"/>
        </w:rPr>
        <w:t>You</w:t>
      </w:r>
    </w:p>
    <w:p w14:paraId="3DE09968" w14:textId="77777777" w:rsidR="0014252C" w:rsidRDefault="00E25FEC">
      <w:pPr>
        <w:pStyle w:val="BodyText"/>
        <w:spacing w:before="5" w:line="249" w:lineRule="auto"/>
        <w:ind w:left="317" w:right="87"/>
        <w:jc w:val="both"/>
      </w:pPr>
      <w:r>
        <w:rPr>
          <w:color w:val="081E3F"/>
        </w:rPr>
        <w:t>should also ensure that you have the right to use any copyright materials or any other intellectual property rights that you post.</w:t>
      </w:r>
    </w:p>
    <w:p w14:paraId="6C6A090A" w14:textId="77777777" w:rsidR="0014252C" w:rsidRDefault="00E25FEC">
      <w:pPr>
        <w:pStyle w:val="BodyText"/>
        <w:spacing w:before="171" w:line="249" w:lineRule="auto"/>
        <w:ind w:left="243" w:right="658"/>
      </w:pPr>
      <w:r>
        <w:br w:type="column"/>
      </w:r>
      <w:r>
        <w:rPr>
          <w:color w:val="081E3F"/>
        </w:rPr>
        <w:lastRenderedPageBreak/>
        <w:t>Notwithstanding that you will be personally responsible for what you write or post, where the contents of what you post relates to your work (or work undertaken</w:t>
      </w:r>
    </w:p>
    <w:p w14:paraId="3AE9B1CE" w14:textId="77777777" w:rsidR="0014252C" w:rsidRDefault="00E25FEC">
      <w:pPr>
        <w:pStyle w:val="BodyText"/>
        <w:spacing w:before="3" w:line="249" w:lineRule="auto"/>
        <w:ind w:left="243" w:right="803"/>
      </w:pPr>
      <w:r>
        <w:rPr>
          <w:color w:val="081E3F"/>
        </w:rPr>
        <w:t xml:space="preserve">by others in the organisation), the County </w:t>
      </w:r>
      <w:r>
        <w:rPr>
          <w:color w:val="081E3F"/>
          <w:spacing w:val="-6"/>
        </w:rPr>
        <w:t xml:space="preserve">FA </w:t>
      </w:r>
      <w:r>
        <w:rPr>
          <w:color w:val="081E3F"/>
        </w:rPr>
        <w:t xml:space="preserve">may also be vicariously liable for what you publish. </w:t>
      </w:r>
      <w:r>
        <w:rPr>
          <w:color w:val="081E3F"/>
          <w:spacing w:val="-6"/>
        </w:rPr>
        <w:t xml:space="preserve">You </w:t>
      </w:r>
      <w:r>
        <w:rPr>
          <w:color w:val="081E3F"/>
        </w:rPr>
        <w:t xml:space="preserve">should therefore be aware that if you participate in certain activities (including outside of work) which </w:t>
      </w:r>
      <w:r>
        <w:rPr>
          <w:color w:val="081E3F"/>
          <w:spacing w:val="-6"/>
        </w:rPr>
        <w:t xml:space="preserve">the </w:t>
      </w:r>
      <w:r>
        <w:rPr>
          <w:color w:val="081E3F"/>
        </w:rPr>
        <w:t xml:space="preserve">County </w:t>
      </w:r>
      <w:r>
        <w:rPr>
          <w:color w:val="081E3F"/>
          <w:spacing w:val="-6"/>
        </w:rPr>
        <w:t xml:space="preserve">FA </w:t>
      </w:r>
      <w:r>
        <w:rPr>
          <w:color w:val="081E3F"/>
        </w:rPr>
        <w:t>considers inappropriate, given your role or position, you may be subject to disciplinary action, in accordance with the Disciplinary Policy. This includes posting inappropriate content on the</w:t>
      </w:r>
      <w:r>
        <w:rPr>
          <w:color w:val="081E3F"/>
          <w:spacing w:val="-2"/>
        </w:rPr>
        <w:t xml:space="preserve"> </w:t>
      </w:r>
      <w:r>
        <w:rPr>
          <w:color w:val="081E3F"/>
        </w:rPr>
        <w:t>Internet.</w:t>
      </w:r>
    </w:p>
    <w:p w14:paraId="3256F857" w14:textId="77777777" w:rsidR="0014252C" w:rsidRDefault="00E25FEC">
      <w:pPr>
        <w:pStyle w:val="BodyText"/>
        <w:spacing w:before="122" w:line="249" w:lineRule="auto"/>
        <w:ind w:left="243" w:right="737"/>
      </w:pPr>
      <w:r>
        <w:rPr>
          <w:color w:val="081E3F"/>
          <w:spacing w:val="-4"/>
        </w:rPr>
        <w:t xml:space="preserve">You </w:t>
      </w:r>
      <w:r>
        <w:rPr>
          <w:color w:val="081E3F"/>
        </w:rPr>
        <w:t xml:space="preserve">may not post on the internet any photography or images of Wembley Stadium or St George’s Park from areas not accessible by the general public and/or that would compromise security. </w:t>
      </w:r>
      <w:r>
        <w:rPr>
          <w:color w:val="081E3F"/>
          <w:spacing w:val="-4"/>
        </w:rPr>
        <w:t xml:space="preserve">You </w:t>
      </w:r>
      <w:r>
        <w:rPr>
          <w:color w:val="081E3F"/>
        </w:rPr>
        <w:t xml:space="preserve">also must not post photographs or images which either as a result of your uniform, or location, identify </w:t>
      </w:r>
      <w:proofErr w:type="gramStart"/>
      <w:r>
        <w:rPr>
          <w:color w:val="081E3F"/>
        </w:rPr>
        <w:t>you  as</w:t>
      </w:r>
      <w:proofErr w:type="gramEnd"/>
      <w:r>
        <w:rPr>
          <w:color w:val="081E3F"/>
        </w:rPr>
        <w:t xml:space="preserve">  a  representative of the County FA. </w:t>
      </w:r>
      <w:proofErr w:type="gramStart"/>
      <w:r>
        <w:rPr>
          <w:color w:val="081E3F"/>
          <w:spacing w:val="-4"/>
        </w:rPr>
        <w:t xml:space="preserve">You  </w:t>
      </w:r>
      <w:r>
        <w:rPr>
          <w:color w:val="081E3F"/>
        </w:rPr>
        <w:t>should</w:t>
      </w:r>
      <w:proofErr w:type="gramEnd"/>
      <w:r>
        <w:rPr>
          <w:color w:val="081E3F"/>
        </w:rPr>
        <w:t xml:space="preserve"> also ensure that </w:t>
      </w:r>
      <w:r>
        <w:rPr>
          <w:color w:val="081E3F"/>
          <w:spacing w:val="2"/>
        </w:rPr>
        <w:t xml:space="preserve">you  </w:t>
      </w:r>
      <w:r>
        <w:rPr>
          <w:color w:val="081E3F"/>
        </w:rPr>
        <w:t xml:space="preserve">have the express consent to use any photographs of any employees and ex-employees of the County FA. This shall include current or ex Board and County </w:t>
      </w:r>
      <w:r>
        <w:rPr>
          <w:color w:val="081E3F"/>
          <w:spacing w:val="-5"/>
        </w:rPr>
        <w:t xml:space="preserve">FA </w:t>
      </w:r>
      <w:r>
        <w:rPr>
          <w:color w:val="081E3F"/>
        </w:rPr>
        <w:t>Council</w:t>
      </w:r>
      <w:r>
        <w:rPr>
          <w:color w:val="081E3F"/>
          <w:spacing w:val="4"/>
        </w:rPr>
        <w:t xml:space="preserve"> </w:t>
      </w:r>
      <w:r>
        <w:rPr>
          <w:color w:val="081E3F"/>
        </w:rPr>
        <w:t>members.</w:t>
      </w:r>
    </w:p>
    <w:p w14:paraId="4D81E68A" w14:textId="77777777" w:rsidR="0014252C" w:rsidRDefault="00E25FEC">
      <w:pPr>
        <w:pStyle w:val="BodyText"/>
        <w:spacing w:before="124" w:line="249" w:lineRule="auto"/>
        <w:ind w:left="243" w:right="726"/>
      </w:pPr>
      <w:r>
        <w:rPr>
          <w:color w:val="081E3F"/>
          <w:spacing w:val="-6"/>
        </w:rPr>
        <w:t xml:space="preserve">You  </w:t>
      </w:r>
      <w:r>
        <w:rPr>
          <w:color w:val="081E3F"/>
        </w:rPr>
        <w:t xml:space="preserve">may use photographs that are already in the public domain, to the extent that they or the use to which they are put does not bring the County </w:t>
      </w:r>
      <w:r>
        <w:rPr>
          <w:color w:val="081E3F"/>
          <w:spacing w:val="-6"/>
        </w:rPr>
        <w:t xml:space="preserve">FA </w:t>
      </w:r>
      <w:r>
        <w:rPr>
          <w:color w:val="081E3F"/>
        </w:rPr>
        <w:t>into disrepute, and providing that such use is not in breach of any other part of this policy (including the above paragraph). For the safety of all those employed by</w:t>
      </w:r>
      <w:r>
        <w:rPr>
          <w:color w:val="081E3F"/>
          <w:spacing w:val="-15"/>
        </w:rPr>
        <w:t xml:space="preserve"> </w:t>
      </w:r>
      <w:r>
        <w:rPr>
          <w:color w:val="081E3F"/>
          <w:spacing w:val="-6"/>
        </w:rPr>
        <w:t>the</w:t>
      </w:r>
    </w:p>
    <w:p w14:paraId="0B761A2C" w14:textId="77777777" w:rsidR="0014252C" w:rsidRDefault="00E25FEC">
      <w:pPr>
        <w:pStyle w:val="BodyText"/>
        <w:spacing w:before="6" w:line="249" w:lineRule="auto"/>
        <w:ind w:left="243" w:right="546"/>
      </w:pPr>
      <w:r>
        <w:rPr>
          <w:color w:val="081E3F"/>
        </w:rPr>
        <w:t>County FA, care must be taken in relation to the posting of personal data. Work based contact details must</w:t>
      </w:r>
    </w:p>
    <w:p w14:paraId="4CD6BBE3" w14:textId="77777777" w:rsidR="0014252C" w:rsidRDefault="00E25FEC">
      <w:pPr>
        <w:pStyle w:val="BodyText"/>
        <w:spacing w:before="2" w:line="249" w:lineRule="auto"/>
        <w:ind w:left="243" w:right="821"/>
      </w:pPr>
      <w:r>
        <w:rPr>
          <w:color w:val="081E3F"/>
        </w:rPr>
        <w:t>not be posted on sites used for non-work purposes. Permission must be sought from either the Legal, HR team or your Manager to post your own or colleagues work based contact details on the Internet.</w:t>
      </w:r>
    </w:p>
    <w:p w14:paraId="64F2CC41" w14:textId="77777777" w:rsidR="0014252C" w:rsidRDefault="0014252C">
      <w:pPr>
        <w:pStyle w:val="BodyText"/>
        <w:spacing w:before="2"/>
        <w:rPr>
          <w:sz w:val="30"/>
        </w:rPr>
      </w:pPr>
    </w:p>
    <w:p w14:paraId="5192BCD1" w14:textId="77777777" w:rsidR="0014252C" w:rsidRDefault="00E25FEC">
      <w:pPr>
        <w:pStyle w:val="BodyText"/>
        <w:spacing w:before="1" w:line="256" w:lineRule="auto"/>
        <w:ind w:left="243" w:right="664"/>
      </w:pPr>
      <w:r>
        <w:rPr>
          <w:rFonts w:ascii="FS Jack" w:hAnsi="FS Jack"/>
          <w:b/>
          <w:color w:val="081E3F"/>
          <w:sz w:val="24"/>
        </w:rPr>
        <w:t xml:space="preserve">Guidance note 3 – Betting &amp; Gambling </w:t>
      </w:r>
      <w:r>
        <w:rPr>
          <w:color w:val="081E3F"/>
        </w:rPr>
        <w:t>Betting and gambling on the County FA premises is not allowed, including via the telephone or the Internet, except for occasional Sweepstake with the permission of your County FA staff member.</w:t>
      </w:r>
    </w:p>
    <w:p w14:paraId="05628AA7" w14:textId="77777777" w:rsidR="0014252C" w:rsidRDefault="00E25FEC">
      <w:pPr>
        <w:pStyle w:val="BodyText"/>
        <w:spacing w:before="117" w:line="249" w:lineRule="auto"/>
        <w:ind w:left="243" w:right="698"/>
      </w:pPr>
      <w:r>
        <w:rPr>
          <w:color w:val="081E3F"/>
        </w:rPr>
        <w:t>Additionally, you should not bet or gamble on any football related activity or issues where there may be, or may be reason to suspect, knowledge of confidential information due to your position at the County FA a potential conflict of interest.</w:t>
      </w:r>
    </w:p>
    <w:p w14:paraId="306DCB49" w14:textId="77777777" w:rsidR="0014252C" w:rsidRDefault="00E25FEC">
      <w:pPr>
        <w:pStyle w:val="BodyText"/>
        <w:spacing w:before="118" w:line="249" w:lineRule="auto"/>
        <w:ind w:left="243" w:right="709"/>
      </w:pPr>
      <w:r>
        <w:rPr>
          <w:color w:val="081E3F"/>
        </w:rPr>
        <w:t>We are sure you recognise that in some circumstances betting may result in unfavourable personal publicity, as well unfavourable publicity for the County FA</w:t>
      </w:r>
    </w:p>
    <w:p w14:paraId="7F1C8635" w14:textId="77777777" w:rsidR="0014252C" w:rsidRDefault="00E25FEC">
      <w:pPr>
        <w:pStyle w:val="BodyText"/>
        <w:spacing w:before="3"/>
        <w:ind w:left="243"/>
      </w:pPr>
      <w:r>
        <w:rPr>
          <w:color w:val="081E3F"/>
        </w:rPr>
        <w:t xml:space="preserve">and </w:t>
      </w:r>
      <w:proofErr w:type="gramStart"/>
      <w:r>
        <w:rPr>
          <w:color w:val="081E3F"/>
        </w:rPr>
        <w:t>The</w:t>
      </w:r>
      <w:proofErr w:type="gramEnd"/>
      <w:r>
        <w:rPr>
          <w:color w:val="081E3F"/>
        </w:rPr>
        <w:t xml:space="preserve"> FA. The passing of, or use of, confidential</w:t>
      </w:r>
    </w:p>
    <w:p w14:paraId="0455A588" w14:textId="77777777" w:rsidR="0014252C" w:rsidRDefault="0014252C">
      <w:pPr>
        <w:sectPr w:rsidR="0014252C">
          <w:type w:val="continuous"/>
          <w:pgSz w:w="11910" w:h="16840"/>
          <w:pgMar w:top="720" w:right="740" w:bottom="840" w:left="1100" w:header="720" w:footer="720" w:gutter="0"/>
          <w:cols w:num="2" w:space="720" w:equalWidth="0">
            <w:col w:w="4711" w:space="40"/>
            <w:col w:w="5319"/>
          </w:cols>
        </w:sectPr>
      </w:pPr>
    </w:p>
    <w:p w14:paraId="64BBF2B3" w14:textId="77777777" w:rsidR="0014252C" w:rsidRDefault="0014252C">
      <w:pPr>
        <w:pStyle w:val="BodyText"/>
      </w:pPr>
    </w:p>
    <w:p w14:paraId="195AA1E2" w14:textId="77777777" w:rsidR="0014252C" w:rsidRDefault="0014252C">
      <w:pPr>
        <w:pStyle w:val="BodyText"/>
      </w:pPr>
    </w:p>
    <w:p w14:paraId="4501214F" w14:textId="77777777" w:rsidR="0014252C" w:rsidRDefault="0014252C">
      <w:pPr>
        <w:pStyle w:val="BodyText"/>
      </w:pPr>
    </w:p>
    <w:p w14:paraId="5767B51B" w14:textId="77777777" w:rsidR="0014252C" w:rsidRDefault="0014252C">
      <w:pPr>
        <w:pStyle w:val="BodyText"/>
      </w:pPr>
    </w:p>
    <w:p w14:paraId="409BABBE" w14:textId="77777777" w:rsidR="0014252C" w:rsidRDefault="0014252C">
      <w:pPr>
        <w:pStyle w:val="BodyText"/>
      </w:pPr>
    </w:p>
    <w:p w14:paraId="2F18772F" w14:textId="77777777" w:rsidR="0014252C" w:rsidRDefault="0014252C">
      <w:pPr>
        <w:pStyle w:val="BodyText"/>
        <w:spacing w:before="10"/>
        <w:rPr>
          <w:sz w:val="16"/>
        </w:rPr>
      </w:pPr>
    </w:p>
    <w:p w14:paraId="58A113C6" w14:textId="77777777" w:rsidR="0014252C" w:rsidRDefault="0014252C">
      <w:pPr>
        <w:rPr>
          <w:sz w:val="16"/>
        </w:rPr>
        <w:sectPr w:rsidR="0014252C">
          <w:pgSz w:w="11910" w:h="16840"/>
          <w:pgMar w:top="1580" w:right="740" w:bottom="840" w:left="1100" w:header="0" w:footer="644" w:gutter="0"/>
          <w:cols w:space="720"/>
        </w:sectPr>
      </w:pPr>
    </w:p>
    <w:p w14:paraId="36807AA2" w14:textId="77777777" w:rsidR="0014252C" w:rsidRDefault="00E25FEC">
      <w:pPr>
        <w:pStyle w:val="BodyText"/>
        <w:spacing w:before="144" w:line="249" w:lineRule="auto"/>
        <w:ind w:left="317" w:right="165"/>
      </w:pPr>
      <w:r>
        <w:rPr>
          <w:color w:val="081E3F"/>
        </w:rPr>
        <w:t>information due to your position at the County FA is prohibited. Any betting on football-related activities or issues could lead to suspicion of the use of such information. Such activity therefore must be avoided.</w:t>
      </w:r>
    </w:p>
    <w:p w14:paraId="79ED5B4F" w14:textId="77777777" w:rsidR="0014252C" w:rsidRDefault="00E25FEC">
      <w:pPr>
        <w:pStyle w:val="BodyText"/>
        <w:spacing w:before="117" w:line="249" w:lineRule="auto"/>
        <w:ind w:left="317" w:right="51"/>
      </w:pPr>
      <w:r>
        <w:rPr>
          <w:color w:val="081E3F"/>
        </w:rPr>
        <w:t>Unless it is your role to do so, it is a breach of contract to provide statistical or forecasting data to third parties for any purpose, particularly for any purpose involving gambling or betting. A breach of these requirements could result in disciplinary action up to and including summary dismissal.</w:t>
      </w:r>
    </w:p>
    <w:p w14:paraId="21D4EA53" w14:textId="77777777" w:rsidR="0014252C" w:rsidRDefault="0014252C">
      <w:pPr>
        <w:pStyle w:val="BodyText"/>
        <w:spacing w:before="5"/>
        <w:rPr>
          <w:sz w:val="30"/>
        </w:rPr>
      </w:pPr>
    </w:p>
    <w:p w14:paraId="002E391D" w14:textId="77777777" w:rsidR="0014252C" w:rsidRDefault="00E25FEC">
      <w:pPr>
        <w:pStyle w:val="Heading2"/>
        <w:ind w:left="317" w:firstLine="0"/>
      </w:pPr>
      <w:r>
        <w:rPr>
          <w:color w:val="081E3F"/>
        </w:rPr>
        <w:t>Guidance note 4 – Equality Policy</w:t>
      </w:r>
    </w:p>
    <w:p w14:paraId="0851C18A" w14:textId="77777777" w:rsidR="0014252C" w:rsidRDefault="00E25FEC">
      <w:pPr>
        <w:pStyle w:val="BodyText"/>
        <w:spacing w:before="40" w:line="247" w:lineRule="auto"/>
        <w:ind w:left="317" w:right="51"/>
      </w:pPr>
      <w:r>
        <w:rPr>
          <w:color w:val="081E3F"/>
        </w:rPr>
        <w:t xml:space="preserve">As the governing body of English Football in </w:t>
      </w:r>
      <w:r w:rsidR="00ED4C8B">
        <w:rPr>
          <w:rFonts w:ascii="FSJack-BoldItalic"/>
          <w:b/>
          <w:i/>
          <w:color w:val="9B9BAB"/>
        </w:rPr>
        <w:t>Northampton</w:t>
      </w:r>
      <w:r>
        <w:rPr>
          <w:rFonts w:ascii="FSJack-BoldItalic"/>
          <w:b/>
          <w:i/>
          <w:color w:val="9B9BAB"/>
        </w:rPr>
        <w:t>shire</w:t>
      </w:r>
      <w:r>
        <w:rPr>
          <w:color w:val="081E3F"/>
        </w:rPr>
        <w:t>, the County FA is responsible for setting standards and values to apply throughout the game at every level.</w:t>
      </w:r>
    </w:p>
    <w:p w14:paraId="437A80DC" w14:textId="77777777" w:rsidR="0014252C" w:rsidRDefault="00E25FEC">
      <w:pPr>
        <w:pStyle w:val="BodyText"/>
        <w:spacing w:before="2" w:line="249" w:lineRule="auto"/>
        <w:ind w:left="317" w:right="47"/>
      </w:pPr>
      <w:r>
        <w:rPr>
          <w:color w:val="081E3F"/>
        </w:rPr>
        <w:t>Football belongs to, and should be enjoyed by, anyone who wants to participate in it.</w:t>
      </w:r>
    </w:p>
    <w:p w14:paraId="4DAE42D7" w14:textId="77777777" w:rsidR="0014252C" w:rsidRDefault="00E25FEC">
      <w:pPr>
        <w:pStyle w:val="BodyText"/>
        <w:spacing w:before="115" w:line="249" w:lineRule="auto"/>
        <w:ind w:left="317" w:right="82"/>
      </w:pPr>
      <w:r>
        <w:rPr>
          <w:color w:val="081E3F"/>
        </w:rPr>
        <w:t xml:space="preserve">The County </w:t>
      </w:r>
      <w:r>
        <w:rPr>
          <w:color w:val="081E3F"/>
          <w:spacing w:val="-8"/>
        </w:rPr>
        <w:t xml:space="preserve">FA’s </w:t>
      </w:r>
      <w:r>
        <w:rPr>
          <w:color w:val="081E3F"/>
        </w:rPr>
        <w:t xml:space="preserve">commitment is to confront and eliminate discrimination whether by reason of </w:t>
      </w:r>
      <w:r>
        <w:rPr>
          <w:color w:val="081E3F"/>
          <w:spacing w:val="-3"/>
        </w:rPr>
        <w:t xml:space="preserve">gender, </w:t>
      </w:r>
      <w:r>
        <w:rPr>
          <w:color w:val="081E3F"/>
        </w:rPr>
        <w:t xml:space="preserve">age, sexual orientation, gender re-assignment, marital status, race, nationality, ethnic origin, </w:t>
      </w:r>
      <w:r>
        <w:rPr>
          <w:color w:val="081E3F"/>
          <w:spacing w:val="-3"/>
        </w:rPr>
        <w:t xml:space="preserve">colour, </w:t>
      </w:r>
      <w:r>
        <w:rPr>
          <w:color w:val="081E3F"/>
        </w:rPr>
        <w:t xml:space="preserve">religion or belief, ability or disability. The County </w:t>
      </w:r>
      <w:r>
        <w:rPr>
          <w:color w:val="081E3F"/>
          <w:spacing w:val="-6"/>
        </w:rPr>
        <w:t xml:space="preserve">FA </w:t>
      </w:r>
      <w:r>
        <w:rPr>
          <w:color w:val="081E3F"/>
        </w:rPr>
        <w:t xml:space="preserve">is also committed to promoting equality by treating people fairly and with respect, by recognising that </w:t>
      </w:r>
      <w:r>
        <w:rPr>
          <w:color w:val="081E3F"/>
          <w:spacing w:val="-2"/>
        </w:rPr>
        <w:t xml:space="preserve">inequalities </w:t>
      </w:r>
      <w:r>
        <w:rPr>
          <w:color w:val="081E3F"/>
        </w:rPr>
        <w:t>may exist, by taking steps to address them and by providing access and opportunities for all members of the community.</w:t>
      </w:r>
    </w:p>
    <w:p w14:paraId="3147153D" w14:textId="77777777" w:rsidR="0014252C" w:rsidRDefault="00E25FEC">
      <w:pPr>
        <w:pStyle w:val="BodyText"/>
        <w:spacing w:before="124" w:line="249" w:lineRule="auto"/>
        <w:ind w:left="317" w:right="51"/>
      </w:pPr>
      <w:r>
        <w:rPr>
          <w:color w:val="081E3F"/>
        </w:rPr>
        <w:t>The aim of this policy is to ensure that everyone is treated fairly and with respect and that the County FA is equally accessible to them all.</w:t>
      </w:r>
    </w:p>
    <w:p w14:paraId="0F06848E" w14:textId="77777777" w:rsidR="0014252C" w:rsidRDefault="00E25FEC">
      <w:pPr>
        <w:pStyle w:val="BodyText"/>
        <w:spacing w:before="116" w:line="249" w:lineRule="auto"/>
        <w:ind w:left="317" w:right="165"/>
      </w:pPr>
      <w:r>
        <w:rPr>
          <w:color w:val="081E3F"/>
        </w:rPr>
        <w:t xml:space="preserve">The County </w:t>
      </w:r>
      <w:r>
        <w:rPr>
          <w:color w:val="081E3F"/>
          <w:spacing w:val="-7"/>
        </w:rPr>
        <w:t xml:space="preserve">FA </w:t>
      </w:r>
      <w:r>
        <w:rPr>
          <w:color w:val="081E3F"/>
        </w:rPr>
        <w:t xml:space="preserve">will not </w:t>
      </w:r>
      <w:r>
        <w:rPr>
          <w:color w:val="081E3F"/>
          <w:spacing w:val="-3"/>
        </w:rPr>
        <w:t xml:space="preserve">tolerate </w:t>
      </w:r>
      <w:r>
        <w:rPr>
          <w:color w:val="081E3F"/>
        </w:rPr>
        <w:t xml:space="preserve">harassment, </w:t>
      </w:r>
      <w:r>
        <w:rPr>
          <w:color w:val="081E3F"/>
          <w:spacing w:val="-5"/>
        </w:rPr>
        <w:t xml:space="preserve">bullying, </w:t>
      </w:r>
      <w:r>
        <w:rPr>
          <w:color w:val="081E3F"/>
        </w:rPr>
        <w:t xml:space="preserve">abuse or victimisation of an individual, which </w:t>
      </w:r>
      <w:r>
        <w:rPr>
          <w:color w:val="081E3F"/>
          <w:spacing w:val="-3"/>
        </w:rPr>
        <w:t>for</w:t>
      </w:r>
    </w:p>
    <w:p w14:paraId="0817E254" w14:textId="77777777" w:rsidR="0014252C" w:rsidRDefault="00E25FEC">
      <w:pPr>
        <w:pStyle w:val="BodyText"/>
        <w:spacing w:before="2" w:line="249" w:lineRule="auto"/>
        <w:ind w:left="317" w:right="255"/>
      </w:pPr>
      <w:r>
        <w:rPr>
          <w:color w:val="081E3F"/>
        </w:rPr>
        <w:t xml:space="preserve">the purposes of this policy and the actions </w:t>
      </w:r>
      <w:r>
        <w:rPr>
          <w:color w:val="081E3F"/>
          <w:spacing w:val="-2"/>
        </w:rPr>
        <w:t xml:space="preserve">and </w:t>
      </w:r>
      <w:r>
        <w:rPr>
          <w:color w:val="081E3F"/>
        </w:rPr>
        <w:t>sanction</w:t>
      </w:r>
      <w:r>
        <w:rPr>
          <w:color w:val="081E3F"/>
          <w:spacing w:val="-14"/>
        </w:rPr>
        <w:t xml:space="preserve"> </w:t>
      </w:r>
      <w:r>
        <w:rPr>
          <w:color w:val="081E3F"/>
        </w:rPr>
        <w:t>applicable</w:t>
      </w:r>
      <w:r>
        <w:rPr>
          <w:color w:val="081E3F"/>
          <w:spacing w:val="-13"/>
        </w:rPr>
        <w:t xml:space="preserve"> </w:t>
      </w:r>
      <w:r>
        <w:rPr>
          <w:color w:val="081E3F"/>
        </w:rPr>
        <w:t>is</w:t>
      </w:r>
      <w:r>
        <w:rPr>
          <w:color w:val="081E3F"/>
          <w:spacing w:val="-14"/>
        </w:rPr>
        <w:t xml:space="preserve"> </w:t>
      </w:r>
      <w:r>
        <w:rPr>
          <w:color w:val="081E3F"/>
          <w:spacing w:val="-3"/>
        </w:rPr>
        <w:t>regarded</w:t>
      </w:r>
      <w:r>
        <w:rPr>
          <w:color w:val="081E3F"/>
          <w:spacing w:val="-13"/>
        </w:rPr>
        <w:t xml:space="preserve"> </w:t>
      </w:r>
      <w:r>
        <w:rPr>
          <w:color w:val="081E3F"/>
        </w:rPr>
        <w:t>as</w:t>
      </w:r>
      <w:r>
        <w:rPr>
          <w:color w:val="081E3F"/>
          <w:spacing w:val="-14"/>
        </w:rPr>
        <w:t xml:space="preserve"> </w:t>
      </w:r>
      <w:r>
        <w:rPr>
          <w:color w:val="081E3F"/>
        </w:rPr>
        <w:t>discrimination.</w:t>
      </w:r>
      <w:r>
        <w:rPr>
          <w:color w:val="081E3F"/>
          <w:spacing w:val="-13"/>
        </w:rPr>
        <w:t xml:space="preserve"> </w:t>
      </w:r>
      <w:r>
        <w:rPr>
          <w:color w:val="081E3F"/>
          <w:spacing w:val="-6"/>
        </w:rPr>
        <w:t xml:space="preserve">This </w:t>
      </w:r>
      <w:r>
        <w:rPr>
          <w:color w:val="081E3F"/>
        </w:rPr>
        <w:t>includes</w:t>
      </w:r>
      <w:r>
        <w:rPr>
          <w:color w:val="081E3F"/>
          <w:spacing w:val="-6"/>
        </w:rPr>
        <w:t xml:space="preserve"> </w:t>
      </w:r>
      <w:r>
        <w:rPr>
          <w:color w:val="081E3F"/>
          <w:spacing w:val="-3"/>
        </w:rPr>
        <w:t>sexual</w:t>
      </w:r>
      <w:r>
        <w:rPr>
          <w:color w:val="081E3F"/>
          <w:spacing w:val="-6"/>
        </w:rPr>
        <w:t xml:space="preserve"> </w:t>
      </w:r>
      <w:r>
        <w:rPr>
          <w:color w:val="081E3F"/>
        </w:rPr>
        <w:t>or</w:t>
      </w:r>
      <w:r>
        <w:rPr>
          <w:color w:val="081E3F"/>
          <w:spacing w:val="-6"/>
        </w:rPr>
        <w:t xml:space="preserve"> </w:t>
      </w:r>
      <w:r>
        <w:rPr>
          <w:color w:val="081E3F"/>
          <w:spacing w:val="-3"/>
        </w:rPr>
        <w:t>racially</w:t>
      </w:r>
      <w:r>
        <w:rPr>
          <w:color w:val="081E3F"/>
          <w:spacing w:val="-5"/>
        </w:rPr>
        <w:t xml:space="preserve"> </w:t>
      </w:r>
      <w:r>
        <w:rPr>
          <w:color w:val="081E3F"/>
        </w:rPr>
        <w:t>based</w:t>
      </w:r>
      <w:r>
        <w:rPr>
          <w:color w:val="081E3F"/>
          <w:spacing w:val="-6"/>
        </w:rPr>
        <w:t xml:space="preserve"> </w:t>
      </w:r>
      <w:r>
        <w:rPr>
          <w:color w:val="081E3F"/>
          <w:spacing w:val="-3"/>
        </w:rPr>
        <w:t>harassment</w:t>
      </w:r>
      <w:r>
        <w:rPr>
          <w:color w:val="081E3F"/>
          <w:spacing w:val="-6"/>
        </w:rPr>
        <w:t xml:space="preserve"> </w:t>
      </w:r>
      <w:r>
        <w:rPr>
          <w:color w:val="081E3F"/>
        </w:rPr>
        <w:t>or</w:t>
      </w:r>
      <w:r>
        <w:rPr>
          <w:color w:val="081E3F"/>
          <w:spacing w:val="-5"/>
        </w:rPr>
        <w:t xml:space="preserve"> </w:t>
      </w:r>
      <w:r>
        <w:rPr>
          <w:color w:val="081E3F"/>
        </w:rPr>
        <w:t>other</w:t>
      </w:r>
    </w:p>
    <w:p w14:paraId="17526079" w14:textId="77777777" w:rsidR="0014252C" w:rsidRDefault="00E25FEC">
      <w:pPr>
        <w:pStyle w:val="BodyText"/>
        <w:spacing w:before="3" w:line="249" w:lineRule="auto"/>
        <w:ind w:left="317" w:right="-6"/>
      </w:pPr>
      <w:r>
        <w:rPr>
          <w:color w:val="081E3F"/>
        </w:rPr>
        <w:t>discriminatory</w:t>
      </w:r>
      <w:r>
        <w:rPr>
          <w:color w:val="081E3F"/>
          <w:spacing w:val="-15"/>
        </w:rPr>
        <w:t xml:space="preserve"> </w:t>
      </w:r>
      <w:r>
        <w:rPr>
          <w:color w:val="081E3F"/>
          <w:spacing w:val="-4"/>
        </w:rPr>
        <w:t>behaviour,</w:t>
      </w:r>
      <w:r>
        <w:rPr>
          <w:color w:val="081E3F"/>
          <w:spacing w:val="-14"/>
        </w:rPr>
        <w:t xml:space="preserve"> </w:t>
      </w:r>
      <w:r>
        <w:rPr>
          <w:color w:val="081E3F"/>
        </w:rPr>
        <w:t>whether</w:t>
      </w:r>
      <w:r>
        <w:rPr>
          <w:color w:val="081E3F"/>
          <w:spacing w:val="-14"/>
        </w:rPr>
        <w:t xml:space="preserve"> </w:t>
      </w:r>
      <w:r>
        <w:rPr>
          <w:color w:val="081E3F"/>
        </w:rPr>
        <w:t>physical</w:t>
      </w:r>
      <w:r>
        <w:rPr>
          <w:color w:val="081E3F"/>
          <w:spacing w:val="-14"/>
        </w:rPr>
        <w:t xml:space="preserve"> </w:t>
      </w:r>
      <w:r>
        <w:rPr>
          <w:color w:val="081E3F"/>
        </w:rPr>
        <w:t>or</w:t>
      </w:r>
      <w:r>
        <w:rPr>
          <w:color w:val="081E3F"/>
          <w:spacing w:val="-14"/>
        </w:rPr>
        <w:t xml:space="preserve"> </w:t>
      </w:r>
      <w:r>
        <w:rPr>
          <w:color w:val="081E3F"/>
        </w:rPr>
        <w:t>verbal.</w:t>
      </w:r>
      <w:r>
        <w:rPr>
          <w:color w:val="081E3F"/>
          <w:spacing w:val="-14"/>
        </w:rPr>
        <w:t xml:space="preserve"> </w:t>
      </w:r>
      <w:r>
        <w:rPr>
          <w:color w:val="081E3F"/>
          <w:spacing w:val="-7"/>
        </w:rPr>
        <w:t xml:space="preserve">The </w:t>
      </w:r>
      <w:r>
        <w:rPr>
          <w:color w:val="081E3F"/>
        </w:rPr>
        <w:t>County</w:t>
      </w:r>
      <w:r>
        <w:rPr>
          <w:color w:val="081E3F"/>
          <w:spacing w:val="-9"/>
        </w:rPr>
        <w:t xml:space="preserve"> </w:t>
      </w:r>
      <w:r>
        <w:rPr>
          <w:color w:val="081E3F"/>
          <w:spacing w:val="-7"/>
        </w:rPr>
        <w:t>FA</w:t>
      </w:r>
      <w:r>
        <w:rPr>
          <w:color w:val="081E3F"/>
          <w:spacing w:val="-9"/>
        </w:rPr>
        <w:t xml:space="preserve"> </w:t>
      </w:r>
      <w:r>
        <w:rPr>
          <w:color w:val="081E3F"/>
        </w:rPr>
        <w:t>will</w:t>
      </w:r>
      <w:r>
        <w:rPr>
          <w:color w:val="081E3F"/>
          <w:spacing w:val="-9"/>
        </w:rPr>
        <w:t xml:space="preserve"> </w:t>
      </w:r>
      <w:r>
        <w:rPr>
          <w:color w:val="081E3F"/>
        </w:rPr>
        <w:t>work</w:t>
      </w:r>
      <w:r>
        <w:rPr>
          <w:color w:val="081E3F"/>
          <w:spacing w:val="-8"/>
        </w:rPr>
        <w:t xml:space="preserve"> </w:t>
      </w:r>
      <w:r>
        <w:rPr>
          <w:color w:val="081E3F"/>
        </w:rPr>
        <w:t>to</w:t>
      </w:r>
      <w:r>
        <w:rPr>
          <w:color w:val="081E3F"/>
          <w:spacing w:val="-9"/>
        </w:rPr>
        <w:t xml:space="preserve"> </w:t>
      </w:r>
      <w:r>
        <w:rPr>
          <w:color w:val="081E3F"/>
          <w:spacing w:val="-2"/>
        </w:rPr>
        <w:t>ensure</w:t>
      </w:r>
      <w:r>
        <w:rPr>
          <w:color w:val="081E3F"/>
          <w:spacing w:val="-9"/>
        </w:rPr>
        <w:t xml:space="preserve"> </w:t>
      </w:r>
      <w:r>
        <w:rPr>
          <w:color w:val="081E3F"/>
        </w:rPr>
        <w:t>that</w:t>
      </w:r>
      <w:r>
        <w:rPr>
          <w:color w:val="081E3F"/>
          <w:spacing w:val="-8"/>
        </w:rPr>
        <w:t xml:space="preserve"> </w:t>
      </w:r>
      <w:r>
        <w:rPr>
          <w:color w:val="081E3F"/>
        </w:rPr>
        <w:t>such</w:t>
      </w:r>
      <w:r>
        <w:rPr>
          <w:color w:val="081E3F"/>
          <w:spacing w:val="-9"/>
        </w:rPr>
        <w:t xml:space="preserve"> </w:t>
      </w:r>
      <w:r>
        <w:rPr>
          <w:color w:val="081E3F"/>
        </w:rPr>
        <w:t>behaviour</w:t>
      </w:r>
      <w:r>
        <w:rPr>
          <w:color w:val="081E3F"/>
          <w:spacing w:val="-9"/>
        </w:rPr>
        <w:t xml:space="preserve"> </w:t>
      </w:r>
      <w:r>
        <w:rPr>
          <w:color w:val="081E3F"/>
        </w:rPr>
        <w:t>is</w:t>
      </w:r>
      <w:r>
        <w:rPr>
          <w:color w:val="081E3F"/>
          <w:spacing w:val="-8"/>
        </w:rPr>
        <w:t xml:space="preserve"> </w:t>
      </w:r>
      <w:r>
        <w:rPr>
          <w:color w:val="081E3F"/>
          <w:spacing w:val="-2"/>
        </w:rPr>
        <w:t xml:space="preserve">met </w:t>
      </w:r>
      <w:r>
        <w:rPr>
          <w:color w:val="081E3F"/>
        </w:rPr>
        <w:t>with</w:t>
      </w:r>
      <w:r>
        <w:rPr>
          <w:color w:val="081E3F"/>
          <w:spacing w:val="-7"/>
        </w:rPr>
        <w:t xml:space="preserve"> </w:t>
      </w:r>
      <w:r>
        <w:rPr>
          <w:color w:val="081E3F"/>
          <w:spacing w:val="-3"/>
        </w:rPr>
        <w:t>appropriate</w:t>
      </w:r>
      <w:r>
        <w:rPr>
          <w:color w:val="081E3F"/>
          <w:spacing w:val="-6"/>
        </w:rPr>
        <w:t xml:space="preserve"> </w:t>
      </w:r>
      <w:r>
        <w:rPr>
          <w:color w:val="081E3F"/>
        </w:rPr>
        <w:t>action</w:t>
      </w:r>
      <w:r>
        <w:rPr>
          <w:color w:val="081E3F"/>
          <w:spacing w:val="-6"/>
        </w:rPr>
        <w:t xml:space="preserve"> </w:t>
      </w:r>
      <w:r>
        <w:rPr>
          <w:color w:val="081E3F"/>
        </w:rPr>
        <w:t>in</w:t>
      </w:r>
      <w:r>
        <w:rPr>
          <w:color w:val="081E3F"/>
          <w:spacing w:val="-6"/>
        </w:rPr>
        <w:t xml:space="preserve"> </w:t>
      </w:r>
      <w:r>
        <w:rPr>
          <w:color w:val="081E3F"/>
        </w:rPr>
        <w:t>whatever</w:t>
      </w:r>
      <w:r>
        <w:rPr>
          <w:color w:val="081E3F"/>
          <w:spacing w:val="-6"/>
        </w:rPr>
        <w:t xml:space="preserve"> </w:t>
      </w:r>
      <w:r>
        <w:rPr>
          <w:color w:val="081E3F"/>
          <w:spacing w:val="-3"/>
        </w:rPr>
        <w:t>context</w:t>
      </w:r>
      <w:r>
        <w:rPr>
          <w:color w:val="081E3F"/>
          <w:spacing w:val="-6"/>
        </w:rPr>
        <w:t xml:space="preserve"> </w:t>
      </w:r>
      <w:r>
        <w:rPr>
          <w:color w:val="081E3F"/>
        </w:rPr>
        <w:t>it</w:t>
      </w:r>
      <w:r>
        <w:rPr>
          <w:color w:val="081E3F"/>
          <w:spacing w:val="-7"/>
        </w:rPr>
        <w:t xml:space="preserve"> </w:t>
      </w:r>
      <w:r>
        <w:rPr>
          <w:color w:val="081E3F"/>
        </w:rPr>
        <w:t>occurs.</w:t>
      </w:r>
    </w:p>
    <w:p w14:paraId="4E4BBF06" w14:textId="77777777" w:rsidR="0014252C" w:rsidRDefault="00E25FEC">
      <w:pPr>
        <w:pStyle w:val="BodyText"/>
        <w:spacing w:before="116" w:line="249" w:lineRule="auto"/>
        <w:ind w:left="317" w:right="165"/>
      </w:pPr>
      <w:r>
        <w:rPr>
          <w:color w:val="081E3F"/>
        </w:rPr>
        <w:t>The County FA is committed to taking positive action where inequalities exist, and to the development</w:t>
      </w:r>
    </w:p>
    <w:p w14:paraId="4AEC2471" w14:textId="77777777" w:rsidR="0014252C" w:rsidRDefault="00E25FEC">
      <w:pPr>
        <w:pStyle w:val="BodyText"/>
        <w:spacing w:before="2" w:line="249" w:lineRule="auto"/>
        <w:ind w:left="317" w:right="340"/>
        <w:jc w:val="both"/>
      </w:pPr>
      <w:r>
        <w:rPr>
          <w:color w:val="081E3F"/>
        </w:rPr>
        <w:t xml:space="preserve">of a programme of ongoing training and awareness raising events and activities in order </w:t>
      </w:r>
      <w:r>
        <w:rPr>
          <w:color w:val="081E3F"/>
        </w:rPr>
        <w:t xml:space="preserve">to promote </w:t>
      </w:r>
      <w:r>
        <w:rPr>
          <w:color w:val="081E3F"/>
          <w:spacing w:val="-6"/>
        </w:rPr>
        <w:t xml:space="preserve">the </w:t>
      </w:r>
      <w:r>
        <w:rPr>
          <w:color w:val="081E3F"/>
        </w:rPr>
        <w:t>eradication of discrimination and promote equality within football.</w:t>
      </w:r>
    </w:p>
    <w:p w14:paraId="603EE608" w14:textId="77777777" w:rsidR="0014252C" w:rsidRDefault="00E25FEC">
      <w:pPr>
        <w:pStyle w:val="BodyText"/>
        <w:spacing w:before="144" w:line="249" w:lineRule="auto"/>
        <w:ind w:left="244" w:right="749"/>
      </w:pPr>
      <w:r>
        <w:br w:type="column"/>
      </w:r>
      <w:r>
        <w:rPr>
          <w:color w:val="081E3F"/>
        </w:rPr>
        <w:lastRenderedPageBreak/>
        <w:t>The County FA is committed to a policy of equal treatment of all employees and requires all employees to abide and adhere to these policies and the requirements of The Equality Act 2010 as well as any amendments to this act and any new legislation.</w:t>
      </w:r>
    </w:p>
    <w:p w14:paraId="680B98B8" w14:textId="77777777" w:rsidR="0014252C" w:rsidRDefault="00E25FEC">
      <w:pPr>
        <w:pStyle w:val="BodyText"/>
        <w:spacing w:before="118" w:line="249" w:lineRule="auto"/>
        <w:ind w:left="244" w:right="747"/>
      </w:pPr>
      <w:r>
        <w:rPr>
          <w:color w:val="081E3F"/>
        </w:rPr>
        <w:t>The County FA commits itself to the immediate investigation of any claims, when it is brought to their attention, of unacceptable behaviour or discrimination on the above grounds and where such is found to be the case, a requirement that the practice stop, and sanctions imposed as appropriate.</w:t>
      </w:r>
    </w:p>
    <w:p w14:paraId="1FEEC68D" w14:textId="77777777" w:rsidR="0014252C" w:rsidRDefault="0014252C">
      <w:pPr>
        <w:pStyle w:val="BodyText"/>
        <w:spacing w:before="5"/>
        <w:rPr>
          <w:sz w:val="30"/>
        </w:rPr>
      </w:pPr>
    </w:p>
    <w:p w14:paraId="2643E4CB" w14:textId="77777777" w:rsidR="0014252C" w:rsidRDefault="00E25FEC">
      <w:pPr>
        <w:pStyle w:val="Heading2"/>
        <w:ind w:left="244" w:firstLine="0"/>
      </w:pPr>
      <w:r>
        <w:rPr>
          <w:color w:val="081E3F"/>
        </w:rPr>
        <w:t>Guidance note 5 – Attendance Policy</w:t>
      </w:r>
    </w:p>
    <w:p w14:paraId="15AD03DC" w14:textId="77777777" w:rsidR="0014252C" w:rsidRDefault="00E25FEC">
      <w:pPr>
        <w:pStyle w:val="Heading3"/>
        <w:spacing w:before="41"/>
        <w:ind w:left="244"/>
      </w:pPr>
      <w:r>
        <w:rPr>
          <w:color w:val="081E3F"/>
        </w:rPr>
        <w:t>Policy Statement</w:t>
      </w:r>
    </w:p>
    <w:p w14:paraId="2979C6AC" w14:textId="77777777" w:rsidR="0014252C" w:rsidRDefault="00E25FEC">
      <w:pPr>
        <w:pStyle w:val="BodyText"/>
        <w:spacing w:before="115" w:line="249" w:lineRule="auto"/>
        <w:ind w:left="244" w:right="714"/>
      </w:pPr>
      <w:r>
        <w:rPr>
          <w:color w:val="081E3F"/>
        </w:rPr>
        <w:t>The County Football Association has high expectations for all of its Youth Council members, and member attendance is closely linked to successful outcomes.</w:t>
      </w:r>
    </w:p>
    <w:p w14:paraId="3FC76D5B" w14:textId="77777777" w:rsidR="0014252C" w:rsidRDefault="00E25FEC">
      <w:pPr>
        <w:pStyle w:val="BodyText"/>
        <w:spacing w:before="117" w:line="249" w:lineRule="auto"/>
        <w:ind w:left="244" w:right="1021"/>
      </w:pPr>
      <w:r>
        <w:rPr>
          <w:color w:val="081E3F"/>
        </w:rPr>
        <w:t>Attendance at all meetings, events and activities as organised by the County FA is considered critical</w:t>
      </w:r>
    </w:p>
    <w:p w14:paraId="60BB10BA" w14:textId="77777777" w:rsidR="0014252C" w:rsidRDefault="00E25FEC">
      <w:pPr>
        <w:pStyle w:val="BodyText"/>
        <w:spacing w:before="2" w:line="249" w:lineRule="auto"/>
        <w:ind w:left="244" w:right="969"/>
      </w:pPr>
      <w:r>
        <w:rPr>
          <w:color w:val="081E3F"/>
        </w:rPr>
        <w:t>in helping members achieve their full potential individually and collectively and for serving the local game effectively.</w:t>
      </w:r>
    </w:p>
    <w:p w14:paraId="037D9327" w14:textId="77777777" w:rsidR="0014252C" w:rsidRDefault="00E25FEC">
      <w:pPr>
        <w:pStyle w:val="BodyText"/>
        <w:spacing w:before="116" w:line="249" w:lineRule="auto"/>
        <w:ind w:left="244" w:right="714"/>
      </w:pPr>
      <w:r>
        <w:rPr>
          <w:color w:val="081E3F"/>
        </w:rPr>
        <w:t xml:space="preserve">The County </w:t>
      </w:r>
      <w:r>
        <w:rPr>
          <w:color w:val="081E3F"/>
          <w:spacing w:val="-6"/>
        </w:rPr>
        <w:t xml:space="preserve">FA </w:t>
      </w:r>
      <w:r>
        <w:rPr>
          <w:color w:val="081E3F"/>
        </w:rPr>
        <w:t xml:space="preserve">has a responsibility to know which members are attending and a duty of care for young adults when representing the County </w:t>
      </w:r>
      <w:r>
        <w:rPr>
          <w:color w:val="081E3F"/>
          <w:spacing w:val="-6"/>
        </w:rPr>
        <w:t xml:space="preserve">FA </w:t>
      </w:r>
      <w:r>
        <w:rPr>
          <w:color w:val="081E3F"/>
          <w:spacing w:val="-4"/>
        </w:rPr>
        <w:t>Youth</w:t>
      </w:r>
      <w:r>
        <w:rPr>
          <w:color w:val="081E3F"/>
          <w:spacing w:val="-9"/>
        </w:rPr>
        <w:t xml:space="preserve"> </w:t>
      </w:r>
      <w:r>
        <w:rPr>
          <w:color w:val="081E3F"/>
        </w:rPr>
        <w:t>Council.</w:t>
      </w:r>
    </w:p>
    <w:p w14:paraId="03830202" w14:textId="77777777" w:rsidR="0014252C" w:rsidRDefault="00E25FEC">
      <w:pPr>
        <w:pStyle w:val="BodyText"/>
        <w:spacing w:before="117" w:line="249" w:lineRule="auto"/>
        <w:ind w:left="244" w:right="718"/>
      </w:pPr>
      <w:r>
        <w:rPr>
          <w:color w:val="081E3F"/>
        </w:rPr>
        <w:t xml:space="preserve">The County </w:t>
      </w:r>
      <w:r>
        <w:rPr>
          <w:color w:val="081E3F"/>
          <w:spacing w:val="-6"/>
        </w:rPr>
        <w:t xml:space="preserve">FA </w:t>
      </w:r>
      <w:r>
        <w:rPr>
          <w:color w:val="081E3F"/>
        </w:rPr>
        <w:t>also recognises the importance and positive impact that excellent attendance can have on a members’ potential to develop, achieve and</w:t>
      </w:r>
      <w:r>
        <w:rPr>
          <w:color w:val="081E3F"/>
          <w:spacing w:val="-5"/>
        </w:rPr>
        <w:t xml:space="preserve"> </w:t>
      </w:r>
      <w:r>
        <w:rPr>
          <w:color w:val="081E3F"/>
          <w:spacing w:val="-3"/>
        </w:rPr>
        <w:t>succeed.</w:t>
      </w:r>
    </w:p>
    <w:p w14:paraId="53F0BB1A" w14:textId="77777777" w:rsidR="0014252C" w:rsidRDefault="00E25FEC">
      <w:pPr>
        <w:pStyle w:val="BodyText"/>
        <w:spacing w:before="116" w:line="249" w:lineRule="auto"/>
        <w:ind w:left="244" w:right="969"/>
      </w:pPr>
      <w:r>
        <w:rPr>
          <w:color w:val="081E3F"/>
        </w:rPr>
        <w:t xml:space="preserve">It is therefore the responsibility </w:t>
      </w:r>
      <w:proofErr w:type="gramStart"/>
      <w:r>
        <w:rPr>
          <w:color w:val="081E3F"/>
        </w:rPr>
        <w:t>of  every</w:t>
      </w:r>
      <w:proofErr w:type="gramEnd"/>
      <w:r>
        <w:rPr>
          <w:color w:val="081E3F"/>
        </w:rPr>
        <w:t xml:space="preserve">  </w:t>
      </w:r>
      <w:r>
        <w:rPr>
          <w:color w:val="081E3F"/>
          <w:spacing w:val="2"/>
        </w:rPr>
        <w:t xml:space="preserve">member </w:t>
      </w:r>
      <w:r>
        <w:rPr>
          <w:color w:val="081E3F"/>
        </w:rPr>
        <w:t xml:space="preserve">to attend all pre-organised dates as set out </w:t>
      </w:r>
      <w:r>
        <w:rPr>
          <w:color w:val="081E3F"/>
          <w:spacing w:val="2"/>
        </w:rPr>
        <w:t xml:space="preserve">and </w:t>
      </w:r>
      <w:r>
        <w:rPr>
          <w:color w:val="081E3F"/>
        </w:rPr>
        <w:t xml:space="preserve">communication at application stage and through any subsequent agreed amendments. Applying </w:t>
      </w:r>
      <w:r>
        <w:rPr>
          <w:color w:val="081E3F"/>
          <w:spacing w:val="-5"/>
        </w:rPr>
        <w:t xml:space="preserve">for </w:t>
      </w:r>
      <w:r>
        <w:rPr>
          <w:color w:val="081E3F"/>
        </w:rPr>
        <w:t xml:space="preserve">the programme is considered a commitment by each member that they will participate fully in </w:t>
      </w:r>
      <w:r>
        <w:rPr>
          <w:color w:val="081E3F"/>
          <w:spacing w:val="2"/>
        </w:rPr>
        <w:t xml:space="preserve">the </w:t>
      </w:r>
      <w:r>
        <w:rPr>
          <w:color w:val="081E3F"/>
        </w:rPr>
        <w:t>scheduled</w:t>
      </w:r>
      <w:r>
        <w:rPr>
          <w:color w:val="081E3F"/>
          <w:spacing w:val="4"/>
        </w:rPr>
        <w:t xml:space="preserve"> </w:t>
      </w:r>
      <w:r>
        <w:rPr>
          <w:color w:val="081E3F"/>
        </w:rPr>
        <w:t>programme.</w:t>
      </w:r>
    </w:p>
    <w:p w14:paraId="5546AD02" w14:textId="77777777" w:rsidR="0014252C" w:rsidRDefault="00E25FEC">
      <w:pPr>
        <w:pStyle w:val="BodyText"/>
        <w:spacing w:before="121" w:line="249" w:lineRule="auto"/>
        <w:ind w:left="244" w:right="811"/>
      </w:pPr>
      <w:r>
        <w:rPr>
          <w:color w:val="081E3F"/>
        </w:rPr>
        <w:t>Members should be punctual for all meetings and events and ready to contribute, demonstrating evidence of advance planning and self-management. The importance and expectations around attendance and punctuality will be communicated at induction stage (first meeting) and closely monitored.</w:t>
      </w:r>
    </w:p>
    <w:p w14:paraId="13681A65" w14:textId="77777777" w:rsidR="0014252C" w:rsidRDefault="0014252C">
      <w:pPr>
        <w:spacing w:line="249" w:lineRule="auto"/>
        <w:sectPr w:rsidR="0014252C">
          <w:type w:val="continuous"/>
          <w:pgSz w:w="11910" w:h="16840"/>
          <w:pgMar w:top="720" w:right="740" w:bottom="840" w:left="1100" w:header="720" w:footer="720" w:gutter="0"/>
          <w:cols w:num="2" w:space="720" w:equalWidth="0">
            <w:col w:w="4710" w:space="40"/>
            <w:col w:w="5320"/>
          </w:cols>
        </w:sectPr>
      </w:pPr>
    </w:p>
    <w:p w14:paraId="1BC9410D" w14:textId="77777777" w:rsidR="0014252C" w:rsidRDefault="0014252C">
      <w:pPr>
        <w:pStyle w:val="BodyText"/>
      </w:pPr>
    </w:p>
    <w:p w14:paraId="12D15795" w14:textId="77777777" w:rsidR="0014252C" w:rsidRDefault="0014252C">
      <w:pPr>
        <w:pStyle w:val="BodyText"/>
      </w:pPr>
    </w:p>
    <w:p w14:paraId="0419AA07" w14:textId="77777777" w:rsidR="0014252C" w:rsidRDefault="0014252C">
      <w:pPr>
        <w:pStyle w:val="BodyText"/>
      </w:pPr>
    </w:p>
    <w:p w14:paraId="679C792D" w14:textId="77777777" w:rsidR="0014252C" w:rsidRDefault="0014252C">
      <w:pPr>
        <w:pStyle w:val="BodyText"/>
      </w:pPr>
    </w:p>
    <w:p w14:paraId="78E19ABF" w14:textId="77777777" w:rsidR="0014252C" w:rsidRDefault="0014252C">
      <w:pPr>
        <w:pStyle w:val="BodyText"/>
      </w:pPr>
    </w:p>
    <w:p w14:paraId="01FA84B5" w14:textId="77777777" w:rsidR="0014252C" w:rsidRDefault="0014252C">
      <w:pPr>
        <w:pStyle w:val="BodyText"/>
        <w:spacing w:before="1"/>
        <w:rPr>
          <w:sz w:val="16"/>
        </w:rPr>
      </w:pPr>
    </w:p>
    <w:p w14:paraId="02C1B5DA" w14:textId="77777777" w:rsidR="0014252C" w:rsidRDefault="0014252C">
      <w:pPr>
        <w:rPr>
          <w:sz w:val="16"/>
        </w:rPr>
        <w:sectPr w:rsidR="0014252C">
          <w:pgSz w:w="11910" w:h="16840"/>
          <w:pgMar w:top="1580" w:right="740" w:bottom="840" w:left="1100" w:header="0" w:footer="644" w:gutter="0"/>
          <w:cols w:space="720"/>
        </w:sectPr>
      </w:pPr>
    </w:p>
    <w:p w14:paraId="5C6A121C" w14:textId="77777777" w:rsidR="0014252C" w:rsidRDefault="00E25FEC">
      <w:pPr>
        <w:pStyle w:val="Heading3"/>
      </w:pPr>
      <w:r>
        <w:rPr>
          <w:color w:val="081E3F"/>
        </w:rPr>
        <w:t>Known (authorised) absence</w:t>
      </w:r>
    </w:p>
    <w:p w14:paraId="6C45A98F" w14:textId="77777777" w:rsidR="0014252C" w:rsidRDefault="00E25FEC">
      <w:pPr>
        <w:pStyle w:val="BodyText"/>
        <w:spacing w:before="116" w:line="249" w:lineRule="auto"/>
        <w:ind w:left="317" w:right="104"/>
      </w:pPr>
      <w:r>
        <w:rPr>
          <w:color w:val="081E3F"/>
        </w:rPr>
        <w:t>The County FA recognises that in certain circumstances, some absences are unavoidable, and we endeavour to be caring and supportive towards individual cases.</w:t>
      </w:r>
    </w:p>
    <w:p w14:paraId="4786D300" w14:textId="77777777" w:rsidR="0014252C" w:rsidRDefault="00E25FEC">
      <w:pPr>
        <w:pStyle w:val="BodyText"/>
        <w:spacing w:before="117"/>
        <w:ind w:left="317"/>
      </w:pPr>
      <w:r>
        <w:rPr>
          <w:color w:val="081E3F"/>
        </w:rPr>
        <w:t>Known absences may include;</w:t>
      </w:r>
    </w:p>
    <w:p w14:paraId="1A59912D" w14:textId="77777777" w:rsidR="0014252C" w:rsidRDefault="00E25FEC">
      <w:pPr>
        <w:pStyle w:val="ListParagraph"/>
        <w:numPr>
          <w:ilvl w:val="0"/>
          <w:numId w:val="1"/>
        </w:numPr>
        <w:tabs>
          <w:tab w:val="left" w:pos="658"/>
        </w:tabs>
        <w:spacing w:before="124"/>
        <w:ind w:hanging="228"/>
        <w:rPr>
          <w:sz w:val="20"/>
        </w:rPr>
      </w:pPr>
      <w:r>
        <w:rPr>
          <w:color w:val="081E3F"/>
          <w:sz w:val="20"/>
        </w:rPr>
        <w:t>Illness</w:t>
      </w:r>
    </w:p>
    <w:p w14:paraId="79232D95" w14:textId="77777777" w:rsidR="0014252C" w:rsidRDefault="00E25FEC">
      <w:pPr>
        <w:pStyle w:val="ListParagraph"/>
        <w:numPr>
          <w:ilvl w:val="0"/>
          <w:numId w:val="1"/>
        </w:numPr>
        <w:tabs>
          <w:tab w:val="left" w:pos="658"/>
        </w:tabs>
        <w:spacing w:before="66" w:line="249" w:lineRule="auto"/>
        <w:ind w:right="154"/>
        <w:rPr>
          <w:sz w:val="20"/>
        </w:rPr>
      </w:pPr>
      <w:r>
        <w:rPr>
          <w:color w:val="081E3F"/>
          <w:sz w:val="20"/>
        </w:rPr>
        <w:t xml:space="preserve">Medical appointments which cannot be </w:t>
      </w:r>
      <w:r>
        <w:rPr>
          <w:color w:val="081E3F"/>
          <w:spacing w:val="-3"/>
          <w:sz w:val="20"/>
        </w:rPr>
        <w:t xml:space="preserve">arranged </w:t>
      </w:r>
      <w:r>
        <w:rPr>
          <w:color w:val="081E3F"/>
          <w:sz w:val="20"/>
        </w:rPr>
        <w:t>outside of the scheduled</w:t>
      </w:r>
      <w:r>
        <w:rPr>
          <w:color w:val="081E3F"/>
          <w:spacing w:val="-1"/>
          <w:sz w:val="20"/>
        </w:rPr>
        <w:t xml:space="preserve"> </w:t>
      </w:r>
      <w:r>
        <w:rPr>
          <w:color w:val="081E3F"/>
          <w:sz w:val="20"/>
        </w:rPr>
        <w:t>programme</w:t>
      </w:r>
    </w:p>
    <w:p w14:paraId="55989CD9" w14:textId="77777777" w:rsidR="0014252C" w:rsidRDefault="00E25FEC">
      <w:pPr>
        <w:pStyle w:val="ListParagraph"/>
        <w:numPr>
          <w:ilvl w:val="0"/>
          <w:numId w:val="1"/>
        </w:numPr>
        <w:tabs>
          <w:tab w:val="left" w:pos="658"/>
        </w:tabs>
        <w:spacing w:before="59"/>
        <w:ind w:hanging="228"/>
        <w:rPr>
          <w:sz w:val="20"/>
        </w:rPr>
      </w:pPr>
      <w:r>
        <w:rPr>
          <w:color w:val="081E3F"/>
          <w:sz w:val="20"/>
        </w:rPr>
        <w:t xml:space="preserve">A job </w:t>
      </w:r>
      <w:proofErr w:type="gramStart"/>
      <w:r>
        <w:rPr>
          <w:color w:val="081E3F"/>
          <w:sz w:val="20"/>
        </w:rPr>
        <w:t>interview</w:t>
      </w:r>
      <w:proofErr w:type="gramEnd"/>
    </w:p>
    <w:p w14:paraId="5AC60413" w14:textId="77777777" w:rsidR="0014252C" w:rsidRDefault="00E25FEC">
      <w:pPr>
        <w:pStyle w:val="ListParagraph"/>
        <w:numPr>
          <w:ilvl w:val="0"/>
          <w:numId w:val="1"/>
        </w:numPr>
        <w:tabs>
          <w:tab w:val="left" w:pos="658"/>
        </w:tabs>
        <w:spacing w:before="67"/>
        <w:ind w:hanging="228"/>
        <w:rPr>
          <w:sz w:val="20"/>
        </w:rPr>
      </w:pPr>
      <w:r>
        <w:rPr>
          <w:color w:val="081E3F"/>
          <w:sz w:val="20"/>
        </w:rPr>
        <w:t>Attendance at the funeral of a close</w:t>
      </w:r>
      <w:r>
        <w:rPr>
          <w:color w:val="081E3F"/>
          <w:spacing w:val="-4"/>
          <w:sz w:val="20"/>
        </w:rPr>
        <w:t xml:space="preserve"> </w:t>
      </w:r>
      <w:r>
        <w:rPr>
          <w:color w:val="081E3F"/>
          <w:sz w:val="20"/>
        </w:rPr>
        <w:t>relative</w:t>
      </w:r>
    </w:p>
    <w:p w14:paraId="79974589" w14:textId="77777777" w:rsidR="0014252C" w:rsidRDefault="00E25FEC">
      <w:pPr>
        <w:pStyle w:val="ListParagraph"/>
        <w:numPr>
          <w:ilvl w:val="0"/>
          <w:numId w:val="1"/>
        </w:numPr>
        <w:tabs>
          <w:tab w:val="left" w:pos="658"/>
        </w:tabs>
        <w:spacing w:before="67"/>
        <w:ind w:hanging="228"/>
        <w:rPr>
          <w:sz w:val="20"/>
        </w:rPr>
      </w:pPr>
      <w:r>
        <w:rPr>
          <w:color w:val="081E3F"/>
          <w:sz w:val="20"/>
        </w:rPr>
        <w:t>Care</w:t>
      </w:r>
      <w:r>
        <w:rPr>
          <w:color w:val="081E3F"/>
          <w:spacing w:val="-1"/>
          <w:sz w:val="20"/>
        </w:rPr>
        <w:t xml:space="preserve"> </w:t>
      </w:r>
      <w:r>
        <w:rPr>
          <w:color w:val="081E3F"/>
          <w:sz w:val="20"/>
        </w:rPr>
        <w:t>responsibilities</w:t>
      </w:r>
    </w:p>
    <w:p w14:paraId="3B53838B" w14:textId="77777777" w:rsidR="0014252C" w:rsidRDefault="00E25FEC">
      <w:pPr>
        <w:pStyle w:val="BodyText"/>
        <w:spacing w:before="124" w:line="249" w:lineRule="auto"/>
        <w:ind w:left="317" w:right="88"/>
      </w:pPr>
      <w:r>
        <w:rPr>
          <w:color w:val="081E3F"/>
        </w:rPr>
        <w:t>The above is not an exhaustive list of known absences; the County FA reserves the right to decide what is</w:t>
      </w:r>
    </w:p>
    <w:p w14:paraId="0DEA3F32" w14:textId="77777777" w:rsidR="0014252C" w:rsidRDefault="00E25FEC">
      <w:pPr>
        <w:pStyle w:val="BodyText"/>
        <w:spacing w:before="2" w:line="249" w:lineRule="auto"/>
        <w:ind w:left="317" w:right="348"/>
      </w:pPr>
      <w:r>
        <w:rPr>
          <w:color w:val="081E3F"/>
        </w:rPr>
        <w:t>and is not acceptable. In doing so, the County FA will consider what a reasonable employer would be prepared to accept.</w:t>
      </w:r>
    </w:p>
    <w:p w14:paraId="6E871084" w14:textId="77777777" w:rsidR="0014252C" w:rsidRDefault="00E25FEC">
      <w:pPr>
        <w:pStyle w:val="BodyText"/>
        <w:spacing w:before="116" w:line="249" w:lineRule="auto"/>
        <w:ind w:left="317" w:right="-18"/>
      </w:pPr>
      <w:r>
        <w:rPr>
          <w:color w:val="081E3F"/>
        </w:rPr>
        <w:t>Members may be asked on occasions to provide evidence for known absences.</w:t>
      </w:r>
    </w:p>
    <w:p w14:paraId="4E91905D" w14:textId="77777777" w:rsidR="0014252C" w:rsidRDefault="00E25FEC">
      <w:pPr>
        <w:pStyle w:val="Heading3"/>
        <w:spacing w:before="108"/>
      </w:pPr>
      <w:r>
        <w:rPr>
          <w:color w:val="081E3F"/>
        </w:rPr>
        <w:t>Procedures for requesting absence</w:t>
      </w:r>
    </w:p>
    <w:p w14:paraId="415C15BA" w14:textId="77777777" w:rsidR="0014252C" w:rsidRDefault="00E25FEC">
      <w:pPr>
        <w:pStyle w:val="BodyText"/>
        <w:spacing w:before="116" w:line="249" w:lineRule="auto"/>
        <w:ind w:left="317" w:right="2"/>
      </w:pPr>
      <w:r>
        <w:rPr>
          <w:color w:val="081E3F"/>
        </w:rPr>
        <w:t>If members are unable to attend for any reason or need to miss any part of an arranged event, they must:</w:t>
      </w:r>
    </w:p>
    <w:p w14:paraId="04BA6787" w14:textId="77777777" w:rsidR="0014252C" w:rsidRDefault="00E25FEC">
      <w:pPr>
        <w:pStyle w:val="ListParagraph"/>
        <w:numPr>
          <w:ilvl w:val="0"/>
          <w:numId w:val="2"/>
        </w:numPr>
        <w:tabs>
          <w:tab w:val="left" w:pos="940"/>
          <w:tab w:val="left" w:pos="941"/>
        </w:tabs>
        <w:spacing w:before="115" w:line="249" w:lineRule="auto"/>
        <w:ind w:right="89"/>
        <w:rPr>
          <w:sz w:val="20"/>
        </w:rPr>
      </w:pPr>
      <w:r>
        <w:rPr>
          <w:color w:val="081E3F"/>
          <w:sz w:val="20"/>
        </w:rPr>
        <w:t xml:space="preserve">Contact the Chairperson in advance to </w:t>
      </w:r>
      <w:r>
        <w:rPr>
          <w:color w:val="081E3F"/>
          <w:spacing w:val="-3"/>
          <w:sz w:val="20"/>
        </w:rPr>
        <w:t xml:space="preserve">request </w:t>
      </w:r>
      <w:r>
        <w:rPr>
          <w:color w:val="081E3F"/>
          <w:sz w:val="20"/>
        </w:rPr>
        <w:t>absence and where possible offer possible solutions.</w:t>
      </w:r>
    </w:p>
    <w:p w14:paraId="7E22492E" w14:textId="77777777" w:rsidR="0014252C" w:rsidRDefault="00E25FEC">
      <w:pPr>
        <w:pStyle w:val="ListParagraph"/>
        <w:numPr>
          <w:ilvl w:val="0"/>
          <w:numId w:val="2"/>
        </w:numPr>
        <w:tabs>
          <w:tab w:val="left" w:pos="940"/>
          <w:tab w:val="left" w:pos="941"/>
        </w:tabs>
        <w:spacing w:before="60" w:line="249" w:lineRule="auto"/>
        <w:rPr>
          <w:sz w:val="20"/>
        </w:rPr>
      </w:pPr>
      <w:r>
        <w:rPr>
          <w:color w:val="081E3F"/>
          <w:sz w:val="20"/>
        </w:rPr>
        <w:t>Make any such requests at least two weeks in advance,</w:t>
      </w:r>
      <w:r>
        <w:rPr>
          <w:color w:val="081E3F"/>
          <w:spacing w:val="-6"/>
          <w:sz w:val="20"/>
        </w:rPr>
        <w:t xml:space="preserve"> </w:t>
      </w:r>
      <w:r>
        <w:rPr>
          <w:color w:val="081E3F"/>
          <w:sz w:val="20"/>
        </w:rPr>
        <w:t>wherever</w:t>
      </w:r>
      <w:r>
        <w:rPr>
          <w:color w:val="081E3F"/>
          <w:spacing w:val="-6"/>
          <w:sz w:val="20"/>
        </w:rPr>
        <w:t xml:space="preserve"> </w:t>
      </w:r>
      <w:r>
        <w:rPr>
          <w:color w:val="081E3F"/>
          <w:sz w:val="20"/>
        </w:rPr>
        <w:t>possible,</w:t>
      </w:r>
      <w:r>
        <w:rPr>
          <w:color w:val="081E3F"/>
          <w:spacing w:val="-6"/>
          <w:sz w:val="20"/>
        </w:rPr>
        <w:t xml:space="preserve"> </w:t>
      </w:r>
      <w:r>
        <w:rPr>
          <w:color w:val="081E3F"/>
          <w:sz w:val="20"/>
        </w:rPr>
        <w:t>to</w:t>
      </w:r>
      <w:r>
        <w:rPr>
          <w:color w:val="081E3F"/>
          <w:spacing w:val="-5"/>
          <w:sz w:val="20"/>
        </w:rPr>
        <w:t xml:space="preserve"> </w:t>
      </w:r>
      <w:r>
        <w:rPr>
          <w:color w:val="081E3F"/>
          <w:sz w:val="20"/>
        </w:rPr>
        <w:t>enable</w:t>
      </w:r>
      <w:r>
        <w:rPr>
          <w:color w:val="081E3F"/>
          <w:spacing w:val="-6"/>
          <w:sz w:val="20"/>
        </w:rPr>
        <w:t xml:space="preserve"> </w:t>
      </w:r>
      <w:r>
        <w:rPr>
          <w:color w:val="081E3F"/>
          <w:sz w:val="20"/>
        </w:rPr>
        <w:t xml:space="preserve">sufficient time for County </w:t>
      </w:r>
      <w:r>
        <w:rPr>
          <w:color w:val="081E3F"/>
          <w:spacing w:val="-6"/>
          <w:sz w:val="20"/>
        </w:rPr>
        <w:t xml:space="preserve">FA </w:t>
      </w:r>
      <w:r>
        <w:rPr>
          <w:color w:val="081E3F"/>
          <w:sz w:val="20"/>
        </w:rPr>
        <w:t>staff to change plans, amend bookings and avoid unnecessary</w:t>
      </w:r>
      <w:r>
        <w:rPr>
          <w:color w:val="081E3F"/>
          <w:spacing w:val="-2"/>
          <w:sz w:val="20"/>
        </w:rPr>
        <w:t xml:space="preserve"> </w:t>
      </w:r>
      <w:r>
        <w:rPr>
          <w:color w:val="081E3F"/>
          <w:sz w:val="20"/>
        </w:rPr>
        <w:t>costs.</w:t>
      </w:r>
    </w:p>
    <w:p w14:paraId="045E712F" w14:textId="77777777" w:rsidR="0014252C" w:rsidRDefault="00E25FEC">
      <w:pPr>
        <w:pStyle w:val="ListParagraph"/>
        <w:numPr>
          <w:ilvl w:val="0"/>
          <w:numId w:val="2"/>
        </w:numPr>
        <w:tabs>
          <w:tab w:val="left" w:pos="941"/>
        </w:tabs>
        <w:spacing w:before="61" w:line="249" w:lineRule="auto"/>
        <w:ind w:right="11"/>
        <w:jc w:val="both"/>
        <w:rPr>
          <w:sz w:val="20"/>
        </w:rPr>
      </w:pPr>
      <w:r>
        <w:rPr>
          <w:color w:val="081E3F"/>
          <w:sz w:val="20"/>
        </w:rPr>
        <w:t>Propose the efforts to be made to catch up</w:t>
      </w:r>
      <w:r>
        <w:rPr>
          <w:color w:val="081E3F"/>
          <w:spacing w:val="-14"/>
          <w:sz w:val="20"/>
        </w:rPr>
        <w:t xml:space="preserve"> </w:t>
      </w:r>
      <w:r>
        <w:rPr>
          <w:color w:val="081E3F"/>
          <w:sz w:val="20"/>
        </w:rPr>
        <w:t xml:space="preserve">with missed involvement, at the time of request, </w:t>
      </w:r>
      <w:r>
        <w:rPr>
          <w:color w:val="081E3F"/>
          <w:spacing w:val="-5"/>
          <w:sz w:val="20"/>
        </w:rPr>
        <w:t xml:space="preserve">and </w:t>
      </w:r>
      <w:r>
        <w:rPr>
          <w:color w:val="081E3F"/>
          <w:sz w:val="20"/>
        </w:rPr>
        <w:t>agree this with the</w:t>
      </w:r>
      <w:r>
        <w:rPr>
          <w:color w:val="081E3F"/>
          <w:spacing w:val="-1"/>
          <w:sz w:val="20"/>
        </w:rPr>
        <w:t xml:space="preserve"> </w:t>
      </w:r>
      <w:r>
        <w:rPr>
          <w:color w:val="081E3F"/>
          <w:sz w:val="20"/>
        </w:rPr>
        <w:t>Chairperson.</w:t>
      </w:r>
    </w:p>
    <w:p w14:paraId="3628DB23" w14:textId="77777777" w:rsidR="0014252C" w:rsidRDefault="00E25FEC">
      <w:pPr>
        <w:pStyle w:val="BodyText"/>
        <w:spacing w:before="116" w:line="249" w:lineRule="auto"/>
        <w:ind w:left="317" w:right="369"/>
      </w:pPr>
      <w:r>
        <w:rPr>
          <w:color w:val="081E3F"/>
        </w:rPr>
        <w:t>All members must recognise that, in signing this Code of Conduct, lateness and absenteeism will be challenged in a fair and appropriate manner.</w:t>
      </w:r>
    </w:p>
    <w:p w14:paraId="586B96FE" w14:textId="77777777" w:rsidR="0014252C" w:rsidRDefault="00E25FEC">
      <w:pPr>
        <w:pStyle w:val="BodyText"/>
        <w:spacing w:before="117" w:line="249" w:lineRule="auto"/>
        <w:ind w:left="317" w:right="104"/>
      </w:pPr>
      <w:r>
        <w:rPr>
          <w:color w:val="081E3F"/>
        </w:rPr>
        <w:t>Failure to attend without prior agreement will automatically result in the absence being considered as unauthorised and the Disciplinary Procedure may be used.</w:t>
      </w:r>
    </w:p>
    <w:p w14:paraId="328C80D7" w14:textId="77777777" w:rsidR="0014252C" w:rsidRDefault="00E25FEC">
      <w:pPr>
        <w:pStyle w:val="Heading3"/>
        <w:ind w:left="243"/>
        <w:jc w:val="both"/>
      </w:pPr>
      <w:r>
        <w:rPr>
          <w:b w:val="0"/>
        </w:rPr>
        <w:br w:type="column"/>
      </w:r>
      <w:r>
        <w:rPr>
          <w:color w:val="081E3F"/>
        </w:rPr>
        <w:t>Programme Target</w:t>
      </w:r>
    </w:p>
    <w:p w14:paraId="53378787" w14:textId="77777777" w:rsidR="0014252C" w:rsidRDefault="00E25FEC">
      <w:pPr>
        <w:pStyle w:val="BodyText"/>
        <w:spacing w:before="116" w:line="242" w:lineRule="auto"/>
        <w:ind w:left="243" w:right="1178"/>
        <w:jc w:val="both"/>
      </w:pPr>
      <w:r>
        <w:rPr>
          <w:color w:val="081E3F"/>
        </w:rPr>
        <w:t xml:space="preserve">The minimum expectation for attendance will be </w:t>
      </w:r>
      <w:r>
        <w:rPr>
          <w:rFonts w:ascii="FSJack-BoldItalic"/>
          <w:b/>
          <w:i/>
          <w:color w:val="9B9BAB"/>
        </w:rPr>
        <w:t>[</w:t>
      </w:r>
      <w:r w:rsidR="00ED4C8B">
        <w:rPr>
          <w:rFonts w:ascii="FSJack-BoldItalic"/>
          <w:b/>
          <w:i/>
          <w:color w:val="9B9BAB"/>
        </w:rPr>
        <w:t>75</w:t>
      </w:r>
      <w:r>
        <w:rPr>
          <w:rFonts w:ascii="FSJack-BoldItalic"/>
          <w:b/>
          <w:i/>
          <w:color w:val="9B9BAB"/>
        </w:rPr>
        <w:t xml:space="preserve">%] </w:t>
      </w:r>
      <w:r>
        <w:rPr>
          <w:color w:val="081E3F"/>
        </w:rPr>
        <w:t>attendance from all pre-scheduled activities and events.</w:t>
      </w:r>
    </w:p>
    <w:p w14:paraId="14573491" w14:textId="77777777" w:rsidR="0014252C" w:rsidRDefault="00E25FEC">
      <w:pPr>
        <w:pStyle w:val="BodyText"/>
        <w:spacing w:before="121" w:line="249" w:lineRule="auto"/>
        <w:ind w:left="243" w:right="972"/>
      </w:pPr>
      <w:r>
        <w:rPr>
          <w:color w:val="081E3F"/>
        </w:rPr>
        <w:t xml:space="preserve">At quarterly intervals, attendance will form one of the Key Performance Indicators (KPIs) used as part </w:t>
      </w:r>
      <w:bookmarkStart w:id="0" w:name="_GoBack"/>
      <w:bookmarkEnd w:id="0"/>
      <w:r>
        <w:rPr>
          <w:color w:val="081E3F"/>
        </w:rPr>
        <w:t>of the quality monitoring and improvement process by managers.</w:t>
      </w:r>
    </w:p>
    <w:p w14:paraId="70884F14" w14:textId="77777777" w:rsidR="0014252C" w:rsidRDefault="00E25FEC">
      <w:pPr>
        <w:pStyle w:val="BodyText"/>
        <w:spacing w:before="117" w:line="249" w:lineRule="auto"/>
        <w:ind w:left="243" w:right="737"/>
      </w:pPr>
      <w:r>
        <w:rPr>
          <w:color w:val="081E3F"/>
        </w:rPr>
        <w:t>Attendance which falls below the programme target will be discussed with individuals.</w:t>
      </w:r>
    </w:p>
    <w:p w14:paraId="384E9925" w14:textId="77777777" w:rsidR="0014252C" w:rsidRDefault="00E25FEC">
      <w:pPr>
        <w:pStyle w:val="Heading3"/>
        <w:spacing w:before="109"/>
        <w:ind w:left="243"/>
      </w:pPr>
      <w:r>
        <w:rPr>
          <w:color w:val="081E3F"/>
        </w:rPr>
        <w:t>Monitoring, Review and Evaluation</w:t>
      </w:r>
    </w:p>
    <w:p w14:paraId="3A55E30E" w14:textId="77777777" w:rsidR="0014252C" w:rsidRDefault="00E25FEC">
      <w:pPr>
        <w:pStyle w:val="BodyText"/>
        <w:spacing w:before="115" w:line="249" w:lineRule="auto"/>
        <w:ind w:left="243" w:right="913"/>
      </w:pPr>
      <w:r>
        <w:rPr>
          <w:color w:val="081E3F"/>
        </w:rPr>
        <w:t xml:space="preserve">The County </w:t>
      </w:r>
      <w:r>
        <w:rPr>
          <w:color w:val="081E3F"/>
          <w:spacing w:val="-7"/>
        </w:rPr>
        <w:t xml:space="preserve">FA </w:t>
      </w:r>
      <w:r>
        <w:rPr>
          <w:color w:val="081E3F"/>
        </w:rPr>
        <w:t xml:space="preserve">will </w:t>
      </w:r>
      <w:r>
        <w:rPr>
          <w:color w:val="081E3F"/>
          <w:spacing w:val="-2"/>
        </w:rPr>
        <w:t xml:space="preserve">review </w:t>
      </w:r>
      <w:r>
        <w:rPr>
          <w:color w:val="081E3F"/>
        </w:rPr>
        <w:t xml:space="preserve">the </w:t>
      </w:r>
      <w:r>
        <w:rPr>
          <w:color w:val="081E3F"/>
          <w:spacing w:val="-3"/>
        </w:rPr>
        <w:t xml:space="preserve">Attendance Policy </w:t>
      </w:r>
      <w:r>
        <w:rPr>
          <w:color w:val="081E3F"/>
        </w:rPr>
        <w:t>every</w:t>
      </w:r>
      <w:r>
        <w:rPr>
          <w:color w:val="081E3F"/>
          <w:spacing w:val="-10"/>
        </w:rPr>
        <w:t xml:space="preserve"> </w:t>
      </w:r>
      <w:r>
        <w:rPr>
          <w:color w:val="081E3F"/>
        </w:rPr>
        <w:t>two</w:t>
      </w:r>
      <w:r>
        <w:rPr>
          <w:color w:val="081E3F"/>
          <w:spacing w:val="-10"/>
        </w:rPr>
        <w:t xml:space="preserve"> </w:t>
      </w:r>
      <w:r>
        <w:rPr>
          <w:color w:val="081E3F"/>
        </w:rPr>
        <w:t>years</w:t>
      </w:r>
      <w:r>
        <w:rPr>
          <w:color w:val="081E3F"/>
          <w:spacing w:val="-9"/>
        </w:rPr>
        <w:t xml:space="preserve"> </w:t>
      </w:r>
      <w:r>
        <w:rPr>
          <w:color w:val="081E3F"/>
        </w:rPr>
        <w:t>or</w:t>
      </w:r>
      <w:r>
        <w:rPr>
          <w:color w:val="081E3F"/>
          <w:spacing w:val="-10"/>
        </w:rPr>
        <w:t xml:space="preserve"> </w:t>
      </w:r>
      <w:r>
        <w:rPr>
          <w:color w:val="081E3F"/>
        </w:rPr>
        <w:t>sooner</w:t>
      </w:r>
      <w:r>
        <w:rPr>
          <w:color w:val="081E3F"/>
          <w:spacing w:val="-9"/>
        </w:rPr>
        <w:t xml:space="preserve"> </w:t>
      </w:r>
      <w:r>
        <w:rPr>
          <w:color w:val="081E3F"/>
        </w:rPr>
        <w:t>to</w:t>
      </w:r>
      <w:r>
        <w:rPr>
          <w:color w:val="081E3F"/>
          <w:spacing w:val="-10"/>
        </w:rPr>
        <w:t xml:space="preserve"> </w:t>
      </w:r>
      <w:r>
        <w:rPr>
          <w:color w:val="081E3F"/>
        </w:rPr>
        <w:t>take</w:t>
      </w:r>
      <w:r>
        <w:rPr>
          <w:color w:val="081E3F"/>
          <w:spacing w:val="-9"/>
        </w:rPr>
        <w:t xml:space="preserve"> </w:t>
      </w:r>
      <w:r>
        <w:rPr>
          <w:color w:val="081E3F"/>
        </w:rPr>
        <w:t>account</w:t>
      </w:r>
      <w:r>
        <w:rPr>
          <w:color w:val="081E3F"/>
          <w:spacing w:val="-10"/>
        </w:rPr>
        <w:t xml:space="preserve"> </w:t>
      </w:r>
      <w:r>
        <w:rPr>
          <w:color w:val="081E3F"/>
        </w:rPr>
        <w:t>of</w:t>
      </w:r>
      <w:r>
        <w:rPr>
          <w:color w:val="081E3F"/>
          <w:spacing w:val="-10"/>
        </w:rPr>
        <w:t xml:space="preserve"> </w:t>
      </w:r>
      <w:r>
        <w:rPr>
          <w:color w:val="081E3F"/>
        </w:rPr>
        <w:t>any</w:t>
      </w:r>
      <w:r>
        <w:rPr>
          <w:color w:val="081E3F"/>
          <w:spacing w:val="-9"/>
        </w:rPr>
        <w:t xml:space="preserve"> </w:t>
      </w:r>
      <w:r>
        <w:rPr>
          <w:color w:val="081E3F"/>
          <w:spacing w:val="-8"/>
        </w:rPr>
        <w:t>new</w:t>
      </w:r>
    </w:p>
    <w:p w14:paraId="0BF455EC" w14:textId="77777777" w:rsidR="0014252C" w:rsidRDefault="00E25FEC">
      <w:pPr>
        <w:pStyle w:val="BodyText"/>
        <w:spacing w:before="2"/>
        <w:ind w:left="243"/>
      </w:pPr>
      <w:r>
        <w:rPr>
          <w:color w:val="081E3F"/>
        </w:rPr>
        <w:t>guidance, member feedback or best practice documents.</w:t>
      </w:r>
    </w:p>
    <w:sectPr w:rsidR="0014252C">
      <w:type w:val="continuous"/>
      <w:pgSz w:w="11910" w:h="16840"/>
      <w:pgMar w:top="720" w:right="740" w:bottom="840" w:left="1100" w:header="720" w:footer="720" w:gutter="0"/>
      <w:cols w:num="2" w:space="720" w:equalWidth="0">
        <w:col w:w="4711" w:space="40"/>
        <w:col w:w="53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9C81D" w14:textId="77777777" w:rsidR="00E25FEC" w:rsidRDefault="00E25FEC">
      <w:r>
        <w:separator/>
      </w:r>
    </w:p>
  </w:endnote>
  <w:endnote w:type="continuationSeparator" w:id="0">
    <w:p w14:paraId="2AA66EFF" w14:textId="77777777" w:rsidR="00E25FEC" w:rsidRDefault="00E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Jack-Light">
    <w:altName w:val="Calibri"/>
    <w:panose1 w:val="02000503000000020004"/>
    <w:charset w:val="00"/>
    <w:family w:val="roman"/>
    <w:pitch w:val="variable"/>
  </w:font>
  <w:font w:name="Times New Roman">
    <w:panose1 w:val="02020603050405020304"/>
    <w:charset w:val="00"/>
    <w:family w:val="roman"/>
    <w:pitch w:val="variable"/>
    <w:sig w:usb0="E0002AFF" w:usb1="C0007843"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4000ACFF" w:usb2="00000001" w:usb3="00000000" w:csb0="000001FF" w:csb1="00000000"/>
  </w:font>
  <w:font w:name="FSJack-BoldItalic">
    <w:altName w:val="Calibri"/>
    <w:panose1 w:val="00000000000000000000"/>
    <w:charset w:val="4D"/>
    <w:family w:val="auto"/>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298BF" w14:textId="77777777" w:rsidR="0014252C" w:rsidRDefault="00ED4C8B">
    <w:pPr>
      <w:pStyle w:val="BodyText"/>
      <w:spacing w:line="14" w:lineRule="auto"/>
    </w:pPr>
    <w:r>
      <w:pict w14:anchorId="52E48430">
        <v:shapetype id="_x0000_t202" coordsize="21600,21600" o:spt="202" path="m,l,21600r21600,l21600,xe">
          <v:stroke joinstyle="miter"/>
          <v:path gradientshapeok="t" o:connecttype="rect"/>
        </v:shapetype>
        <v:shape id="_x0000_s2049" type="#_x0000_t202" alt="" style="position:absolute;margin-left:-1pt;margin-top:798.7pt;width:597.3pt;height:15.8pt;z-index:-251658752;mso-wrap-style:square;mso-wrap-edited:f;mso-width-percent:0;mso-height-percent:0;mso-position-horizontal-relative:page;mso-position-vertical-relative:page;mso-width-percent:0;mso-height-percent:0;v-text-anchor:top" filled="f" stroked="f">
          <v:textbox inset="0,0,0,0">
            <w:txbxContent>
              <w:p w14:paraId="1597D9CC" w14:textId="77777777" w:rsidR="0014252C" w:rsidRDefault="00E25FEC">
                <w:pPr>
                  <w:tabs>
                    <w:tab w:val="left" w:pos="7339"/>
                    <w:tab w:val="left" w:pos="11925"/>
                  </w:tabs>
                  <w:spacing w:before="61"/>
                  <w:ind w:left="20"/>
                  <w:rPr>
                    <w:rFonts w:ascii="FS Jack"/>
                    <w:b/>
                    <w:sz w:val="18"/>
                  </w:rPr>
                </w:pPr>
                <w:r>
                  <w:rPr>
                    <w:rFonts w:ascii="FS Jack"/>
                    <w:b/>
                    <w:color w:val="081E3F"/>
                    <w:sz w:val="18"/>
                    <w:shd w:val="clear" w:color="auto" w:fill="FFD600"/>
                  </w:rPr>
                  <w:t xml:space="preserve"> </w:t>
                </w:r>
                <w:r>
                  <w:rPr>
                    <w:rFonts w:ascii="FS Jack"/>
                    <w:b/>
                    <w:color w:val="081E3F"/>
                    <w:sz w:val="18"/>
                    <w:shd w:val="clear" w:color="auto" w:fill="FFD600"/>
                  </w:rPr>
                  <w:tab/>
                  <w:t>CODE OF GOVERNANCE FOR COUNTY</w:t>
                </w:r>
                <w:r>
                  <w:rPr>
                    <w:rFonts w:ascii="FS Jack"/>
                    <w:b/>
                    <w:color w:val="081E3F"/>
                    <w:spacing w:val="2"/>
                    <w:sz w:val="18"/>
                    <w:shd w:val="clear" w:color="auto" w:fill="FFD600"/>
                  </w:rPr>
                  <w:t xml:space="preserve"> </w:t>
                </w:r>
                <w:r>
                  <w:rPr>
                    <w:rFonts w:ascii="FS Jack"/>
                    <w:b/>
                    <w:color w:val="081E3F"/>
                    <w:spacing w:val="-3"/>
                    <w:sz w:val="18"/>
                    <w:shd w:val="clear" w:color="auto" w:fill="FFD600"/>
                  </w:rPr>
                  <w:t>FAs</w:t>
                </w:r>
                <w:r>
                  <w:rPr>
                    <w:rFonts w:ascii="FS Jack"/>
                    <w:b/>
                    <w:color w:val="081E3F"/>
                    <w:spacing w:val="-3"/>
                    <w:sz w:val="18"/>
                    <w:shd w:val="clear" w:color="auto" w:fill="FFD600"/>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95CFB" w14:textId="77777777" w:rsidR="00E25FEC" w:rsidRDefault="00E25FEC">
      <w:r>
        <w:separator/>
      </w:r>
    </w:p>
  </w:footnote>
  <w:footnote w:type="continuationSeparator" w:id="0">
    <w:p w14:paraId="4272FC19" w14:textId="77777777" w:rsidR="00E25FEC" w:rsidRDefault="00E2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92A30"/>
    <w:multiLevelType w:val="hybridMultilevel"/>
    <w:tmpl w:val="4A54F3D6"/>
    <w:lvl w:ilvl="0" w:tplc="DDB27A0E">
      <w:start w:val="1"/>
      <w:numFmt w:val="decimal"/>
      <w:lvlText w:val="%1."/>
      <w:lvlJc w:val="left"/>
      <w:pPr>
        <w:ind w:left="940" w:hanging="454"/>
        <w:jc w:val="left"/>
      </w:pPr>
      <w:rPr>
        <w:rFonts w:ascii="FSJack-Light" w:eastAsia="FSJack-Light" w:hAnsi="FSJack-Light" w:cs="FSJack-Light" w:hint="default"/>
        <w:color w:val="081E3F"/>
        <w:spacing w:val="-4"/>
        <w:w w:val="96"/>
        <w:sz w:val="20"/>
        <w:szCs w:val="20"/>
        <w:lang w:val="en-GB" w:eastAsia="en-GB" w:bidi="en-GB"/>
      </w:rPr>
    </w:lvl>
    <w:lvl w:ilvl="1" w:tplc="C80AD3E0">
      <w:numFmt w:val="bullet"/>
      <w:lvlText w:val="•"/>
      <w:lvlJc w:val="left"/>
      <w:pPr>
        <w:ind w:left="1317" w:hanging="454"/>
      </w:pPr>
      <w:rPr>
        <w:rFonts w:hint="default"/>
        <w:lang w:val="en-GB" w:eastAsia="en-GB" w:bidi="en-GB"/>
      </w:rPr>
    </w:lvl>
    <w:lvl w:ilvl="2" w:tplc="C15C85C8">
      <w:numFmt w:val="bullet"/>
      <w:lvlText w:val="•"/>
      <w:lvlJc w:val="left"/>
      <w:pPr>
        <w:ind w:left="1694" w:hanging="454"/>
      </w:pPr>
      <w:rPr>
        <w:rFonts w:hint="default"/>
        <w:lang w:val="en-GB" w:eastAsia="en-GB" w:bidi="en-GB"/>
      </w:rPr>
    </w:lvl>
    <w:lvl w:ilvl="3" w:tplc="EBF8430A">
      <w:numFmt w:val="bullet"/>
      <w:lvlText w:val="•"/>
      <w:lvlJc w:val="left"/>
      <w:pPr>
        <w:ind w:left="2071" w:hanging="454"/>
      </w:pPr>
      <w:rPr>
        <w:rFonts w:hint="default"/>
        <w:lang w:val="en-GB" w:eastAsia="en-GB" w:bidi="en-GB"/>
      </w:rPr>
    </w:lvl>
    <w:lvl w:ilvl="4" w:tplc="50B0E464">
      <w:numFmt w:val="bullet"/>
      <w:lvlText w:val="•"/>
      <w:lvlJc w:val="left"/>
      <w:pPr>
        <w:ind w:left="2448" w:hanging="454"/>
      </w:pPr>
      <w:rPr>
        <w:rFonts w:hint="default"/>
        <w:lang w:val="en-GB" w:eastAsia="en-GB" w:bidi="en-GB"/>
      </w:rPr>
    </w:lvl>
    <w:lvl w:ilvl="5" w:tplc="535EB392">
      <w:numFmt w:val="bullet"/>
      <w:lvlText w:val="•"/>
      <w:lvlJc w:val="left"/>
      <w:pPr>
        <w:ind w:left="2825" w:hanging="454"/>
      </w:pPr>
      <w:rPr>
        <w:rFonts w:hint="default"/>
        <w:lang w:val="en-GB" w:eastAsia="en-GB" w:bidi="en-GB"/>
      </w:rPr>
    </w:lvl>
    <w:lvl w:ilvl="6" w:tplc="5C9C4312">
      <w:numFmt w:val="bullet"/>
      <w:lvlText w:val="•"/>
      <w:lvlJc w:val="left"/>
      <w:pPr>
        <w:ind w:left="3202" w:hanging="454"/>
      </w:pPr>
      <w:rPr>
        <w:rFonts w:hint="default"/>
        <w:lang w:val="en-GB" w:eastAsia="en-GB" w:bidi="en-GB"/>
      </w:rPr>
    </w:lvl>
    <w:lvl w:ilvl="7" w:tplc="64AE03F8">
      <w:numFmt w:val="bullet"/>
      <w:lvlText w:val="•"/>
      <w:lvlJc w:val="left"/>
      <w:pPr>
        <w:ind w:left="3579" w:hanging="454"/>
      </w:pPr>
      <w:rPr>
        <w:rFonts w:hint="default"/>
        <w:lang w:val="en-GB" w:eastAsia="en-GB" w:bidi="en-GB"/>
      </w:rPr>
    </w:lvl>
    <w:lvl w:ilvl="8" w:tplc="9C60B40E">
      <w:numFmt w:val="bullet"/>
      <w:lvlText w:val="•"/>
      <w:lvlJc w:val="left"/>
      <w:pPr>
        <w:ind w:left="3956" w:hanging="454"/>
      </w:pPr>
      <w:rPr>
        <w:rFonts w:hint="default"/>
        <w:lang w:val="en-GB" w:eastAsia="en-GB" w:bidi="en-GB"/>
      </w:rPr>
    </w:lvl>
  </w:abstractNum>
  <w:abstractNum w:abstractNumId="1" w15:restartNumberingAfterBreak="0">
    <w:nsid w:val="3FB003BA"/>
    <w:multiLevelType w:val="hybridMultilevel"/>
    <w:tmpl w:val="560C9716"/>
    <w:lvl w:ilvl="0" w:tplc="8E500FB6">
      <w:numFmt w:val="bullet"/>
      <w:lvlText w:val="•"/>
      <w:lvlJc w:val="left"/>
      <w:pPr>
        <w:ind w:left="657" w:hanging="227"/>
      </w:pPr>
      <w:rPr>
        <w:rFonts w:ascii="FSJack-Light" w:eastAsia="FSJack-Light" w:hAnsi="FSJack-Light" w:cs="FSJack-Light" w:hint="default"/>
        <w:color w:val="081E3F"/>
        <w:spacing w:val="-18"/>
        <w:w w:val="97"/>
        <w:sz w:val="20"/>
        <w:szCs w:val="20"/>
        <w:lang w:val="en-GB" w:eastAsia="en-GB" w:bidi="en-GB"/>
      </w:rPr>
    </w:lvl>
    <w:lvl w:ilvl="1" w:tplc="F9364152">
      <w:numFmt w:val="bullet"/>
      <w:lvlText w:val="•"/>
      <w:lvlJc w:val="left"/>
      <w:pPr>
        <w:ind w:left="1065" w:hanging="227"/>
      </w:pPr>
      <w:rPr>
        <w:rFonts w:hint="default"/>
        <w:lang w:val="en-GB" w:eastAsia="en-GB" w:bidi="en-GB"/>
      </w:rPr>
    </w:lvl>
    <w:lvl w:ilvl="2" w:tplc="5D785366">
      <w:numFmt w:val="bullet"/>
      <w:lvlText w:val="•"/>
      <w:lvlJc w:val="left"/>
      <w:pPr>
        <w:ind w:left="1470" w:hanging="227"/>
      </w:pPr>
      <w:rPr>
        <w:rFonts w:hint="default"/>
        <w:lang w:val="en-GB" w:eastAsia="en-GB" w:bidi="en-GB"/>
      </w:rPr>
    </w:lvl>
    <w:lvl w:ilvl="3" w:tplc="E2C40956">
      <w:numFmt w:val="bullet"/>
      <w:lvlText w:val="•"/>
      <w:lvlJc w:val="left"/>
      <w:pPr>
        <w:ind w:left="1875" w:hanging="227"/>
      </w:pPr>
      <w:rPr>
        <w:rFonts w:hint="default"/>
        <w:lang w:val="en-GB" w:eastAsia="en-GB" w:bidi="en-GB"/>
      </w:rPr>
    </w:lvl>
    <w:lvl w:ilvl="4" w:tplc="76925AAA">
      <w:numFmt w:val="bullet"/>
      <w:lvlText w:val="•"/>
      <w:lvlJc w:val="left"/>
      <w:pPr>
        <w:ind w:left="2280" w:hanging="227"/>
      </w:pPr>
      <w:rPr>
        <w:rFonts w:hint="default"/>
        <w:lang w:val="en-GB" w:eastAsia="en-GB" w:bidi="en-GB"/>
      </w:rPr>
    </w:lvl>
    <w:lvl w:ilvl="5" w:tplc="898EB87E">
      <w:numFmt w:val="bullet"/>
      <w:lvlText w:val="•"/>
      <w:lvlJc w:val="left"/>
      <w:pPr>
        <w:ind w:left="2685" w:hanging="227"/>
      </w:pPr>
      <w:rPr>
        <w:rFonts w:hint="default"/>
        <w:lang w:val="en-GB" w:eastAsia="en-GB" w:bidi="en-GB"/>
      </w:rPr>
    </w:lvl>
    <w:lvl w:ilvl="6" w:tplc="5D9EE4F0">
      <w:numFmt w:val="bullet"/>
      <w:lvlText w:val="•"/>
      <w:lvlJc w:val="left"/>
      <w:pPr>
        <w:ind w:left="3090" w:hanging="227"/>
      </w:pPr>
      <w:rPr>
        <w:rFonts w:hint="default"/>
        <w:lang w:val="en-GB" w:eastAsia="en-GB" w:bidi="en-GB"/>
      </w:rPr>
    </w:lvl>
    <w:lvl w:ilvl="7" w:tplc="64069100">
      <w:numFmt w:val="bullet"/>
      <w:lvlText w:val="•"/>
      <w:lvlJc w:val="left"/>
      <w:pPr>
        <w:ind w:left="3495" w:hanging="227"/>
      </w:pPr>
      <w:rPr>
        <w:rFonts w:hint="default"/>
        <w:lang w:val="en-GB" w:eastAsia="en-GB" w:bidi="en-GB"/>
      </w:rPr>
    </w:lvl>
    <w:lvl w:ilvl="8" w:tplc="560A31CA">
      <w:numFmt w:val="bullet"/>
      <w:lvlText w:val="•"/>
      <w:lvlJc w:val="left"/>
      <w:pPr>
        <w:ind w:left="3900" w:hanging="227"/>
      </w:pPr>
      <w:rPr>
        <w:rFonts w:hint="default"/>
        <w:lang w:val="en-GB" w:eastAsia="en-GB" w:bidi="en-GB"/>
      </w:rPr>
    </w:lvl>
  </w:abstractNum>
  <w:abstractNum w:abstractNumId="2" w15:restartNumberingAfterBreak="0">
    <w:nsid w:val="60E03AC3"/>
    <w:multiLevelType w:val="hybridMultilevel"/>
    <w:tmpl w:val="36F26A26"/>
    <w:lvl w:ilvl="0" w:tplc="B97E8AEA">
      <w:start w:val="1"/>
      <w:numFmt w:val="decimal"/>
      <w:lvlText w:val="%1."/>
      <w:lvlJc w:val="left"/>
      <w:pPr>
        <w:ind w:left="770" w:hanging="454"/>
        <w:jc w:val="right"/>
      </w:pPr>
      <w:rPr>
        <w:rFonts w:ascii="FS Jack" w:eastAsia="FS Jack" w:hAnsi="FS Jack" w:cs="FS Jack" w:hint="default"/>
        <w:b/>
        <w:bCs/>
        <w:color w:val="081E3F"/>
        <w:w w:val="100"/>
        <w:sz w:val="24"/>
        <w:szCs w:val="24"/>
        <w:lang w:val="en-GB" w:eastAsia="en-GB" w:bidi="en-GB"/>
      </w:rPr>
    </w:lvl>
    <w:lvl w:ilvl="1" w:tplc="B60C63D6">
      <w:start w:val="1"/>
      <w:numFmt w:val="lowerRoman"/>
      <w:lvlText w:val="(%2)"/>
      <w:lvlJc w:val="left"/>
      <w:pPr>
        <w:ind w:left="940" w:hanging="454"/>
        <w:jc w:val="left"/>
      </w:pPr>
      <w:rPr>
        <w:rFonts w:ascii="FSJack-Light" w:eastAsia="FSJack-Light" w:hAnsi="FSJack-Light" w:cs="FSJack-Light" w:hint="default"/>
        <w:color w:val="081E3F"/>
        <w:spacing w:val="-17"/>
        <w:w w:val="100"/>
        <w:sz w:val="20"/>
        <w:szCs w:val="20"/>
        <w:lang w:val="en-GB" w:eastAsia="en-GB" w:bidi="en-GB"/>
      </w:rPr>
    </w:lvl>
    <w:lvl w:ilvl="2" w:tplc="7804C4FE">
      <w:numFmt w:val="bullet"/>
      <w:lvlText w:val="•"/>
      <w:lvlJc w:val="left"/>
      <w:pPr>
        <w:ind w:left="1348" w:hanging="454"/>
      </w:pPr>
      <w:rPr>
        <w:rFonts w:hint="default"/>
        <w:lang w:val="en-GB" w:eastAsia="en-GB" w:bidi="en-GB"/>
      </w:rPr>
    </w:lvl>
    <w:lvl w:ilvl="3" w:tplc="FB080674">
      <w:numFmt w:val="bullet"/>
      <w:lvlText w:val="•"/>
      <w:lvlJc w:val="left"/>
      <w:pPr>
        <w:ind w:left="1757" w:hanging="454"/>
      </w:pPr>
      <w:rPr>
        <w:rFonts w:hint="default"/>
        <w:lang w:val="en-GB" w:eastAsia="en-GB" w:bidi="en-GB"/>
      </w:rPr>
    </w:lvl>
    <w:lvl w:ilvl="4" w:tplc="D49E48D2">
      <w:numFmt w:val="bullet"/>
      <w:lvlText w:val="•"/>
      <w:lvlJc w:val="left"/>
      <w:pPr>
        <w:ind w:left="2165" w:hanging="454"/>
      </w:pPr>
      <w:rPr>
        <w:rFonts w:hint="default"/>
        <w:lang w:val="en-GB" w:eastAsia="en-GB" w:bidi="en-GB"/>
      </w:rPr>
    </w:lvl>
    <w:lvl w:ilvl="5" w:tplc="2A2E6DA0">
      <w:numFmt w:val="bullet"/>
      <w:lvlText w:val="•"/>
      <w:lvlJc w:val="left"/>
      <w:pPr>
        <w:ind w:left="2574" w:hanging="454"/>
      </w:pPr>
      <w:rPr>
        <w:rFonts w:hint="default"/>
        <w:lang w:val="en-GB" w:eastAsia="en-GB" w:bidi="en-GB"/>
      </w:rPr>
    </w:lvl>
    <w:lvl w:ilvl="6" w:tplc="075A80CC">
      <w:numFmt w:val="bullet"/>
      <w:lvlText w:val="•"/>
      <w:lvlJc w:val="left"/>
      <w:pPr>
        <w:ind w:left="2983" w:hanging="454"/>
      </w:pPr>
      <w:rPr>
        <w:rFonts w:hint="default"/>
        <w:lang w:val="en-GB" w:eastAsia="en-GB" w:bidi="en-GB"/>
      </w:rPr>
    </w:lvl>
    <w:lvl w:ilvl="7" w:tplc="77742C8E">
      <w:numFmt w:val="bullet"/>
      <w:lvlText w:val="•"/>
      <w:lvlJc w:val="left"/>
      <w:pPr>
        <w:ind w:left="3391" w:hanging="454"/>
      </w:pPr>
      <w:rPr>
        <w:rFonts w:hint="default"/>
        <w:lang w:val="en-GB" w:eastAsia="en-GB" w:bidi="en-GB"/>
      </w:rPr>
    </w:lvl>
    <w:lvl w:ilvl="8" w:tplc="BD945A20">
      <w:numFmt w:val="bullet"/>
      <w:lvlText w:val="•"/>
      <w:lvlJc w:val="left"/>
      <w:pPr>
        <w:ind w:left="3800" w:hanging="454"/>
      </w:pPr>
      <w:rPr>
        <w:rFonts w:hint="default"/>
        <w:lang w:val="en-GB" w:eastAsia="en-GB" w:bidi="en-GB"/>
      </w:rPr>
    </w:lvl>
  </w:abstractNum>
  <w:abstractNum w:abstractNumId="3" w15:restartNumberingAfterBreak="0">
    <w:nsid w:val="7F1402EE"/>
    <w:multiLevelType w:val="hybridMultilevel"/>
    <w:tmpl w:val="0526D6A0"/>
    <w:lvl w:ilvl="0" w:tplc="758CDFC8">
      <w:numFmt w:val="bullet"/>
      <w:lvlText w:val="•"/>
      <w:lvlJc w:val="left"/>
      <w:pPr>
        <w:ind w:left="657" w:hanging="227"/>
      </w:pPr>
      <w:rPr>
        <w:rFonts w:ascii="FSJack-Light" w:eastAsia="FSJack-Light" w:hAnsi="FSJack-Light" w:cs="FSJack-Light" w:hint="default"/>
        <w:color w:val="081E3F"/>
        <w:spacing w:val="-18"/>
        <w:w w:val="99"/>
        <w:sz w:val="20"/>
        <w:szCs w:val="20"/>
        <w:lang w:val="en-GB" w:eastAsia="en-GB" w:bidi="en-GB"/>
      </w:rPr>
    </w:lvl>
    <w:lvl w:ilvl="1" w:tplc="BCD60894">
      <w:numFmt w:val="bullet"/>
      <w:lvlText w:val="•"/>
      <w:lvlJc w:val="left"/>
      <w:pPr>
        <w:ind w:left="1064" w:hanging="227"/>
      </w:pPr>
      <w:rPr>
        <w:rFonts w:hint="default"/>
        <w:lang w:val="en-GB" w:eastAsia="en-GB" w:bidi="en-GB"/>
      </w:rPr>
    </w:lvl>
    <w:lvl w:ilvl="2" w:tplc="6DEA0860">
      <w:numFmt w:val="bullet"/>
      <w:lvlText w:val="•"/>
      <w:lvlJc w:val="left"/>
      <w:pPr>
        <w:ind w:left="1468" w:hanging="227"/>
      </w:pPr>
      <w:rPr>
        <w:rFonts w:hint="default"/>
        <w:lang w:val="en-GB" w:eastAsia="en-GB" w:bidi="en-GB"/>
      </w:rPr>
    </w:lvl>
    <w:lvl w:ilvl="3" w:tplc="C96CD9D0">
      <w:numFmt w:val="bullet"/>
      <w:lvlText w:val="•"/>
      <w:lvlJc w:val="left"/>
      <w:pPr>
        <w:ind w:left="1873" w:hanging="227"/>
      </w:pPr>
      <w:rPr>
        <w:rFonts w:hint="default"/>
        <w:lang w:val="en-GB" w:eastAsia="en-GB" w:bidi="en-GB"/>
      </w:rPr>
    </w:lvl>
    <w:lvl w:ilvl="4" w:tplc="C2B40844">
      <w:numFmt w:val="bullet"/>
      <w:lvlText w:val="•"/>
      <w:lvlJc w:val="left"/>
      <w:pPr>
        <w:ind w:left="2277" w:hanging="227"/>
      </w:pPr>
      <w:rPr>
        <w:rFonts w:hint="default"/>
        <w:lang w:val="en-GB" w:eastAsia="en-GB" w:bidi="en-GB"/>
      </w:rPr>
    </w:lvl>
    <w:lvl w:ilvl="5" w:tplc="7FEE4D18">
      <w:numFmt w:val="bullet"/>
      <w:lvlText w:val="•"/>
      <w:lvlJc w:val="left"/>
      <w:pPr>
        <w:ind w:left="2682" w:hanging="227"/>
      </w:pPr>
      <w:rPr>
        <w:rFonts w:hint="default"/>
        <w:lang w:val="en-GB" w:eastAsia="en-GB" w:bidi="en-GB"/>
      </w:rPr>
    </w:lvl>
    <w:lvl w:ilvl="6" w:tplc="167631AA">
      <w:numFmt w:val="bullet"/>
      <w:lvlText w:val="•"/>
      <w:lvlJc w:val="left"/>
      <w:pPr>
        <w:ind w:left="3086" w:hanging="227"/>
      </w:pPr>
      <w:rPr>
        <w:rFonts w:hint="default"/>
        <w:lang w:val="en-GB" w:eastAsia="en-GB" w:bidi="en-GB"/>
      </w:rPr>
    </w:lvl>
    <w:lvl w:ilvl="7" w:tplc="BDF61856">
      <w:numFmt w:val="bullet"/>
      <w:lvlText w:val="•"/>
      <w:lvlJc w:val="left"/>
      <w:pPr>
        <w:ind w:left="3490" w:hanging="227"/>
      </w:pPr>
      <w:rPr>
        <w:rFonts w:hint="default"/>
        <w:lang w:val="en-GB" w:eastAsia="en-GB" w:bidi="en-GB"/>
      </w:rPr>
    </w:lvl>
    <w:lvl w:ilvl="8" w:tplc="F4088806">
      <w:numFmt w:val="bullet"/>
      <w:lvlText w:val="•"/>
      <w:lvlJc w:val="left"/>
      <w:pPr>
        <w:ind w:left="3895" w:hanging="227"/>
      </w:pPr>
      <w:rPr>
        <w:rFonts w:hint="default"/>
        <w:lang w:val="en-GB" w:eastAsia="en-GB" w:bidi="en-GB"/>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4252C"/>
    <w:rsid w:val="0014252C"/>
    <w:rsid w:val="005372AA"/>
    <w:rsid w:val="005A3ADE"/>
    <w:rsid w:val="005B2A40"/>
    <w:rsid w:val="00E25FEC"/>
    <w:rsid w:val="00ED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97DB8E"/>
  <w15:docId w15:val="{F86B9A43-EA63-ED41-BEEE-43955C6C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ind w:right="108"/>
      <w:jc w:val="center"/>
      <w:outlineLvl w:val="0"/>
    </w:pPr>
    <w:rPr>
      <w:rFonts w:ascii="FS Jack" w:eastAsia="FS Jack" w:hAnsi="FS Jack" w:cs="FS Jack"/>
      <w:b/>
      <w:bCs/>
      <w:sz w:val="45"/>
      <w:szCs w:val="45"/>
    </w:rPr>
  </w:style>
  <w:style w:type="paragraph" w:styleId="Heading2">
    <w:name w:val="heading 2"/>
    <w:basedOn w:val="Normal"/>
    <w:uiPriority w:val="9"/>
    <w:unhideWhenUsed/>
    <w:qFormat/>
    <w:pPr>
      <w:ind w:left="770" w:hanging="454"/>
      <w:outlineLvl w:val="1"/>
    </w:pPr>
    <w:rPr>
      <w:rFonts w:ascii="FS Jack" w:eastAsia="FS Jack" w:hAnsi="FS Jack" w:cs="FS Jack"/>
      <w:b/>
      <w:bCs/>
      <w:sz w:val="24"/>
      <w:szCs w:val="24"/>
    </w:rPr>
  </w:style>
  <w:style w:type="paragraph" w:styleId="Heading3">
    <w:name w:val="heading 3"/>
    <w:basedOn w:val="Normal"/>
    <w:uiPriority w:val="9"/>
    <w:unhideWhenUsed/>
    <w:qFormat/>
    <w:pPr>
      <w:spacing w:before="146"/>
      <w:ind w:left="317"/>
      <w:outlineLvl w:val="2"/>
    </w:pPr>
    <w:rPr>
      <w:rFonts w:ascii="FS Jack" w:eastAsia="FS Jack" w:hAnsi="FS Jack" w:cs="FS J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57" w:hanging="454"/>
    </w:pPr>
  </w:style>
  <w:style w:type="paragraph" w:customStyle="1" w:styleId="TableParagraph">
    <w:name w:val="Table Paragraph"/>
    <w:basedOn w:val="Normal"/>
    <w:uiPriority w:val="1"/>
    <w:qFormat/>
    <w:rPr>
      <w:rFonts w:ascii="FS Jack" w:eastAsia="FS Jack" w:hAnsi="FS Jack" w:cs="FS Jack"/>
    </w:rPr>
  </w:style>
  <w:style w:type="character" w:styleId="Hyperlink">
    <w:name w:val="Hyperlink"/>
    <w:basedOn w:val="DefaultParagraphFont"/>
    <w:uiPriority w:val="99"/>
    <w:unhideWhenUsed/>
    <w:rsid w:val="005372AA"/>
    <w:rPr>
      <w:color w:val="0000FF" w:themeColor="hyperlink"/>
      <w:u w:val="single"/>
    </w:rPr>
  </w:style>
  <w:style w:type="character" w:styleId="UnresolvedMention">
    <w:name w:val="Unresolved Mention"/>
    <w:basedOn w:val="DefaultParagraphFont"/>
    <w:uiPriority w:val="99"/>
    <w:semiHidden/>
    <w:unhideWhenUsed/>
    <w:rsid w:val="0053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fa.com/football-rules-governance/safeguarding/section-2-reporting-concerns"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5951d773cba0b4d2005ba7850101faa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4df89a99ef1587d8446b14ef08aa49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7072-F143-48CA-844B-5722A3567A7F}">
  <ds:schemaRefs>
    <ds:schemaRef ds:uri="http://schemas.microsoft.com/sharepoint/v3/contenttype/forms"/>
  </ds:schemaRefs>
</ds:datastoreItem>
</file>

<file path=customXml/itemProps2.xml><?xml version="1.0" encoding="utf-8"?>
<ds:datastoreItem xmlns:ds="http://schemas.openxmlformats.org/officeDocument/2006/customXml" ds:itemID="{AE9E841D-A008-4FC8-84B7-AE644EE81501}">
  <ds:schemaRefs>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f412957e-9720-445d-b04b-3868fdc1665b"/>
    <ds:schemaRef ds:uri="ec13f2ff-d3f6-4e4a-981e-28de5316bdc4"/>
    <ds:schemaRef ds:uri="http://schemas.microsoft.com/office/2006/metadata/properties"/>
  </ds:schemaRefs>
</ds:datastoreItem>
</file>

<file path=customXml/itemProps3.xml><?xml version="1.0" encoding="utf-8"?>
<ds:datastoreItem xmlns:ds="http://schemas.openxmlformats.org/officeDocument/2006/customXml" ds:itemID="{F9E4EC9C-3952-47D9-AC32-310C0FA2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2935</Words>
  <Characters>16736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James Lock</cp:lastModifiedBy>
  <cp:revision>2</cp:revision>
  <dcterms:created xsi:type="dcterms:W3CDTF">2020-11-18T13:22:00Z</dcterms:created>
  <dcterms:modified xsi:type="dcterms:W3CDTF">2020-11-18T13:22:00Z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0x010100D0BA5585461ACA4CA9FD1A65AAE4C4ED</vt:lpwstr>
  </property>
</Properties>
</file>