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E2444" w14:textId="31005D35" w:rsidR="00882877" w:rsidRDefault="008238EB">
      <w:pPr>
        <w:pStyle w:val="BodyText"/>
        <w:spacing w:line="160" w:lineRule="exact"/>
        <w:ind w:left="9331"/>
        <w:rPr>
          <w:rFonts w:ascii="Times New Roman"/>
          <w:sz w:val="16"/>
        </w:rPr>
      </w:pPr>
      <w:r>
        <w:pict w14:anchorId="095CEC2E">
          <v:line id="_x0000_s1034" alt="" style="position:absolute;left:0;text-align:left;z-index:-251786240;mso-wrap-edited:f;mso-width-percent:0;mso-height-percent:0;mso-position-horizontal-relative:page;mso-position-vertical-relative:page;mso-width-percent:0;mso-height-percent:0" from="100.25pt,761.4pt" to="100.25pt,761.4pt" strokecolor="#081e3f" strokeweight=".5pt">
            <w10:wrap anchorx="page" anchory="page"/>
          </v:line>
        </w:pict>
      </w:r>
      <w:r>
        <w:pict w14:anchorId="6194AB60">
          <v:line id="_x0000_s1033" alt="" style="position:absolute;left:0;text-align:left;z-index:-251785216;mso-wrap-edited:f;mso-width-percent:0;mso-height-percent:0;mso-position-horizontal-relative:page;mso-position-vertical-relative:page;mso-width-percent:0;mso-height-percent:0" from="292pt,761.4pt" to="292pt,761.4pt" strokecolor="#081e3f" strokeweight=".5pt">
            <w10:wrap anchorx="page" anchory="page"/>
          </v:line>
        </w:pict>
      </w:r>
      <w:r>
        <w:pict w14:anchorId="76FF09D8">
          <v:line id="_x0000_s1032" alt="" style="position:absolute;left:0;text-align:left;z-index:-251784192;mso-wrap-edited:f;mso-width-percent:0;mso-height-percent:0;mso-position-horizontal-relative:page;mso-position-vertical-relative:page;mso-width-percent:0;mso-height-percent:0" from="344.9pt,761.4pt" to="344.9pt,761.4pt" strokecolor="#081e3f" strokeweight=".5pt">
            <w10:wrap anchorx="page" anchory="page"/>
          </v:line>
        </w:pict>
      </w:r>
      <w:r>
        <w:pict w14:anchorId="238785AE">
          <v:line id="_x0000_s1031" alt="" style="position:absolute;left:0;text-align:left;z-index:-251783168;mso-wrap-edited:f;mso-width-percent:0;mso-height-percent:0;mso-position-horizontal-relative:page;mso-position-vertical-relative:page;mso-width-percent:0;mso-height-percent:0" from="92pt,785.05pt" to="92pt,785.05pt" strokecolor="#081e3f" strokeweight=".5pt">
            <w10:wrap anchorx="page" anchory="page"/>
          </v:line>
        </w:pict>
      </w:r>
      <w:r>
        <w:pict w14:anchorId="6C9A6EA9">
          <v:line id="_x0000_s1030" alt="" style="position:absolute;left:0;text-align:left;z-index:-251782144;mso-wrap-edited:f;mso-width-percent:0;mso-height-percent:0;mso-position-horizontal-relative:page;mso-position-vertical-relative:page;mso-width-percent:0;mso-height-percent:0" from="292.35pt,785.05pt" to="292.35pt,785.05pt" strokecolor="#081e3f" strokeweight=".5pt">
            <w10:wrap anchorx="page" anchory="page"/>
          </v:line>
        </w:pict>
      </w:r>
    </w:p>
    <w:p w14:paraId="2BF9D5F5" w14:textId="37F3EE13" w:rsidR="00882877" w:rsidRDefault="00315B36" w:rsidP="00315B36">
      <w:pPr>
        <w:pStyle w:val="Heading1"/>
        <w:jc w:val="right"/>
        <w:rPr>
          <w:b w:val="0"/>
        </w:rPr>
      </w:pPr>
      <w:r>
        <w:rPr>
          <w:noProof/>
        </w:rPr>
        <w:drawing>
          <wp:anchor distT="0" distB="0" distL="114300" distR="114300" simplePos="0" relativeHeight="251661312" behindDoc="1" locked="1" layoutInCell="1" allowOverlap="1" wp14:anchorId="420FEE05" wp14:editId="54F991EF">
            <wp:simplePos x="0" y="0"/>
            <wp:positionH relativeFrom="page">
              <wp:posOffset>0</wp:posOffset>
            </wp:positionH>
            <wp:positionV relativeFrom="paragraph">
              <wp:posOffset>-558800</wp:posOffset>
            </wp:positionV>
            <wp:extent cx="7772400" cy="1400175"/>
            <wp:effectExtent l="0" t="0" r="0" b="0"/>
            <wp:wrapThrough wrapText="bothSides">
              <wp:wrapPolygon edited="0">
                <wp:start x="0" y="0"/>
                <wp:lineTo x="0" y="21453"/>
                <wp:lineTo x="21547" y="21453"/>
                <wp:lineTo x="21547" y="0"/>
                <wp:lineTo x="0" y="0"/>
              </wp:wrapPolygon>
            </wp:wrapThrough>
            <wp:docPr id="4" name="Picture 4" descr="Word-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-Heade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32CE4">
        <w:rPr>
          <w:color w:val="081E3F"/>
        </w:rPr>
        <w:t xml:space="preserve">Declaration of Interests’ Form – </w:t>
      </w:r>
      <w:r w:rsidR="006536CB">
        <w:rPr>
          <w:color w:val="081E3F"/>
        </w:rPr>
        <w:t>Northamptonshire FA</w:t>
      </w:r>
    </w:p>
    <w:p w14:paraId="2A91DBD1" w14:textId="77777777" w:rsidR="00882877" w:rsidRDefault="00882877">
      <w:pPr>
        <w:pStyle w:val="BodyText"/>
        <w:spacing w:before="11"/>
        <w:rPr>
          <w:rFonts w:ascii="FS Jack"/>
          <w:b/>
          <w:sz w:val="28"/>
        </w:rPr>
      </w:pPr>
    </w:p>
    <w:tbl>
      <w:tblPr>
        <w:tblW w:w="0" w:type="auto"/>
        <w:tblInd w:w="1422" w:type="dxa"/>
        <w:tblBorders>
          <w:top w:val="single" w:sz="2" w:space="0" w:color="081E3F"/>
          <w:left w:val="single" w:sz="2" w:space="0" w:color="081E3F"/>
          <w:bottom w:val="single" w:sz="2" w:space="0" w:color="081E3F"/>
          <w:right w:val="single" w:sz="2" w:space="0" w:color="081E3F"/>
          <w:insideH w:val="single" w:sz="2" w:space="0" w:color="081E3F"/>
          <w:insideV w:val="single" w:sz="2" w:space="0" w:color="081E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4309"/>
        <w:gridCol w:w="2155"/>
      </w:tblGrid>
      <w:tr w:rsidR="00882877" w14:paraId="6411518E" w14:textId="77777777">
        <w:trPr>
          <w:trHeight w:val="1445"/>
        </w:trPr>
        <w:tc>
          <w:tcPr>
            <w:tcW w:w="2608" w:type="dxa"/>
            <w:shd w:val="clear" w:color="auto" w:fill="FFD600"/>
          </w:tcPr>
          <w:p w14:paraId="38AAA32A" w14:textId="77777777" w:rsidR="00882877" w:rsidRDefault="00032CE4">
            <w:pPr>
              <w:pStyle w:val="TableParagraph"/>
              <w:spacing w:before="127"/>
              <w:ind w:left="170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Category of Interest</w:t>
            </w:r>
          </w:p>
        </w:tc>
        <w:tc>
          <w:tcPr>
            <w:tcW w:w="4309" w:type="dxa"/>
            <w:shd w:val="clear" w:color="auto" w:fill="FFD600"/>
          </w:tcPr>
          <w:p w14:paraId="05424B9E" w14:textId="77777777" w:rsidR="00882877" w:rsidRDefault="00032CE4">
            <w:pPr>
              <w:pStyle w:val="TableParagraph"/>
              <w:spacing w:before="127"/>
              <w:ind w:left="169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>Please provide below details of the interest</w:t>
            </w:r>
          </w:p>
        </w:tc>
        <w:tc>
          <w:tcPr>
            <w:tcW w:w="2155" w:type="dxa"/>
            <w:shd w:val="clear" w:color="auto" w:fill="FFD600"/>
          </w:tcPr>
          <w:p w14:paraId="5B5B9934" w14:textId="77777777" w:rsidR="00882877" w:rsidRDefault="00032CE4">
            <w:pPr>
              <w:pStyle w:val="TableParagraph"/>
              <w:spacing w:before="131" w:line="235" w:lineRule="auto"/>
              <w:ind w:left="169" w:right="225"/>
              <w:rPr>
                <w:rFonts w:ascii="FS Jack"/>
                <w:b/>
                <w:sz w:val="20"/>
              </w:rPr>
            </w:pPr>
            <w:r>
              <w:rPr>
                <w:rFonts w:ascii="FS Jack"/>
                <w:b/>
                <w:color w:val="081E3F"/>
                <w:sz w:val="20"/>
              </w:rPr>
              <w:t xml:space="preserve">Please state below </w:t>
            </w:r>
            <w:r>
              <w:rPr>
                <w:rFonts w:ascii="FS Jack"/>
                <w:b/>
                <w:color w:val="081E3F"/>
                <w:spacing w:val="-8"/>
                <w:sz w:val="20"/>
              </w:rPr>
              <w:t xml:space="preserve">if </w:t>
            </w:r>
            <w:r>
              <w:rPr>
                <w:rFonts w:ascii="FS Jack"/>
                <w:b/>
                <w:color w:val="081E3F"/>
                <w:sz w:val="20"/>
              </w:rPr>
              <w:t>the interest applies to yourself or a person connected to</w:t>
            </w:r>
            <w:r>
              <w:rPr>
                <w:rFonts w:ascii="FS Jack"/>
                <w:b/>
                <w:color w:val="081E3F"/>
                <w:spacing w:val="-1"/>
                <w:sz w:val="20"/>
              </w:rPr>
              <w:t xml:space="preserve"> </w:t>
            </w:r>
            <w:r>
              <w:rPr>
                <w:rFonts w:ascii="FS Jack"/>
                <w:b/>
                <w:color w:val="081E3F"/>
                <w:sz w:val="20"/>
              </w:rPr>
              <w:t>you</w:t>
            </w:r>
          </w:p>
        </w:tc>
      </w:tr>
      <w:tr w:rsidR="00882877" w14:paraId="194A34B6" w14:textId="77777777">
        <w:trPr>
          <w:trHeight w:val="1445"/>
        </w:trPr>
        <w:tc>
          <w:tcPr>
            <w:tcW w:w="2608" w:type="dxa"/>
          </w:tcPr>
          <w:p w14:paraId="0772A37C" w14:textId="77777777" w:rsidR="00882877" w:rsidRDefault="00032CE4">
            <w:pPr>
              <w:pStyle w:val="TableParagraph"/>
              <w:spacing w:before="134" w:line="249" w:lineRule="auto"/>
              <w:ind w:left="170" w:right="325"/>
              <w:rPr>
                <w:sz w:val="20"/>
              </w:rPr>
            </w:pPr>
            <w:r>
              <w:rPr>
                <w:color w:val="081E3F"/>
                <w:sz w:val="20"/>
              </w:rPr>
              <w:t>Current employment and any previous employment in which you continue to have a financial interest (e.g. pension)</w:t>
            </w:r>
          </w:p>
        </w:tc>
        <w:tc>
          <w:tcPr>
            <w:tcW w:w="4309" w:type="dxa"/>
          </w:tcPr>
          <w:p w14:paraId="53F678EE" w14:textId="77777777" w:rsidR="00882877" w:rsidRDefault="00882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 w14:paraId="318A14BC" w14:textId="77777777" w:rsidR="00882877" w:rsidRDefault="00882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2877" w14:paraId="5FFE4EBD" w14:textId="77777777">
        <w:trPr>
          <w:trHeight w:val="1445"/>
        </w:trPr>
        <w:tc>
          <w:tcPr>
            <w:tcW w:w="2608" w:type="dxa"/>
          </w:tcPr>
          <w:p w14:paraId="4ED4D760" w14:textId="77777777" w:rsidR="00882877" w:rsidRDefault="00032CE4">
            <w:pPr>
              <w:pStyle w:val="TableParagraph"/>
              <w:spacing w:before="134" w:line="249" w:lineRule="auto"/>
              <w:ind w:left="170" w:right="162"/>
              <w:rPr>
                <w:sz w:val="20"/>
              </w:rPr>
            </w:pPr>
            <w:r>
              <w:rPr>
                <w:color w:val="081E3F"/>
                <w:sz w:val="20"/>
              </w:rPr>
              <w:t xml:space="preserve">Appointments (voluntary or otherwise) e.g. trusteeships, directorships, local authority membership, </w:t>
            </w:r>
            <w:proofErr w:type="gramStart"/>
            <w:r>
              <w:rPr>
                <w:color w:val="081E3F"/>
                <w:sz w:val="20"/>
              </w:rPr>
              <w:t>schools</w:t>
            </w:r>
            <w:proofErr w:type="gramEnd"/>
            <w:r>
              <w:rPr>
                <w:color w:val="081E3F"/>
                <w:sz w:val="20"/>
              </w:rPr>
              <w:t xml:space="preserve"> organisations etc.</w:t>
            </w:r>
          </w:p>
        </w:tc>
        <w:tc>
          <w:tcPr>
            <w:tcW w:w="4309" w:type="dxa"/>
          </w:tcPr>
          <w:p w14:paraId="56574CA0" w14:textId="77777777" w:rsidR="00882877" w:rsidRDefault="00882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 w14:paraId="6E236C4A" w14:textId="77777777" w:rsidR="00882877" w:rsidRDefault="00882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2877" w14:paraId="52FF8275" w14:textId="77777777">
        <w:trPr>
          <w:trHeight w:val="1242"/>
        </w:trPr>
        <w:tc>
          <w:tcPr>
            <w:tcW w:w="2608" w:type="dxa"/>
          </w:tcPr>
          <w:p w14:paraId="3A1F8C3E" w14:textId="77777777" w:rsidR="00882877" w:rsidRDefault="00032CE4">
            <w:pPr>
              <w:pStyle w:val="TableParagraph"/>
              <w:spacing w:before="134" w:line="249" w:lineRule="auto"/>
              <w:ind w:left="170"/>
              <w:rPr>
                <w:sz w:val="20"/>
              </w:rPr>
            </w:pPr>
            <w:r>
              <w:rPr>
                <w:color w:val="081E3F"/>
                <w:sz w:val="20"/>
              </w:rPr>
              <w:t>Membership of any professional bodies, football related interest groups or organisations</w:t>
            </w:r>
          </w:p>
        </w:tc>
        <w:tc>
          <w:tcPr>
            <w:tcW w:w="4309" w:type="dxa"/>
          </w:tcPr>
          <w:p w14:paraId="6753E95B" w14:textId="77777777" w:rsidR="00882877" w:rsidRDefault="00882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 w14:paraId="192C492A" w14:textId="77777777" w:rsidR="00882877" w:rsidRDefault="00882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2877" w14:paraId="35C131E9" w14:textId="77777777">
        <w:trPr>
          <w:trHeight w:val="1445"/>
        </w:trPr>
        <w:tc>
          <w:tcPr>
            <w:tcW w:w="2608" w:type="dxa"/>
          </w:tcPr>
          <w:p w14:paraId="2F3CB72B" w14:textId="77777777" w:rsidR="00882877" w:rsidRDefault="00032CE4">
            <w:pPr>
              <w:pStyle w:val="TableParagraph"/>
              <w:spacing w:before="134" w:line="249" w:lineRule="auto"/>
              <w:ind w:left="170" w:right="177"/>
              <w:rPr>
                <w:sz w:val="20"/>
              </w:rPr>
            </w:pPr>
            <w:r>
              <w:rPr>
                <w:color w:val="081E3F"/>
                <w:sz w:val="20"/>
              </w:rPr>
              <w:t>Investments in unlisted companies, partnerships and other forms of business, major shareholdings and beneficial interests</w:t>
            </w:r>
          </w:p>
        </w:tc>
        <w:tc>
          <w:tcPr>
            <w:tcW w:w="4309" w:type="dxa"/>
          </w:tcPr>
          <w:p w14:paraId="474BBF58" w14:textId="77777777" w:rsidR="00882877" w:rsidRDefault="00882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 w14:paraId="3FF85AD3" w14:textId="77777777" w:rsidR="00882877" w:rsidRDefault="00882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2877" w14:paraId="2A13FB2C" w14:textId="77777777">
        <w:trPr>
          <w:trHeight w:val="1242"/>
        </w:trPr>
        <w:tc>
          <w:tcPr>
            <w:tcW w:w="2608" w:type="dxa"/>
          </w:tcPr>
          <w:p w14:paraId="4FA488A4" w14:textId="77777777" w:rsidR="00882877" w:rsidRDefault="00032CE4">
            <w:pPr>
              <w:pStyle w:val="TableParagraph"/>
              <w:spacing w:before="134" w:line="249" w:lineRule="auto"/>
              <w:ind w:left="170" w:right="206"/>
              <w:rPr>
                <w:sz w:val="20"/>
              </w:rPr>
            </w:pPr>
            <w:r>
              <w:rPr>
                <w:color w:val="081E3F"/>
                <w:sz w:val="20"/>
              </w:rPr>
              <w:t xml:space="preserve">Any contractual </w:t>
            </w:r>
            <w:r>
              <w:rPr>
                <w:color w:val="081E3F"/>
                <w:spacing w:val="-3"/>
                <w:sz w:val="20"/>
              </w:rPr>
              <w:t xml:space="preserve">relationship </w:t>
            </w:r>
            <w:r>
              <w:rPr>
                <w:color w:val="081E3F"/>
                <w:sz w:val="20"/>
              </w:rPr>
              <w:t xml:space="preserve">with the County </w:t>
            </w:r>
            <w:r>
              <w:rPr>
                <w:color w:val="081E3F"/>
                <w:spacing w:val="-6"/>
                <w:sz w:val="20"/>
              </w:rPr>
              <w:t xml:space="preserve">FA </w:t>
            </w:r>
            <w:r>
              <w:rPr>
                <w:color w:val="081E3F"/>
                <w:sz w:val="20"/>
              </w:rPr>
              <w:t>or one or more of its subsidiary companies</w:t>
            </w:r>
          </w:p>
        </w:tc>
        <w:tc>
          <w:tcPr>
            <w:tcW w:w="4309" w:type="dxa"/>
          </w:tcPr>
          <w:p w14:paraId="761AE2FA" w14:textId="77777777" w:rsidR="00882877" w:rsidRDefault="00882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 w14:paraId="00828424" w14:textId="77777777" w:rsidR="00882877" w:rsidRDefault="00882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82877" w14:paraId="51F6712C" w14:textId="77777777">
        <w:trPr>
          <w:trHeight w:val="1242"/>
        </w:trPr>
        <w:tc>
          <w:tcPr>
            <w:tcW w:w="2608" w:type="dxa"/>
          </w:tcPr>
          <w:p w14:paraId="5B979343" w14:textId="77777777" w:rsidR="00882877" w:rsidRDefault="00032CE4">
            <w:pPr>
              <w:pStyle w:val="TableParagraph"/>
              <w:spacing w:before="134" w:line="249" w:lineRule="auto"/>
              <w:ind w:left="170" w:right="156"/>
              <w:rPr>
                <w:sz w:val="20"/>
              </w:rPr>
            </w:pPr>
            <w:r>
              <w:rPr>
                <w:color w:val="081E3F"/>
                <w:sz w:val="20"/>
              </w:rPr>
              <w:t>Any other conflict of interest that is not covered by the above.</w:t>
            </w:r>
          </w:p>
        </w:tc>
        <w:tc>
          <w:tcPr>
            <w:tcW w:w="4309" w:type="dxa"/>
          </w:tcPr>
          <w:p w14:paraId="60F9533B" w14:textId="77777777" w:rsidR="00882877" w:rsidRDefault="008828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5" w:type="dxa"/>
          </w:tcPr>
          <w:p w14:paraId="57FAF784" w14:textId="77777777" w:rsidR="00882877" w:rsidRDefault="008828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60863D" w14:textId="33F92373" w:rsidR="00882877" w:rsidRDefault="008238EB">
      <w:pPr>
        <w:pStyle w:val="BodyText"/>
        <w:spacing w:before="90" w:line="249" w:lineRule="auto"/>
        <w:ind w:left="1417" w:right="1438"/>
      </w:pPr>
      <w:r>
        <w:pict w14:anchorId="5A71330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64.1pt;margin-top:61.65pt;width:470.45pt;height:37.65pt;z-index:-251658240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9491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42"/>
                    <w:gridCol w:w="6749"/>
                  </w:tblGrid>
                  <w:tr w:rsidR="00882877" w14:paraId="0A607B9D" w14:textId="77777777" w:rsidTr="00114B78">
                    <w:trPr>
                      <w:trHeight w:val="376"/>
                    </w:trPr>
                    <w:tc>
                      <w:tcPr>
                        <w:tcW w:w="2742" w:type="dxa"/>
                      </w:tcPr>
                      <w:p w14:paraId="3B506740" w14:textId="3D7EF87D" w:rsidR="00882877" w:rsidRDefault="00032CE4">
                        <w:pPr>
                          <w:pStyle w:val="TableParagraph"/>
                          <w:tabs>
                            <w:tab w:val="left" w:pos="4407"/>
                          </w:tabs>
                          <w:spacing w:before="44"/>
                          <w:ind w:right="-18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81E3F"/>
                            <w:sz w:val="20"/>
                          </w:rPr>
                          <w:t xml:space="preserve">Signed </w:t>
                        </w:r>
                        <w:r>
                          <w:rPr>
                            <w:color w:val="081E3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81E3F"/>
                            <w:sz w:val="20"/>
                            <w:u w:val="dotted" w:color="081E3F"/>
                          </w:rPr>
                          <w:t xml:space="preserve"> </w:t>
                        </w:r>
                        <w:r>
                          <w:rPr>
                            <w:color w:val="081E3F"/>
                            <w:sz w:val="20"/>
                            <w:u w:val="dotted" w:color="081E3F"/>
                          </w:rPr>
                          <w:tab/>
                        </w:r>
                      </w:p>
                    </w:tc>
                    <w:tc>
                      <w:tcPr>
                        <w:tcW w:w="6749" w:type="dxa"/>
                      </w:tcPr>
                      <w:p w14:paraId="1695C2D7" w14:textId="77777777" w:rsidR="00882877" w:rsidRDefault="00032CE4">
                        <w:pPr>
                          <w:pStyle w:val="TableParagraph"/>
                          <w:tabs>
                            <w:tab w:val="left" w:pos="6508"/>
                          </w:tabs>
                          <w:spacing w:before="44"/>
                          <w:ind w:left="1993" w:right="-3413"/>
                          <w:rPr>
                            <w:sz w:val="20"/>
                          </w:rPr>
                        </w:pPr>
                        <w:r>
                          <w:rPr>
                            <w:color w:val="081E3F"/>
                            <w:sz w:val="20"/>
                          </w:rPr>
                          <w:t xml:space="preserve">Print Name  </w:t>
                        </w:r>
                        <w:r>
                          <w:rPr>
                            <w:color w:val="081E3F"/>
                            <w:sz w:val="20"/>
                            <w:u w:val="dotted" w:color="081E3F"/>
                          </w:rPr>
                          <w:t xml:space="preserve"> </w:t>
                        </w:r>
                        <w:r>
                          <w:rPr>
                            <w:color w:val="081E3F"/>
                            <w:sz w:val="20"/>
                            <w:u w:val="dotted" w:color="081E3F"/>
                          </w:rPr>
                          <w:tab/>
                        </w:r>
                      </w:p>
                    </w:tc>
                  </w:tr>
                  <w:tr w:rsidR="00882877" w14:paraId="58DEBB1F" w14:textId="77777777" w:rsidTr="00114B78">
                    <w:trPr>
                      <w:trHeight w:val="376"/>
                    </w:trPr>
                    <w:tc>
                      <w:tcPr>
                        <w:tcW w:w="2742" w:type="dxa"/>
                      </w:tcPr>
                      <w:p w14:paraId="3272F0C8" w14:textId="77777777" w:rsidR="00882877" w:rsidRDefault="00032CE4">
                        <w:pPr>
                          <w:pStyle w:val="TableParagraph"/>
                          <w:tabs>
                            <w:tab w:val="left" w:pos="4414"/>
                          </w:tabs>
                          <w:spacing w:before="140" w:line="216" w:lineRule="exact"/>
                          <w:ind w:right="-188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081E3F"/>
                            <w:sz w:val="20"/>
                          </w:rPr>
                          <w:t xml:space="preserve">Date </w:t>
                        </w:r>
                        <w:r>
                          <w:rPr>
                            <w:color w:val="081E3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081E3F"/>
                            <w:sz w:val="20"/>
                            <w:u w:val="dotted" w:color="081E3F"/>
                          </w:rPr>
                          <w:t xml:space="preserve"> </w:t>
                        </w:r>
                        <w:r>
                          <w:rPr>
                            <w:color w:val="081E3F"/>
                            <w:sz w:val="20"/>
                            <w:u w:val="dotted" w:color="081E3F"/>
                          </w:rPr>
                          <w:tab/>
                        </w:r>
                      </w:p>
                    </w:tc>
                    <w:tc>
                      <w:tcPr>
                        <w:tcW w:w="6749" w:type="dxa"/>
                      </w:tcPr>
                      <w:p w14:paraId="7E8BEBB7" w14:textId="77777777" w:rsidR="00882877" w:rsidRDefault="00882877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 w14:paraId="73BD86F9" w14:textId="77777777" w:rsidR="00882877" w:rsidRDefault="00882877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 w:rsidR="00032CE4">
        <w:rPr>
          <w:color w:val="081E3F"/>
          <w:spacing w:val="-10"/>
        </w:rPr>
        <w:t xml:space="preserve">To </w:t>
      </w:r>
      <w:r w:rsidR="00032CE4">
        <w:rPr>
          <w:color w:val="081E3F"/>
        </w:rPr>
        <w:t xml:space="preserve">the best of my knowledge, the above information is complete and correct. I undertake to update as necessary the information provided, and to review the accuracy of the information on an annual basis. I hereby consent to the County </w:t>
      </w:r>
      <w:r w:rsidR="00032CE4">
        <w:rPr>
          <w:color w:val="081E3F"/>
          <w:spacing w:val="-6"/>
        </w:rPr>
        <w:t xml:space="preserve">FA </w:t>
      </w:r>
      <w:r w:rsidR="00032CE4">
        <w:rPr>
          <w:color w:val="081E3F"/>
        </w:rPr>
        <w:t xml:space="preserve">holding and processing this data for its corporate governance purposes. The County </w:t>
      </w:r>
      <w:r w:rsidR="00032CE4">
        <w:rPr>
          <w:color w:val="081E3F"/>
          <w:spacing w:val="-6"/>
        </w:rPr>
        <w:t xml:space="preserve">FA </w:t>
      </w:r>
      <w:r w:rsidR="00032CE4">
        <w:rPr>
          <w:color w:val="081E3F"/>
        </w:rPr>
        <w:t xml:space="preserve">shall </w:t>
      </w:r>
      <w:r w:rsidR="00032CE4">
        <w:rPr>
          <w:color w:val="081E3F"/>
          <w:spacing w:val="-3"/>
        </w:rPr>
        <w:t xml:space="preserve">process </w:t>
      </w:r>
      <w:r w:rsidR="00032CE4">
        <w:rPr>
          <w:color w:val="081E3F"/>
        </w:rPr>
        <w:t xml:space="preserve">such data in accordance with the </w:t>
      </w:r>
      <w:r w:rsidR="00260D18">
        <w:rPr>
          <w:color w:val="081E3F"/>
        </w:rPr>
        <w:t xml:space="preserve">General Data Protection Regulations </w:t>
      </w:r>
      <w:r>
        <w:rPr>
          <w:color w:val="081E3F"/>
        </w:rPr>
        <w:t>2018.</w:t>
      </w:r>
    </w:p>
    <w:p w14:paraId="700AC985" w14:textId="5BF2194F" w:rsidR="00882877" w:rsidRDefault="00882877">
      <w:pPr>
        <w:pStyle w:val="BodyText"/>
      </w:pPr>
    </w:p>
    <w:p w14:paraId="68E1DACA" w14:textId="4E085718" w:rsidR="00882877" w:rsidRDefault="008238EB">
      <w:pPr>
        <w:pStyle w:val="BodyText"/>
        <w:rPr>
          <w:sz w:val="18"/>
        </w:rPr>
      </w:pPr>
      <w:bookmarkStart w:id="0" w:name="_GoBack"/>
      <w:bookmarkEnd w:id="0"/>
      <w:r>
        <w:pict w14:anchorId="78AA3461">
          <v:shape id="_x0000_s1026" alt="" style="position:absolute;margin-left:524.15pt;margin-top:23.4pt;width:.1pt;height:.1pt;z-index:-251657216;mso-wrap-edited:f;mso-width-percent:0;mso-height-percent:0;mso-wrap-distance-left:0;mso-wrap-distance-right:0;mso-position-horizontal-relative:page;mso-width-percent:0;mso-height-percent:0" coordsize="1270,1270" path="m,l,e" filled="f" strokecolor="#081e3f" strokeweight=".5pt">
            <v:path arrowok="t" o:connecttype="custom" o:connectlocs="0,0;0,0" o:connectangles="0,0"/>
            <w10:wrap type="topAndBottom" anchorx="page"/>
          </v:shape>
        </w:pict>
      </w:r>
    </w:p>
    <w:sectPr w:rsidR="00882877">
      <w:footerReference w:type="default" r:id="rId10"/>
      <w:type w:val="continuous"/>
      <w:pgSz w:w="11910" w:h="16840"/>
      <w:pgMar w:top="72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DC280" w14:textId="77777777" w:rsidR="00B61288" w:rsidRDefault="00B61288" w:rsidP="00B61288">
      <w:r>
        <w:separator/>
      </w:r>
    </w:p>
  </w:endnote>
  <w:endnote w:type="continuationSeparator" w:id="0">
    <w:p w14:paraId="3F3DE1F7" w14:textId="77777777" w:rsidR="00B61288" w:rsidRDefault="00B61288" w:rsidP="00B6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Jack-Light">
    <w:altName w:val="Times New Roman"/>
    <w:panose1 w:val="02000503000000020004"/>
    <w:charset w:val="4D"/>
    <w:family w:val="auto"/>
    <w:notTrueType/>
    <w:pitch w:val="variable"/>
    <w:sig w:usb0="A00000AF" w:usb1="4000205A" w:usb2="00000000" w:usb3="00000000" w:csb0="0000009B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3F8C4" w14:textId="62A4CD5F" w:rsidR="00B61288" w:rsidRDefault="00B61288">
    <w:pPr>
      <w:pStyle w:val="Footer"/>
    </w:pPr>
    <w:r>
      <w:t xml:space="preserve">    </w:t>
    </w:r>
    <w:r w:rsidR="008238EB">
      <w:t>VERSION 1</w:t>
    </w:r>
    <w:r w:rsidR="008238EB">
      <w:tab/>
    </w:r>
    <w:r w:rsidR="008238EB">
      <w:tab/>
      <w:t>ADOPTED BY NFA BOARD ON 18/02/21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EDA57" w14:textId="77777777" w:rsidR="00B61288" w:rsidRDefault="00B61288" w:rsidP="00B61288">
      <w:r>
        <w:separator/>
      </w:r>
    </w:p>
  </w:footnote>
  <w:footnote w:type="continuationSeparator" w:id="0">
    <w:p w14:paraId="49258A7A" w14:textId="77777777" w:rsidR="00B61288" w:rsidRDefault="00B61288" w:rsidP="00B61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877"/>
    <w:rsid w:val="00032CE4"/>
    <w:rsid w:val="00114B78"/>
    <w:rsid w:val="00260D18"/>
    <w:rsid w:val="00315B36"/>
    <w:rsid w:val="00346EF2"/>
    <w:rsid w:val="006536CB"/>
    <w:rsid w:val="008238EB"/>
    <w:rsid w:val="00882877"/>
    <w:rsid w:val="00B6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AABCA37"/>
  <w15:docId w15:val="{FCC23E02-AB92-5249-8958-032D52E3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SJack-Light" w:eastAsia="FSJack-Light" w:hAnsi="FSJack-Light" w:cs="FSJack-Light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150"/>
      <w:ind w:right="848"/>
      <w:jc w:val="center"/>
      <w:outlineLvl w:val="0"/>
    </w:pPr>
    <w:rPr>
      <w:rFonts w:ascii="FS Jack" w:eastAsia="FS Jack" w:hAnsi="FS Jack" w:cs="FS Jack"/>
      <w:b/>
      <w:bCs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12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288"/>
    <w:rPr>
      <w:rFonts w:ascii="FSJack-Light" w:eastAsia="FSJack-Light" w:hAnsi="FSJack-Light" w:cs="FSJack-Light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612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288"/>
    <w:rPr>
      <w:rFonts w:ascii="FSJack-Light" w:eastAsia="FSJack-Light" w:hAnsi="FSJack-Light" w:cs="FSJack-Light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2" ma:contentTypeDescription="Create a new document." ma:contentTypeScope="" ma:versionID="5951d773cba0b4d2005ba7850101faa3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44df89a99ef1587d8446b14ef08aa49c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A6AE6-9BC4-4BB7-A8F6-13D6A523C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7B26E6-FA81-48A3-918C-E35D96F0BF0A}">
  <ds:schemaRefs>
    <ds:schemaRef ds:uri="http://purl.org/dc/dcmitype/"/>
    <ds:schemaRef ds:uri="http://purl.org/dc/elements/1.1/"/>
    <ds:schemaRef ds:uri="http://schemas.microsoft.com/office/2006/documentManagement/types"/>
    <ds:schemaRef ds:uri="f412957e-9720-445d-b04b-3868fdc1665b"/>
    <ds:schemaRef ds:uri="http://schemas.microsoft.com/office/infopath/2007/PartnerControls"/>
    <ds:schemaRef ds:uri="http://purl.org/dc/terms/"/>
    <ds:schemaRef ds:uri="http://www.w3.org/XML/1998/namespace"/>
    <ds:schemaRef ds:uri="ec13f2ff-d3f6-4e4a-981e-28de5316bdc4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273C945-7DB1-4B60-987F-383B994A6E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Bentley</cp:lastModifiedBy>
  <cp:revision>7</cp:revision>
  <dcterms:created xsi:type="dcterms:W3CDTF">2021-02-02T16:33:00Z</dcterms:created>
  <dcterms:modified xsi:type="dcterms:W3CDTF">2021-02-16T12:47:00Z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2020-02-06T00:00:00Z</vt:filetime>
  </property>
  <property fmtid="{D5CDD505-2E9C-101B-9397-08002B2CF9AE}" pid="5" name="ContentTypeId">
    <vt:lpwstr>0x010100D0BA5585461ACA4CA9FD1A65AAE4C4ED</vt:lpwstr>
  </property>
</Properties>
</file>