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D4EBB" w14:textId="77777777" w:rsidR="00D066D6" w:rsidRPr="0038693C" w:rsidRDefault="00A14394" w:rsidP="00D066D6">
      <w:pPr>
        <w:jc w:val="center"/>
        <w:rPr>
          <w:b/>
          <w:sz w:val="36"/>
        </w:rPr>
      </w:pPr>
      <w:bookmarkStart w:id="0" w:name="_GoBack"/>
      <w:bookmarkEnd w:id="0"/>
      <w:r w:rsidRPr="0038693C">
        <w:rPr>
          <w:b/>
          <w:sz w:val="36"/>
        </w:rPr>
        <w:t>N</w:t>
      </w:r>
      <w:r w:rsidR="00D066D6" w:rsidRPr="0038693C">
        <w:rPr>
          <w:b/>
          <w:sz w:val="36"/>
        </w:rPr>
        <w:t>orthamptonshire FA</w:t>
      </w:r>
      <w:r w:rsidR="00FA2707" w:rsidRPr="0038693C">
        <w:rPr>
          <w:b/>
          <w:sz w:val="36"/>
        </w:rPr>
        <w:t xml:space="preserve"> LTD</w:t>
      </w:r>
    </w:p>
    <w:p w14:paraId="01FD4EBC" w14:textId="77777777" w:rsidR="00D066D6" w:rsidRPr="0038693C" w:rsidRDefault="00D066D6" w:rsidP="00D066D6">
      <w:pPr>
        <w:jc w:val="center"/>
        <w:rPr>
          <w:b/>
          <w:sz w:val="32"/>
        </w:rPr>
      </w:pPr>
      <w:r w:rsidRPr="0038693C">
        <w:rPr>
          <w:b/>
          <w:sz w:val="32"/>
        </w:rPr>
        <w:t>Standing Orders of The Council</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gridCol w:w="647"/>
      </w:tblGrid>
      <w:tr w:rsidR="00A14394" w:rsidRPr="0038693C" w14:paraId="01FD4EBE" w14:textId="77777777" w:rsidTr="00A14394">
        <w:trPr>
          <w:gridAfter w:val="1"/>
          <w:wAfter w:w="647" w:type="dxa"/>
        </w:trPr>
        <w:tc>
          <w:tcPr>
            <w:tcW w:w="9242" w:type="dxa"/>
          </w:tcPr>
          <w:p w14:paraId="01FD4EBD" w14:textId="77777777" w:rsidR="00A14394" w:rsidRPr="0038693C" w:rsidRDefault="00D066D6" w:rsidP="00A14394">
            <w:pPr>
              <w:rPr>
                <w:b/>
              </w:rPr>
            </w:pPr>
            <w:r w:rsidRPr="0038693C">
              <w:rPr>
                <w:b/>
              </w:rPr>
              <w:t xml:space="preserve">For the purpose of interpretation, the words ‘Chairman’ and ‘Deputy Chairman’ are generic terms and used in these Standing orders to confirm roles, responsibilities and procedures attached to the office.  This does not prevent the Council of the Association electing a ‘Chairman’ or ‘Deputy </w:t>
            </w:r>
            <w:r w:rsidR="00A14394" w:rsidRPr="0038693C">
              <w:rPr>
                <w:b/>
              </w:rPr>
              <w:t>Chairman ‘of either gender.</w:t>
            </w:r>
          </w:p>
        </w:tc>
      </w:tr>
      <w:tr w:rsidR="00A14394" w:rsidRPr="0038693C" w14:paraId="01FD4F06" w14:textId="77777777" w:rsidTr="00A14394">
        <w:trPr>
          <w:gridAfter w:val="1"/>
          <w:wAfter w:w="647" w:type="dxa"/>
        </w:trPr>
        <w:tc>
          <w:tcPr>
            <w:tcW w:w="9242" w:type="dxa"/>
          </w:tcPr>
          <w:p w14:paraId="01FD4EBF" w14:textId="77777777" w:rsidR="0038693C" w:rsidRDefault="0038693C" w:rsidP="00C561B5">
            <w:pPr>
              <w:pStyle w:val="ListParagraph"/>
              <w:numPr>
                <w:ilvl w:val="0"/>
                <w:numId w:val="1"/>
              </w:numPr>
              <w:spacing w:after="0" w:line="240" w:lineRule="auto"/>
              <w:ind w:left="360"/>
            </w:pPr>
            <w:r w:rsidRPr="0038693C">
              <w:t>Each Members of Council on speaking shall rise and address the Chairman, and not to any other member of the Council. No speech shall exceed five minutes in duration, except by permission of the Chairman.</w:t>
            </w:r>
          </w:p>
          <w:p w14:paraId="01FD4EC0" w14:textId="77777777" w:rsidR="00623D1A" w:rsidRPr="0038693C" w:rsidRDefault="00623D1A" w:rsidP="00623D1A">
            <w:pPr>
              <w:pStyle w:val="ListParagraph"/>
              <w:spacing w:after="0" w:line="240" w:lineRule="auto"/>
              <w:ind w:left="360"/>
            </w:pPr>
          </w:p>
          <w:p w14:paraId="01FD4EC1" w14:textId="77777777" w:rsidR="0038693C" w:rsidRDefault="0038693C" w:rsidP="00C561B5">
            <w:pPr>
              <w:pStyle w:val="ListParagraph"/>
              <w:numPr>
                <w:ilvl w:val="0"/>
                <w:numId w:val="1"/>
              </w:numPr>
              <w:spacing w:after="0" w:line="240" w:lineRule="auto"/>
              <w:ind w:left="360"/>
            </w:pPr>
            <w:r w:rsidRPr="0038693C">
              <w:t>The mover of every original motion, but not of any amendment (unless it becomes an original motion) shall have right to reply, not introducing therein any new matter, confining himself strictly to answering previous objections, immediately after which the question shall be put from the chair. No member shall be allowed to speak more than once on the same question unless permission be given to explain or the attention of the Chairman be called to appoint of order.</w:t>
            </w:r>
          </w:p>
          <w:p w14:paraId="01FD4EC2" w14:textId="77777777" w:rsidR="00623D1A" w:rsidRDefault="00623D1A" w:rsidP="00623D1A">
            <w:pPr>
              <w:pStyle w:val="ListParagraph"/>
            </w:pPr>
          </w:p>
          <w:p w14:paraId="01FD4EC3" w14:textId="77777777" w:rsidR="00623D1A" w:rsidRPr="0038693C" w:rsidRDefault="00623D1A" w:rsidP="00623D1A">
            <w:pPr>
              <w:pStyle w:val="ListParagraph"/>
              <w:spacing w:after="0" w:line="240" w:lineRule="auto"/>
              <w:ind w:left="360"/>
            </w:pPr>
          </w:p>
          <w:p w14:paraId="01FD4EC4" w14:textId="77777777" w:rsidR="0038693C" w:rsidRDefault="0038693C" w:rsidP="00C561B5">
            <w:pPr>
              <w:pStyle w:val="ListParagraph"/>
              <w:numPr>
                <w:ilvl w:val="0"/>
                <w:numId w:val="1"/>
              </w:numPr>
              <w:spacing w:after="0" w:line="240" w:lineRule="auto"/>
              <w:ind w:left="360"/>
            </w:pPr>
            <w:r w:rsidRPr="0038693C">
              <w:t>When an amendment is moved upon a motion no further amendment shall be moved or taken into consideration until the first is disposed of, but any number of amendments may be brought forward in succession, and the question must be put in such a manner that if one amendment be negative another may be moved on the original motion, but if an amendment be affirmed it shall form the motion under consideration, whereupon further amendment may be moved, and if after disposal of an amendment no second of further amendments be moved, the question must be ultimately put upon the original or amended motion, as the case may be, in order to allow it to be passed as a resolution.</w:t>
            </w:r>
          </w:p>
          <w:p w14:paraId="01FD4EC5" w14:textId="77777777" w:rsidR="00623D1A" w:rsidRPr="0038693C" w:rsidRDefault="00623D1A" w:rsidP="00623D1A">
            <w:pPr>
              <w:pStyle w:val="ListParagraph"/>
              <w:spacing w:after="0" w:line="240" w:lineRule="auto"/>
              <w:ind w:left="360"/>
            </w:pPr>
          </w:p>
          <w:p w14:paraId="01FD4EC6" w14:textId="77777777" w:rsidR="0038693C" w:rsidRDefault="0038693C" w:rsidP="00C561B5">
            <w:pPr>
              <w:pStyle w:val="ListParagraph"/>
              <w:numPr>
                <w:ilvl w:val="0"/>
                <w:numId w:val="1"/>
              </w:numPr>
              <w:spacing w:after="0" w:line="240" w:lineRule="auto"/>
              <w:ind w:left="360"/>
            </w:pPr>
            <w:r w:rsidRPr="0038693C">
              <w:t>When discussion arises upon any amended motion, the mover of the amendment which has displaced the original motion may speak in reply, and so in like manner with respect to any further and displacing amendments.</w:t>
            </w:r>
          </w:p>
          <w:p w14:paraId="01FD4EC7" w14:textId="77777777" w:rsidR="00623D1A" w:rsidRDefault="00623D1A" w:rsidP="00623D1A">
            <w:pPr>
              <w:pStyle w:val="ListParagraph"/>
            </w:pPr>
          </w:p>
          <w:p w14:paraId="01FD4EC8" w14:textId="77777777" w:rsidR="00623D1A" w:rsidRPr="0038693C" w:rsidRDefault="00623D1A" w:rsidP="00623D1A">
            <w:pPr>
              <w:pStyle w:val="ListParagraph"/>
              <w:spacing w:after="0" w:line="240" w:lineRule="auto"/>
              <w:ind w:left="360"/>
            </w:pPr>
          </w:p>
          <w:p w14:paraId="01FD4EC9" w14:textId="77777777" w:rsidR="0038693C" w:rsidRDefault="00661BB8" w:rsidP="00C561B5">
            <w:pPr>
              <w:pStyle w:val="ListParagraph"/>
              <w:numPr>
                <w:ilvl w:val="0"/>
                <w:numId w:val="1"/>
              </w:numPr>
              <w:spacing w:after="0" w:line="240" w:lineRule="auto"/>
              <w:ind w:left="360"/>
            </w:pPr>
            <w:r>
              <w:t>(</w:t>
            </w:r>
            <w:r w:rsidR="0038693C" w:rsidRPr="0038693C">
              <w:t>1</w:t>
            </w:r>
            <w:r>
              <w:t>)</w:t>
            </w:r>
            <w:r w:rsidR="0038693C" w:rsidRPr="0038693C">
              <w:t xml:space="preserve"> Every motion shall be decided upon by a majority of votes. The Chairman’s declaration of the result shall be prima facie decisive, but if not accepted shall be challenged at once and a recount claimed.</w:t>
            </w:r>
          </w:p>
          <w:p w14:paraId="01FD4ECA" w14:textId="77777777" w:rsidR="00661BB8" w:rsidRPr="0038693C" w:rsidRDefault="00661BB8" w:rsidP="00661BB8">
            <w:pPr>
              <w:pStyle w:val="ListParagraph"/>
              <w:spacing w:after="0" w:line="240" w:lineRule="auto"/>
              <w:ind w:left="360"/>
            </w:pPr>
          </w:p>
          <w:p w14:paraId="01FD4ECB" w14:textId="77777777" w:rsidR="0038693C" w:rsidRDefault="00661BB8" w:rsidP="00C561B5">
            <w:pPr>
              <w:pStyle w:val="ListParagraph"/>
              <w:spacing w:after="0" w:line="240" w:lineRule="auto"/>
              <w:ind w:left="360"/>
            </w:pPr>
            <w:r>
              <w:t>(2)</w:t>
            </w:r>
            <w:r w:rsidR="0038693C" w:rsidRPr="0038693C">
              <w:t xml:space="preserve"> If on a decision being taken, the votes recorded including that of the Chairman, are equally divided, the Chairman shall be entitled to give a casting vote.</w:t>
            </w:r>
          </w:p>
          <w:p w14:paraId="01FD4ECC" w14:textId="77777777" w:rsidR="00661BB8" w:rsidRPr="0038693C" w:rsidRDefault="00661BB8" w:rsidP="00661BB8">
            <w:pPr>
              <w:spacing w:after="0" w:line="240" w:lineRule="auto"/>
            </w:pPr>
          </w:p>
          <w:p w14:paraId="01FD4ECD" w14:textId="77777777" w:rsidR="0038693C" w:rsidRDefault="00661BB8" w:rsidP="00C561B5">
            <w:pPr>
              <w:pStyle w:val="ListParagraph"/>
              <w:spacing w:after="0" w:line="240" w:lineRule="auto"/>
              <w:ind w:left="360"/>
            </w:pPr>
            <w:r>
              <w:t>(</w:t>
            </w:r>
            <w:r w:rsidR="0038693C" w:rsidRPr="0038693C">
              <w:t>3</w:t>
            </w:r>
            <w:r>
              <w:t>)</w:t>
            </w:r>
            <w:r w:rsidR="0038693C" w:rsidRPr="0038693C">
              <w:t xml:space="preserve"> Any objection to the validity of the decision upon any motion shall be made at once.</w:t>
            </w:r>
          </w:p>
          <w:p w14:paraId="01FD4ECE" w14:textId="77777777" w:rsidR="00623D1A" w:rsidRPr="0038693C" w:rsidRDefault="00623D1A" w:rsidP="00C561B5">
            <w:pPr>
              <w:pStyle w:val="ListParagraph"/>
              <w:spacing w:after="0" w:line="240" w:lineRule="auto"/>
              <w:ind w:left="360"/>
            </w:pPr>
          </w:p>
          <w:p w14:paraId="01FD4ECF" w14:textId="77777777" w:rsidR="0038693C" w:rsidRDefault="0038693C" w:rsidP="00C561B5">
            <w:pPr>
              <w:pStyle w:val="ListParagraph"/>
              <w:numPr>
                <w:ilvl w:val="0"/>
                <w:numId w:val="1"/>
              </w:numPr>
              <w:spacing w:after="0" w:line="240" w:lineRule="auto"/>
              <w:ind w:left="360"/>
            </w:pPr>
            <w:r w:rsidRPr="0038693C">
              <w:t>No resolution may be rescinded at the meeting at which it was passed.</w:t>
            </w:r>
          </w:p>
          <w:p w14:paraId="01FD4ED0" w14:textId="77777777" w:rsidR="00623D1A" w:rsidRPr="0038693C" w:rsidRDefault="00623D1A" w:rsidP="00623D1A">
            <w:pPr>
              <w:pStyle w:val="ListParagraph"/>
              <w:spacing w:after="0" w:line="240" w:lineRule="auto"/>
              <w:ind w:left="360"/>
            </w:pPr>
          </w:p>
          <w:p w14:paraId="01FD4ED1" w14:textId="77777777" w:rsidR="0038693C" w:rsidRDefault="0038693C" w:rsidP="00C561B5">
            <w:pPr>
              <w:pStyle w:val="ListParagraph"/>
              <w:numPr>
                <w:ilvl w:val="0"/>
                <w:numId w:val="1"/>
              </w:numPr>
              <w:spacing w:after="0" w:line="240" w:lineRule="auto"/>
              <w:ind w:left="360"/>
            </w:pPr>
            <w:r w:rsidRPr="0038693C">
              <w:t xml:space="preserve">A Notice of Motion shall be submitted to the of the Association 14 days before any Council meeting, otherwise it will not be </w:t>
            </w:r>
            <w:r w:rsidR="00FA1399" w:rsidRPr="00FA1399">
              <w:t xml:space="preserve">Business Manager </w:t>
            </w:r>
            <w:r w:rsidRPr="0038693C">
              <w:t>included in the Agenda. The Notice of Motion must be circulated with the Council Meeting Agenda.</w:t>
            </w:r>
          </w:p>
          <w:p w14:paraId="01FD4ED2" w14:textId="77777777" w:rsidR="00623D1A" w:rsidRDefault="00623D1A" w:rsidP="00623D1A">
            <w:pPr>
              <w:pStyle w:val="ListParagraph"/>
            </w:pPr>
          </w:p>
          <w:p w14:paraId="01FD4ED3" w14:textId="77777777" w:rsidR="00623D1A" w:rsidRDefault="00623D1A" w:rsidP="00623D1A">
            <w:pPr>
              <w:pStyle w:val="ListParagraph"/>
              <w:spacing w:after="0" w:line="240" w:lineRule="auto"/>
              <w:ind w:left="360"/>
            </w:pPr>
          </w:p>
          <w:p w14:paraId="01FD4ED4" w14:textId="77777777" w:rsidR="00623D1A" w:rsidRDefault="0038693C" w:rsidP="00C561B5">
            <w:pPr>
              <w:pStyle w:val="ListParagraph"/>
              <w:numPr>
                <w:ilvl w:val="0"/>
                <w:numId w:val="1"/>
              </w:numPr>
              <w:spacing w:after="0" w:line="240" w:lineRule="auto"/>
              <w:ind w:left="360"/>
            </w:pPr>
            <w:r w:rsidRPr="0038693C">
              <w:lastRenderedPageBreak/>
              <w:t>The Council may by Vote, resolve itself into a Committee of the whole Council, and there shall be no restriction as to the number of times a Member may speak</w:t>
            </w:r>
          </w:p>
          <w:p w14:paraId="01FD4ED5" w14:textId="77777777" w:rsidR="00C561B5" w:rsidRDefault="0005347A" w:rsidP="00623D1A">
            <w:pPr>
              <w:pStyle w:val="ListParagraph"/>
              <w:numPr>
                <w:ilvl w:val="0"/>
                <w:numId w:val="1"/>
              </w:numPr>
              <w:spacing w:after="0" w:line="240" w:lineRule="auto"/>
              <w:ind w:left="360"/>
            </w:pPr>
            <w:r>
              <w:t>(1)</w:t>
            </w:r>
            <w:r w:rsidR="00623D1A">
              <w:t>T</w:t>
            </w:r>
            <w:r w:rsidR="0038693C" w:rsidRPr="0038693C">
              <w:t>he Chairm</w:t>
            </w:r>
            <w:r w:rsidR="00C561B5">
              <w:t>an and Deputy Chairman shall be</w:t>
            </w:r>
            <w:r w:rsidR="0038693C" w:rsidRPr="0038693C">
              <w:t xml:space="preserve"> </w:t>
            </w:r>
            <w:r w:rsidR="00C561B5">
              <w:t>elect</w:t>
            </w:r>
            <w:r w:rsidR="0038693C" w:rsidRPr="0038693C">
              <w:t xml:space="preserve">ed annually in accordance with the Articles </w:t>
            </w:r>
            <w:r w:rsidR="00C561B5">
              <w:t xml:space="preserve"> </w:t>
            </w:r>
          </w:p>
          <w:p w14:paraId="01FD4ED6" w14:textId="77777777" w:rsidR="0038693C" w:rsidRDefault="0038693C" w:rsidP="00623D1A">
            <w:pPr>
              <w:spacing w:after="0" w:line="240" w:lineRule="auto"/>
              <w:ind w:left="360"/>
            </w:pPr>
            <w:r w:rsidRPr="0038693C">
              <w:t xml:space="preserve">of Association. Separate written nominations for the office of Chairman and Deputy Chairman must be made in writing to </w:t>
            </w:r>
            <w:r w:rsidRPr="00FA1399">
              <w:t xml:space="preserve">the </w:t>
            </w:r>
            <w:r w:rsidR="00681FF9" w:rsidRPr="00FA1399">
              <w:t xml:space="preserve">Business Manager </w:t>
            </w:r>
            <w:r w:rsidRPr="00FA1399">
              <w:t xml:space="preserve">by 31 March each year, the persons holding office being automatically nominated unless they advise otherwise to the </w:t>
            </w:r>
            <w:r w:rsidR="00681FF9" w:rsidRPr="00FA1399">
              <w:t xml:space="preserve">Business Manager </w:t>
            </w:r>
            <w:r w:rsidRPr="00FA1399">
              <w:t xml:space="preserve">in writing by 1 March. After receiving nominations the </w:t>
            </w:r>
            <w:r w:rsidR="00681FF9" w:rsidRPr="00FA1399">
              <w:t xml:space="preserve">Business Manager </w:t>
            </w:r>
            <w:r w:rsidRPr="00FA1399">
              <w:t>must ascertain that those nominated are willing and are eligible to stand for election. Should the Chairman or Deputy Chairman retire, resign or cease to hold office, the matter to be referred to Council who will recommend the procedure to be adopted to fill the vacancy.</w:t>
            </w:r>
          </w:p>
          <w:p w14:paraId="01FD4ED7" w14:textId="77777777" w:rsidR="0005347A" w:rsidRPr="00FA1399" w:rsidRDefault="0005347A" w:rsidP="00623D1A">
            <w:pPr>
              <w:spacing w:after="0" w:line="240" w:lineRule="auto"/>
              <w:ind w:left="360"/>
            </w:pPr>
          </w:p>
          <w:p w14:paraId="01FD4ED8" w14:textId="77777777" w:rsidR="00B513B7" w:rsidRDefault="00623D1A" w:rsidP="00623D1A">
            <w:pPr>
              <w:spacing w:after="0" w:line="240" w:lineRule="auto"/>
            </w:pPr>
            <w:r w:rsidRPr="00FA1399">
              <w:t xml:space="preserve">       </w:t>
            </w:r>
            <w:r w:rsidR="0005347A">
              <w:t>(</w:t>
            </w:r>
            <w:r w:rsidR="0038693C" w:rsidRPr="00FA1399">
              <w:t>2</w:t>
            </w:r>
            <w:r w:rsidR="0005347A">
              <w:t>)</w:t>
            </w:r>
            <w:r w:rsidR="0038693C" w:rsidRPr="00FA1399">
              <w:t xml:space="preserve"> The Chairman, Deputy Chairman and </w:t>
            </w:r>
            <w:r w:rsidR="005F2F46" w:rsidRPr="00FA1399">
              <w:t>Business Manager s</w:t>
            </w:r>
            <w:r w:rsidR="0038693C" w:rsidRPr="00FA1399">
              <w:t xml:space="preserve">hall </w:t>
            </w:r>
            <w:r w:rsidR="0038693C" w:rsidRPr="0038693C">
              <w:t xml:space="preserve">be ex-officio of </w:t>
            </w:r>
            <w:r w:rsidR="00B513B7">
              <w:t xml:space="preserve">  </w:t>
            </w:r>
          </w:p>
          <w:p w14:paraId="01FD4ED9" w14:textId="77777777" w:rsidR="00B513B7" w:rsidRDefault="00B513B7" w:rsidP="00623D1A">
            <w:pPr>
              <w:spacing w:after="0" w:line="240" w:lineRule="auto"/>
            </w:pPr>
            <w:r>
              <w:t xml:space="preserve">       all Standing </w:t>
            </w:r>
            <w:r w:rsidR="0038693C" w:rsidRPr="0038693C">
              <w:t xml:space="preserve">Committees, however if  any  officer requests not to serve any Standing Committees, </w:t>
            </w:r>
            <w:r>
              <w:t xml:space="preserve"> </w:t>
            </w:r>
          </w:p>
          <w:p w14:paraId="01FD4EDA" w14:textId="77777777" w:rsidR="0038693C" w:rsidRPr="0038693C" w:rsidRDefault="00B513B7" w:rsidP="00623D1A">
            <w:pPr>
              <w:spacing w:after="0" w:line="240" w:lineRule="auto"/>
            </w:pPr>
            <w:r>
              <w:t xml:space="preserve">       </w:t>
            </w:r>
            <w:r w:rsidR="0038693C" w:rsidRPr="0038693C">
              <w:t>su</w:t>
            </w:r>
            <w:r w:rsidR="00623D1A">
              <w:t xml:space="preserve">ch </w:t>
            </w:r>
            <w:r w:rsidR="0038693C" w:rsidRPr="0038693C">
              <w:t>requests will be considered annually when Committee selection is made.</w:t>
            </w:r>
          </w:p>
          <w:p w14:paraId="01FD4EDB" w14:textId="77777777" w:rsidR="0038693C" w:rsidRDefault="0038693C" w:rsidP="00623D1A"/>
          <w:p w14:paraId="01FD4EDC" w14:textId="77777777" w:rsidR="00623D1A" w:rsidRDefault="0038693C" w:rsidP="00623D1A">
            <w:pPr>
              <w:spacing w:after="0" w:line="240" w:lineRule="auto"/>
            </w:pPr>
            <w:r w:rsidRPr="0038693C">
              <w:t>10</w:t>
            </w:r>
            <w:r w:rsidR="00623D1A">
              <w:t xml:space="preserve">   </w:t>
            </w:r>
            <w:r w:rsidR="005C284B">
              <w:t>(</w:t>
            </w:r>
            <w:r w:rsidRPr="0038693C">
              <w:t>1</w:t>
            </w:r>
            <w:r w:rsidR="005C284B">
              <w:t>)</w:t>
            </w:r>
            <w:r w:rsidR="00623D1A">
              <w:t xml:space="preserve"> </w:t>
            </w:r>
            <w:r w:rsidRPr="0038693C">
              <w:t xml:space="preserve">The Standing Committees of the Council shall be as follows:  Disciplinary, County Cup, Rules </w:t>
            </w:r>
            <w:r w:rsidR="00623D1A">
              <w:t xml:space="preserve"> </w:t>
            </w:r>
          </w:p>
          <w:p w14:paraId="01FD4EDD" w14:textId="77777777" w:rsidR="0038693C" w:rsidRDefault="00623D1A" w:rsidP="00623D1A">
            <w:pPr>
              <w:spacing w:after="0" w:line="240" w:lineRule="auto"/>
            </w:pPr>
            <w:r>
              <w:t xml:space="preserve">       </w:t>
            </w:r>
            <w:r w:rsidR="0038693C" w:rsidRPr="0038693C">
              <w:t>Revision &amp; S</w:t>
            </w:r>
            <w:r w:rsidR="004F5145">
              <w:t>anction, Swain Benevolent Fund,</w:t>
            </w:r>
            <w:r w:rsidR="0038693C" w:rsidRPr="0038693C">
              <w:t xml:space="preserve"> Football Strategy</w:t>
            </w:r>
            <w:r w:rsidR="004F5145">
              <w:t>,</w:t>
            </w:r>
            <w:r w:rsidR="0038693C" w:rsidRPr="0038693C">
              <w:t xml:space="preserve"> Referees and</w:t>
            </w:r>
            <w:r w:rsidR="004F5145">
              <w:t xml:space="preserve"> Youth,</w:t>
            </w:r>
            <w:r w:rsidR="0038693C" w:rsidRPr="0038693C">
              <w:t xml:space="preserve"> Leagues </w:t>
            </w:r>
            <w:r w:rsidR="00FA1399">
              <w:t xml:space="preserve">     </w:t>
            </w:r>
            <w:r w:rsidR="0038693C" w:rsidRPr="0038693C">
              <w:t xml:space="preserve"> </w:t>
            </w:r>
            <w:r w:rsidR="00FA1399">
              <w:t xml:space="preserve">       .      &amp; </w:t>
            </w:r>
            <w:r w:rsidR="0038693C" w:rsidRPr="0038693C">
              <w:t>Clubs</w:t>
            </w:r>
            <w:r w:rsidR="005C284B">
              <w:t>.</w:t>
            </w:r>
          </w:p>
          <w:p w14:paraId="01FD4EDE" w14:textId="77777777" w:rsidR="005C284B" w:rsidRPr="0038693C" w:rsidRDefault="005C284B" w:rsidP="00623D1A">
            <w:pPr>
              <w:spacing w:after="0" w:line="240" w:lineRule="auto"/>
            </w:pPr>
          </w:p>
          <w:p w14:paraId="01FD4EDF" w14:textId="77777777" w:rsidR="0038693C" w:rsidRDefault="00623D1A" w:rsidP="00623D1A">
            <w:pPr>
              <w:spacing w:after="0" w:line="240" w:lineRule="auto"/>
            </w:pPr>
            <w:r w:rsidRPr="00FA1399">
              <w:t xml:space="preserve">       </w:t>
            </w:r>
            <w:r w:rsidR="005C284B">
              <w:t>(</w:t>
            </w:r>
            <w:r w:rsidR="0038693C" w:rsidRPr="00FA1399">
              <w:t>2</w:t>
            </w:r>
            <w:r w:rsidR="005C284B">
              <w:t>)</w:t>
            </w:r>
            <w:r w:rsidR="0038693C" w:rsidRPr="00FA1399">
              <w:t xml:space="preserve"> Committees to administer the Representatives will be appointed by the Board of Directors</w:t>
            </w:r>
          </w:p>
          <w:p w14:paraId="01FD4EE0" w14:textId="77777777" w:rsidR="005C284B" w:rsidRPr="00FA1399" w:rsidRDefault="005C284B" w:rsidP="00623D1A">
            <w:pPr>
              <w:spacing w:after="0" w:line="240" w:lineRule="auto"/>
            </w:pPr>
          </w:p>
          <w:p w14:paraId="01FD4EE1" w14:textId="77777777" w:rsidR="00623D1A" w:rsidRDefault="00623D1A" w:rsidP="00623D1A">
            <w:pPr>
              <w:spacing w:after="0"/>
            </w:pPr>
            <w:r w:rsidRPr="00FA1399">
              <w:t xml:space="preserve">      </w:t>
            </w:r>
            <w:r w:rsidR="005C284B">
              <w:t xml:space="preserve"> (</w:t>
            </w:r>
            <w:r w:rsidR="0038693C" w:rsidRPr="00FA1399">
              <w:t>3</w:t>
            </w:r>
            <w:r w:rsidR="005C284B">
              <w:t>)</w:t>
            </w:r>
            <w:r w:rsidR="0038693C" w:rsidRPr="00FA1399">
              <w:t xml:space="preserve"> In addition to </w:t>
            </w:r>
            <w:r w:rsidR="0038693C" w:rsidRPr="0038693C">
              <w:t xml:space="preserve">10.2 the Directors may, at their discretion, appoint any other groups they deem </w:t>
            </w:r>
            <w:r>
              <w:t xml:space="preserve">   </w:t>
            </w:r>
          </w:p>
          <w:p w14:paraId="01FD4EE2" w14:textId="77777777" w:rsidR="0038693C" w:rsidRDefault="00623D1A" w:rsidP="00623D1A">
            <w:pPr>
              <w:spacing w:after="0"/>
            </w:pPr>
            <w:r>
              <w:t xml:space="preserve">        </w:t>
            </w:r>
            <w:r w:rsidR="0038693C" w:rsidRPr="0038693C">
              <w:t>necessary</w:t>
            </w:r>
          </w:p>
          <w:p w14:paraId="01FD4EE3" w14:textId="77777777" w:rsidR="0038693C" w:rsidRDefault="00661BB8" w:rsidP="004F5145">
            <w:pPr>
              <w:pStyle w:val="ListParagraph"/>
              <w:numPr>
                <w:ilvl w:val="0"/>
                <w:numId w:val="12"/>
              </w:numPr>
              <w:spacing w:after="0" w:line="240" w:lineRule="auto"/>
              <w:ind w:left="360"/>
            </w:pPr>
            <w:r>
              <w:t>(1)</w:t>
            </w:r>
            <w:r w:rsidR="00FA1399">
              <w:t xml:space="preserve"> </w:t>
            </w:r>
            <w:r w:rsidR="0038693C" w:rsidRPr="0038693C">
              <w:t>Reports of Standing and Other Committees (</w:t>
            </w:r>
            <w:r w:rsidR="0038693C" w:rsidRPr="004F5145">
              <w:t>except</w:t>
            </w:r>
            <w:r w:rsidR="0038693C" w:rsidRPr="0038693C">
              <w:t xml:space="preserve"> Disciplinary Committee) shall be received for confirmation at the meeting of Council. Chairman of the Committee or the Deputy shall move the report, which shall be seconded by any member present at the Committee Meeting. Members of the Council wishing to ask questions requiring a detailed                                          reply in respect of the business contained in a Committee Report are asked to provid</w:t>
            </w:r>
            <w:r w:rsidR="00FA1399">
              <w:t>e the</w:t>
            </w:r>
            <w:r w:rsidR="0038693C" w:rsidRPr="0038693C">
              <w:t xml:space="preserve"> </w:t>
            </w:r>
            <w:r w:rsidR="004F5145" w:rsidRPr="00FA1399">
              <w:t xml:space="preserve">Business Manager </w:t>
            </w:r>
            <w:r w:rsidR="0038693C" w:rsidRPr="00FA1399">
              <w:t xml:space="preserve">with </w:t>
            </w:r>
            <w:r w:rsidR="0038693C" w:rsidRPr="0038693C">
              <w:t>notice of the question at least 24</w:t>
            </w:r>
            <w:r w:rsidR="004F5145">
              <w:t xml:space="preserve"> </w:t>
            </w:r>
            <w:r w:rsidR="0038693C" w:rsidRPr="0038693C">
              <w:t>hours prior to the meeting to enable the required information to be available. The Chairman is given discretion to refuse to accept a question if notice is not given. The Committee Chairman or mover of the report will answer the question, following which any member shall speak upon the report or move the whole or part of the report to be referred back to the Committee. Such action must be seconded and a vote taken. Chairman of Council shall ask the Council to confirm the Committee Report.</w:t>
            </w:r>
          </w:p>
          <w:p w14:paraId="01FD4EE4" w14:textId="77777777" w:rsidR="00661BB8" w:rsidRPr="0038693C" w:rsidRDefault="00661BB8" w:rsidP="00661BB8">
            <w:pPr>
              <w:pStyle w:val="ListParagraph"/>
              <w:spacing w:after="0" w:line="240" w:lineRule="auto"/>
              <w:ind w:left="360"/>
            </w:pPr>
          </w:p>
          <w:p w14:paraId="01FD4EE5" w14:textId="77777777" w:rsidR="004F5145" w:rsidRPr="00661BB8" w:rsidRDefault="00661BB8" w:rsidP="00661BB8">
            <w:pPr>
              <w:spacing w:after="0" w:line="240" w:lineRule="auto"/>
              <w:ind w:left="360"/>
            </w:pPr>
            <w:r w:rsidRPr="00661BB8">
              <w:t>(2)</w:t>
            </w:r>
            <w:r w:rsidR="004F5145" w:rsidRPr="00661BB8">
              <w:t xml:space="preserve"> </w:t>
            </w:r>
            <w:r w:rsidR="0038693C" w:rsidRPr="00661BB8">
              <w:t xml:space="preserve">Reports for committees appointed by the Board of Directors will be presented to the Board </w:t>
            </w:r>
            <w:r w:rsidR="004F5145" w:rsidRPr="00661BB8">
              <w:t xml:space="preserve"> </w:t>
            </w:r>
          </w:p>
          <w:p w14:paraId="01FD4EE6" w14:textId="77777777" w:rsidR="0038693C" w:rsidRDefault="004F5145" w:rsidP="00623D1A">
            <w:pPr>
              <w:spacing w:after="0" w:line="240" w:lineRule="auto"/>
            </w:pPr>
            <w:r w:rsidRPr="00661BB8">
              <w:t xml:space="preserve">       </w:t>
            </w:r>
            <w:proofErr w:type="gramStart"/>
            <w:r w:rsidR="0038693C" w:rsidRPr="00661BB8">
              <w:t xml:space="preserve">of </w:t>
            </w:r>
            <w:r w:rsidR="00623D1A" w:rsidRPr="00661BB8">
              <w:t xml:space="preserve"> </w:t>
            </w:r>
            <w:r w:rsidR="0038693C" w:rsidRPr="00661BB8">
              <w:t>Directors</w:t>
            </w:r>
            <w:proofErr w:type="gramEnd"/>
            <w:r w:rsidR="0038693C" w:rsidRPr="00661BB8">
              <w:t xml:space="preserve"> </w:t>
            </w:r>
            <w:r w:rsidR="0038693C" w:rsidRPr="0038693C">
              <w:t>and forwarded to Council with the Directors’ Reports.</w:t>
            </w:r>
          </w:p>
          <w:p w14:paraId="01FD4EE7" w14:textId="77777777" w:rsidR="00623D1A" w:rsidRDefault="00623D1A" w:rsidP="00623D1A">
            <w:pPr>
              <w:spacing w:after="0" w:line="240" w:lineRule="auto"/>
            </w:pPr>
          </w:p>
          <w:p w14:paraId="01FD4EE8" w14:textId="77777777" w:rsidR="0038693C" w:rsidRPr="0038693C" w:rsidRDefault="0038693C" w:rsidP="00623D1A">
            <w:pPr>
              <w:spacing w:after="0" w:line="240" w:lineRule="auto"/>
            </w:pPr>
            <w:r w:rsidRPr="0038693C">
              <w:t>12</w:t>
            </w:r>
            <w:r w:rsidR="005165A9">
              <w:t xml:space="preserve">  </w:t>
            </w:r>
            <w:r w:rsidRPr="0038693C">
              <w:t xml:space="preserve"> </w:t>
            </w:r>
            <w:r w:rsidR="00661BB8">
              <w:t>(1)</w:t>
            </w:r>
            <w:r w:rsidRPr="0038693C">
              <w:t xml:space="preserve"> All Committees shall elect their own Chairman and Deputy Chairman. </w:t>
            </w:r>
          </w:p>
          <w:p w14:paraId="01FD4EE9" w14:textId="77777777" w:rsidR="0038693C" w:rsidRPr="0038693C" w:rsidRDefault="0038693C" w:rsidP="00623D1A">
            <w:pPr>
              <w:spacing w:after="0" w:line="240" w:lineRule="auto"/>
            </w:pPr>
          </w:p>
          <w:p w14:paraId="01FD4EEA" w14:textId="77777777" w:rsidR="005165A9" w:rsidRDefault="005165A9" w:rsidP="00623D1A">
            <w:pPr>
              <w:spacing w:after="0" w:line="240" w:lineRule="auto"/>
            </w:pPr>
            <w:r>
              <w:t xml:space="preserve">       </w:t>
            </w:r>
            <w:r w:rsidR="00661BB8">
              <w:t>(2)</w:t>
            </w:r>
            <w:r w:rsidR="0038693C" w:rsidRPr="0038693C">
              <w:t xml:space="preserve"> Committees appointed by the Board will have their chairmen appointed by the Board of </w:t>
            </w:r>
          </w:p>
          <w:p w14:paraId="01FD4EEB" w14:textId="77777777" w:rsidR="0038693C" w:rsidRPr="0038693C" w:rsidRDefault="005165A9" w:rsidP="00623D1A">
            <w:pPr>
              <w:spacing w:after="0" w:line="240" w:lineRule="auto"/>
            </w:pPr>
            <w:r>
              <w:t xml:space="preserve">       </w:t>
            </w:r>
            <w:r w:rsidR="0038693C" w:rsidRPr="0038693C">
              <w:t xml:space="preserve">Directors. </w:t>
            </w:r>
          </w:p>
          <w:p w14:paraId="01FD4EEC" w14:textId="77777777" w:rsidR="0038693C" w:rsidRPr="0038693C" w:rsidRDefault="0038693C" w:rsidP="00623D1A">
            <w:pPr>
              <w:spacing w:after="0" w:line="240" w:lineRule="auto"/>
            </w:pPr>
          </w:p>
          <w:p w14:paraId="01FD4EED" w14:textId="77777777" w:rsidR="0038693C" w:rsidRPr="0038693C" w:rsidRDefault="005165A9" w:rsidP="005165A9">
            <w:pPr>
              <w:spacing w:after="0" w:line="240" w:lineRule="auto"/>
            </w:pPr>
            <w:r>
              <w:t xml:space="preserve">      </w:t>
            </w:r>
            <w:r w:rsidR="00661BB8">
              <w:t>(3)</w:t>
            </w:r>
            <w:r w:rsidR="0038693C" w:rsidRPr="0038693C">
              <w:t xml:space="preserve"> The Terms Of Reference of each Standing Committee</w:t>
            </w:r>
            <w:r w:rsidR="00FA1399">
              <w:t xml:space="preserve"> </w:t>
            </w:r>
            <w:r w:rsidR="0038693C" w:rsidRPr="0038693C">
              <w:t>shall be determined by The Council</w:t>
            </w:r>
          </w:p>
          <w:p w14:paraId="01FD4EEE" w14:textId="77777777" w:rsidR="0038693C" w:rsidRPr="0038693C" w:rsidRDefault="0038693C" w:rsidP="00623D1A">
            <w:pPr>
              <w:spacing w:after="0" w:line="240" w:lineRule="auto"/>
            </w:pPr>
          </w:p>
          <w:p w14:paraId="01FD4EEF" w14:textId="77777777" w:rsidR="0038693C" w:rsidRPr="0038693C" w:rsidRDefault="005165A9" w:rsidP="00623D1A">
            <w:pPr>
              <w:spacing w:after="0" w:line="240" w:lineRule="auto"/>
            </w:pPr>
            <w:r>
              <w:t xml:space="preserve">     </w:t>
            </w:r>
            <w:r w:rsidR="00661BB8">
              <w:t>(</w:t>
            </w:r>
            <w:r w:rsidR="0038693C" w:rsidRPr="0038693C">
              <w:t>4</w:t>
            </w:r>
            <w:r w:rsidR="00661BB8">
              <w:t>)</w:t>
            </w:r>
            <w:r w:rsidR="0038693C" w:rsidRPr="0038693C">
              <w:t xml:space="preserve"> Terms of Reference of </w:t>
            </w:r>
            <w:r w:rsidR="00661BB8">
              <w:t>C</w:t>
            </w:r>
            <w:r w:rsidR="0038693C" w:rsidRPr="0038693C">
              <w:t xml:space="preserve">ommittees </w:t>
            </w:r>
            <w:proofErr w:type="gramStart"/>
            <w:r w:rsidR="0038693C" w:rsidRPr="0038693C">
              <w:t>appointed  by</w:t>
            </w:r>
            <w:proofErr w:type="gramEnd"/>
            <w:r w:rsidR="0038693C" w:rsidRPr="0038693C">
              <w:t xml:space="preserve"> the Board of Directors shall be determined </w:t>
            </w:r>
            <w:r w:rsidR="00661BB8">
              <w:t xml:space="preserve">    .    </w:t>
            </w:r>
            <w:r w:rsidR="0038693C" w:rsidRPr="0038693C">
              <w:t>by</w:t>
            </w:r>
            <w:r w:rsidR="00661BB8">
              <w:t xml:space="preserve"> </w:t>
            </w:r>
            <w:r w:rsidR="0038693C" w:rsidRPr="0038693C">
              <w:t>the Board of Directors</w:t>
            </w:r>
          </w:p>
          <w:p w14:paraId="01FD4EF0" w14:textId="77777777" w:rsidR="0038693C" w:rsidRPr="0038693C" w:rsidRDefault="0038693C" w:rsidP="00623D1A">
            <w:pPr>
              <w:pStyle w:val="ListParagraph"/>
              <w:spacing w:after="0" w:line="240" w:lineRule="auto"/>
            </w:pPr>
          </w:p>
          <w:p w14:paraId="01FD4EF1" w14:textId="77777777" w:rsidR="005165A9" w:rsidRDefault="005165A9" w:rsidP="00623D1A">
            <w:pPr>
              <w:pStyle w:val="ListParagraph"/>
              <w:spacing w:after="0" w:line="240" w:lineRule="auto"/>
              <w:ind w:left="0"/>
            </w:pPr>
            <w:r>
              <w:t xml:space="preserve">    </w:t>
            </w:r>
            <w:r w:rsidR="00661BB8">
              <w:t xml:space="preserve"> (5)</w:t>
            </w:r>
            <w:r w:rsidR="0038693C" w:rsidRPr="0038693C">
              <w:t xml:space="preserve">Other Committees and Sub Committees shall be appointed from time to time, their Terms of </w:t>
            </w:r>
            <w:r>
              <w:t xml:space="preserve">   </w:t>
            </w:r>
          </w:p>
          <w:p w14:paraId="01FD4EF2" w14:textId="77777777" w:rsidR="0038693C" w:rsidRDefault="005165A9" w:rsidP="00623D1A">
            <w:pPr>
              <w:pStyle w:val="ListParagraph"/>
              <w:spacing w:after="0" w:line="240" w:lineRule="auto"/>
              <w:ind w:left="0"/>
            </w:pPr>
            <w:r>
              <w:t xml:space="preserve">     </w:t>
            </w:r>
            <w:r w:rsidR="0038693C" w:rsidRPr="0038693C">
              <w:t xml:space="preserve">Reference being determined at the time of appointment. </w:t>
            </w:r>
          </w:p>
          <w:p w14:paraId="01FD4EF3" w14:textId="77777777" w:rsidR="00661BB8" w:rsidRPr="0038693C" w:rsidRDefault="00661BB8" w:rsidP="00623D1A">
            <w:pPr>
              <w:pStyle w:val="ListParagraph"/>
              <w:spacing w:after="0" w:line="240" w:lineRule="auto"/>
              <w:ind w:left="0"/>
            </w:pPr>
          </w:p>
          <w:p w14:paraId="01FD4EF4" w14:textId="77777777" w:rsidR="0038693C" w:rsidRPr="0038693C" w:rsidRDefault="005165A9" w:rsidP="005165A9">
            <w:pPr>
              <w:spacing w:after="0" w:line="240" w:lineRule="auto"/>
            </w:pPr>
            <w:r>
              <w:t xml:space="preserve">13  </w:t>
            </w:r>
            <w:r w:rsidR="0038693C" w:rsidRPr="0038693C">
              <w:t xml:space="preserve">Co-option to Committees and Working Parties </w:t>
            </w:r>
          </w:p>
          <w:p w14:paraId="01FD4EF5" w14:textId="77777777" w:rsidR="004945B4" w:rsidRDefault="004945B4" w:rsidP="004945B4">
            <w:pPr>
              <w:pStyle w:val="ListParagraph"/>
              <w:spacing w:after="0" w:line="240" w:lineRule="auto"/>
              <w:ind w:left="0"/>
            </w:pPr>
            <w:r>
              <w:t xml:space="preserve">      </w:t>
            </w:r>
            <w:r w:rsidR="0038693C" w:rsidRPr="0038693C">
              <w:t xml:space="preserve">All Committees and working parties may co-opt members up to a maximum of 4. The minutes </w:t>
            </w:r>
          </w:p>
          <w:p w14:paraId="01FD4EF6" w14:textId="77777777" w:rsidR="004945B4" w:rsidRDefault="004945B4" w:rsidP="004945B4">
            <w:pPr>
              <w:pStyle w:val="ListParagraph"/>
              <w:spacing w:after="0" w:line="240" w:lineRule="auto"/>
              <w:ind w:left="0"/>
            </w:pPr>
            <w:r>
              <w:t xml:space="preserve">      </w:t>
            </w:r>
            <w:r w:rsidR="0038693C" w:rsidRPr="0038693C">
              <w:t xml:space="preserve">appointing the co-option of members to Committees or working parties shall be ratified by </w:t>
            </w:r>
            <w:r>
              <w:t xml:space="preserve"> </w:t>
            </w:r>
          </w:p>
          <w:p w14:paraId="01FD4EF7" w14:textId="77777777" w:rsidR="0038693C" w:rsidRPr="0038693C" w:rsidRDefault="004945B4" w:rsidP="004945B4">
            <w:pPr>
              <w:pStyle w:val="ListParagraph"/>
              <w:spacing w:after="0" w:line="240" w:lineRule="auto"/>
              <w:ind w:left="0"/>
            </w:pPr>
            <w:r>
              <w:t xml:space="preserve">     </w:t>
            </w:r>
            <w:r w:rsidR="0038693C" w:rsidRPr="0038693C">
              <w:t>Council.</w:t>
            </w:r>
          </w:p>
          <w:p w14:paraId="01FD4EF8" w14:textId="77777777" w:rsidR="0038693C" w:rsidRPr="0038693C" w:rsidRDefault="0038693C" w:rsidP="004945B4">
            <w:pPr>
              <w:spacing w:after="0" w:line="240" w:lineRule="auto"/>
            </w:pPr>
          </w:p>
          <w:p w14:paraId="01FD4EF9" w14:textId="77777777" w:rsidR="004945B4" w:rsidRDefault="004945B4" w:rsidP="004945B4">
            <w:pPr>
              <w:spacing w:after="0" w:line="240" w:lineRule="auto"/>
            </w:pPr>
            <w:r>
              <w:t xml:space="preserve">     </w:t>
            </w:r>
            <w:r w:rsidR="0038693C" w:rsidRPr="0038693C">
              <w:t xml:space="preserve">The co-option of members will be confirmed annually by the respective Committees and through </w:t>
            </w:r>
            <w:r>
              <w:t xml:space="preserve"> </w:t>
            </w:r>
          </w:p>
          <w:p w14:paraId="01FD4EFA" w14:textId="77777777" w:rsidR="0038693C" w:rsidRPr="0038693C" w:rsidRDefault="004945B4" w:rsidP="004945B4">
            <w:pPr>
              <w:spacing w:after="0" w:line="240" w:lineRule="auto"/>
            </w:pPr>
            <w:r>
              <w:t xml:space="preserve">     </w:t>
            </w:r>
            <w:r w:rsidR="0038693C" w:rsidRPr="0038693C">
              <w:t>the minutes by Council.</w:t>
            </w:r>
          </w:p>
          <w:p w14:paraId="01FD4EFB" w14:textId="77777777" w:rsidR="0038693C" w:rsidRPr="0038693C" w:rsidRDefault="0038693C" w:rsidP="004945B4">
            <w:pPr>
              <w:spacing w:after="0" w:line="240" w:lineRule="auto"/>
            </w:pPr>
          </w:p>
          <w:p w14:paraId="01FD4EFC" w14:textId="77777777" w:rsidR="0038693C" w:rsidRPr="0038693C" w:rsidRDefault="004945B4" w:rsidP="004945B4">
            <w:pPr>
              <w:spacing w:after="0" w:line="240" w:lineRule="auto"/>
            </w:pPr>
            <w:r>
              <w:t xml:space="preserve">     </w:t>
            </w:r>
            <w:r w:rsidR="0038693C" w:rsidRPr="0038693C">
              <w:t>Co-opted members on committees shall have full voting rights.</w:t>
            </w:r>
          </w:p>
          <w:p w14:paraId="01FD4EFD" w14:textId="77777777" w:rsidR="0038693C" w:rsidRPr="0038693C" w:rsidRDefault="0038693C" w:rsidP="004945B4">
            <w:pPr>
              <w:spacing w:after="0" w:line="240" w:lineRule="auto"/>
            </w:pPr>
          </w:p>
          <w:p w14:paraId="01FD4EFE" w14:textId="77777777" w:rsidR="004945B4" w:rsidRDefault="004945B4" w:rsidP="004945B4">
            <w:pPr>
              <w:spacing w:after="0" w:line="240" w:lineRule="auto"/>
            </w:pPr>
            <w:r>
              <w:t xml:space="preserve">     </w:t>
            </w:r>
            <w:r w:rsidR="0038693C" w:rsidRPr="0038693C">
              <w:t xml:space="preserve">Committees may appoint persons to any panels and working groups as they think appropriate. All </w:t>
            </w:r>
            <w:r>
              <w:t xml:space="preserve">   </w:t>
            </w:r>
          </w:p>
          <w:p w14:paraId="01FD4EFF" w14:textId="77777777" w:rsidR="0038693C" w:rsidRDefault="004945B4" w:rsidP="004945B4">
            <w:pPr>
              <w:spacing w:after="0" w:line="240" w:lineRule="auto"/>
            </w:pPr>
            <w:r>
              <w:t xml:space="preserve">     </w:t>
            </w:r>
            <w:r w:rsidR="0038693C" w:rsidRPr="0038693C">
              <w:t>such appointments must be ratified by the Committee.</w:t>
            </w:r>
          </w:p>
          <w:p w14:paraId="01FD4F00" w14:textId="77777777" w:rsidR="0038693C" w:rsidRDefault="0038693C" w:rsidP="004945B4">
            <w:pPr>
              <w:spacing w:after="0" w:line="240" w:lineRule="auto"/>
            </w:pPr>
          </w:p>
          <w:p w14:paraId="01FD4F01" w14:textId="77777777" w:rsidR="0038693C" w:rsidRDefault="0038693C" w:rsidP="004945B4">
            <w:pPr>
              <w:spacing w:after="0" w:line="240" w:lineRule="auto"/>
            </w:pPr>
          </w:p>
          <w:p w14:paraId="01FD4F02" w14:textId="77777777" w:rsidR="0038693C" w:rsidRDefault="0038693C" w:rsidP="00623D1A">
            <w:pPr>
              <w:spacing w:after="0" w:line="240" w:lineRule="auto"/>
            </w:pPr>
          </w:p>
          <w:p w14:paraId="01FD4F03" w14:textId="77777777" w:rsidR="0038693C" w:rsidRPr="0038693C" w:rsidRDefault="0038693C" w:rsidP="0038693C">
            <w:pPr>
              <w:spacing w:after="0" w:line="240" w:lineRule="auto"/>
            </w:pPr>
          </w:p>
          <w:p w14:paraId="01FD4F04" w14:textId="77777777" w:rsidR="0038693C" w:rsidRPr="0038693C" w:rsidRDefault="0038693C" w:rsidP="00F038B3">
            <w:pPr>
              <w:rPr>
                <w:b/>
              </w:rPr>
            </w:pPr>
          </w:p>
          <w:p w14:paraId="01FD4F05" w14:textId="77777777" w:rsidR="00A14394" w:rsidRPr="0038693C" w:rsidRDefault="00A14394" w:rsidP="00F038B3">
            <w:pPr>
              <w:rPr>
                <w:b/>
              </w:rPr>
            </w:pPr>
          </w:p>
        </w:tc>
      </w:tr>
      <w:tr w:rsidR="00A14394" w:rsidRPr="0038693C" w14:paraId="01FD4F08" w14:textId="77777777" w:rsidTr="00A14394">
        <w:tc>
          <w:tcPr>
            <w:tcW w:w="9889" w:type="dxa"/>
            <w:gridSpan w:val="2"/>
          </w:tcPr>
          <w:p w14:paraId="01FD4F07" w14:textId="77777777" w:rsidR="00A14394" w:rsidRPr="0038693C" w:rsidRDefault="00A14394"/>
        </w:tc>
      </w:tr>
    </w:tbl>
    <w:p w14:paraId="01FD4F09" w14:textId="77777777" w:rsidR="00280A98" w:rsidRPr="0038693C" w:rsidRDefault="00280A98" w:rsidP="00A14394"/>
    <w:sectPr w:rsidR="00280A98" w:rsidRPr="0038693C" w:rsidSect="00280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4EFA"/>
    <w:multiLevelType w:val="hybridMultilevel"/>
    <w:tmpl w:val="1054C56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F5195"/>
    <w:multiLevelType w:val="hybridMultilevel"/>
    <w:tmpl w:val="168C49FC"/>
    <w:lvl w:ilvl="0" w:tplc="73D2A10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3014E"/>
    <w:multiLevelType w:val="hybridMultilevel"/>
    <w:tmpl w:val="4B16FE62"/>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94AB7"/>
    <w:multiLevelType w:val="multilevel"/>
    <w:tmpl w:val="C87A966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3E67675"/>
    <w:multiLevelType w:val="hybridMultilevel"/>
    <w:tmpl w:val="6B9E17C4"/>
    <w:lvl w:ilvl="0" w:tplc="CE8C671E">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0FE4145"/>
    <w:multiLevelType w:val="hybridMultilevel"/>
    <w:tmpl w:val="BB788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F811DE"/>
    <w:multiLevelType w:val="hybridMultilevel"/>
    <w:tmpl w:val="F698CBC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7C4A77"/>
    <w:multiLevelType w:val="hybridMultilevel"/>
    <w:tmpl w:val="3CAE2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710FCF"/>
    <w:multiLevelType w:val="hybridMultilevel"/>
    <w:tmpl w:val="6A2A333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2C4621"/>
    <w:multiLevelType w:val="hybridMultilevel"/>
    <w:tmpl w:val="F698CBC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9F1B05"/>
    <w:multiLevelType w:val="multilevel"/>
    <w:tmpl w:val="975060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6092C62"/>
    <w:multiLevelType w:val="hybridMultilevel"/>
    <w:tmpl w:val="C83C305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664AE6"/>
    <w:multiLevelType w:val="hybridMultilevel"/>
    <w:tmpl w:val="26588B3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D871C2"/>
    <w:multiLevelType w:val="hybridMultilevel"/>
    <w:tmpl w:val="180CCFCC"/>
    <w:lvl w:ilvl="0" w:tplc="A416911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1D421F"/>
    <w:multiLevelType w:val="hybridMultilevel"/>
    <w:tmpl w:val="4B64976C"/>
    <w:lvl w:ilvl="0" w:tplc="98EADCAC">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572375"/>
    <w:multiLevelType w:val="hybridMultilevel"/>
    <w:tmpl w:val="BB788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2"/>
  </w:num>
  <w:num w:numId="6">
    <w:abstractNumId w:val="4"/>
  </w:num>
  <w:num w:numId="7">
    <w:abstractNumId w:val="15"/>
  </w:num>
  <w:num w:numId="8">
    <w:abstractNumId w:val="9"/>
  </w:num>
  <w:num w:numId="9">
    <w:abstractNumId w:val="3"/>
  </w:num>
  <w:num w:numId="10">
    <w:abstractNumId w:val="10"/>
  </w:num>
  <w:num w:numId="11">
    <w:abstractNumId w:val="12"/>
  </w:num>
  <w:num w:numId="12">
    <w:abstractNumId w:val="11"/>
  </w:num>
  <w:num w:numId="13">
    <w:abstractNumId w:val="0"/>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6"/>
    <w:rsid w:val="000423FE"/>
    <w:rsid w:val="0005347A"/>
    <w:rsid w:val="000B0D31"/>
    <w:rsid w:val="0013413D"/>
    <w:rsid w:val="001364EE"/>
    <w:rsid w:val="00151F24"/>
    <w:rsid w:val="001D479E"/>
    <w:rsid w:val="001E0B86"/>
    <w:rsid w:val="00217FF7"/>
    <w:rsid w:val="002779FE"/>
    <w:rsid w:val="00280A98"/>
    <w:rsid w:val="00300AD5"/>
    <w:rsid w:val="00306AF4"/>
    <w:rsid w:val="0038693C"/>
    <w:rsid w:val="004358A4"/>
    <w:rsid w:val="004945B4"/>
    <w:rsid w:val="004F5145"/>
    <w:rsid w:val="005059A7"/>
    <w:rsid w:val="005165A9"/>
    <w:rsid w:val="00562140"/>
    <w:rsid w:val="00582F65"/>
    <w:rsid w:val="005C284B"/>
    <w:rsid w:val="005E07FF"/>
    <w:rsid w:val="005F2F46"/>
    <w:rsid w:val="00606B18"/>
    <w:rsid w:val="00623D1A"/>
    <w:rsid w:val="00661BB8"/>
    <w:rsid w:val="00681FF9"/>
    <w:rsid w:val="00786B6F"/>
    <w:rsid w:val="007C1123"/>
    <w:rsid w:val="007F7201"/>
    <w:rsid w:val="00820EB1"/>
    <w:rsid w:val="00905ABD"/>
    <w:rsid w:val="00977DB9"/>
    <w:rsid w:val="009867D3"/>
    <w:rsid w:val="009D098D"/>
    <w:rsid w:val="00A14394"/>
    <w:rsid w:val="00A618BB"/>
    <w:rsid w:val="00A63B29"/>
    <w:rsid w:val="00A80019"/>
    <w:rsid w:val="00A95A94"/>
    <w:rsid w:val="00AF289F"/>
    <w:rsid w:val="00AF4A62"/>
    <w:rsid w:val="00B513B7"/>
    <w:rsid w:val="00B7100A"/>
    <w:rsid w:val="00C07793"/>
    <w:rsid w:val="00C561B5"/>
    <w:rsid w:val="00C723AC"/>
    <w:rsid w:val="00D066D6"/>
    <w:rsid w:val="00D411CA"/>
    <w:rsid w:val="00E44B8F"/>
    <w:rsid w:val="00E545D5"/>
    <w:rsid w:val="00E81BCD"/>
    <w:rsid w:val="00F87017"/>
    <w:rsid w:val="00FA1399"/>
    <w:rsid w:val="00FA2707"/>
    <w:rsid w:val="00FE368A"/>
    <w:rsid w:val="00FE3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4EBB"/>
  <w15:docId w15:val="{C9E67C4D-85BE-43D1-B791-C802B0EC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D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6D6"/>
    <w:pPr>
      <w:ind w:left="720"/>
      <w:contextualSpacing/>
    </w:pPr>
  </w:style>
  <w:style w:type="table" w:styleId="TableGrid">
    <w:name w:val="Table Grid"/>
    <w:basedOn w:val="TableNormal"/>
    <w:uiPriority w:val="59"/>
    <w:rsid w:val="00A1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01d85ed6215c39d532b0501cf898d63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51a3525985c8ce9d1a0eec24985fd120"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52EDB-E34B-419B-B5E8-E2CE7635A459}"/>
</file>

<file path=customXml/itemProps2.xml><?xml version="1.0" encoding="utf-8"?>
<ds:datastoreItem xmlns:ds="http://schemas.openxmlformats.org/officeDocument/2006/customXml" ds:itemID="{D190477F-EBA3-4D75-A873-1A24680530CF}">
  <ds:schemaRefs>
    <ds:schemaRef ds:uri="http://schemas.microsoft.com/sharepoint/v3/contenttype/forms"/>
  </ds:schemaRefs>
</ds:datastoreItem>
</file>

<file path=customXml/itemProps3.xml><?xml version="1.0" encoding="utf-8"?>
<ds:datastoreItem xmlns:ds="http://schemas.openxmlformats.org/officeDocument/2006/customXml" ds:itemID="{208F3364-6D58-4D46-B59B-BCB773719854}">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ec13f2ff-d3f6-4e4a-981e-28de5316bdc4"/>
    <ds:schemaRef ds:uri="http://schemas.microsoft.com/office/2006/documentManagement/types"/>
    <ds:schemaRef ds:uri="f412957e-9720-445d-b04b-3868fdc1665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 Murphy</cp:lastModifiedBy>
  <cp:revision>2</cp:revision>
  <dcterms:created xsi:type="dcterms:W3CDTF">2021-04-20T14:43:00Z</dcterms:created>
  <dcterms:modified xsi:type="dcterms:W3CDTF">2021-04-20T14:43:00Z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