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6461" w14:textId="77777777" w:rsidR="00CF6CD7" w:rsidRPr="00567C56" w:rsidRDefault="00567C56" w:rsidP="00567C56">
      <w:pPr>
        <w:spacing w:after="200" w:line="276" w:lineRule="auto"/>
        <w:rPr>
          <w:rFonts w:ascii="FS Jack" w:hAnsi="FS Jack" w:cs="Arial"/>
          <w:b/>
          <w:sz w:val="36"/>
        </w:rPr>
      </w:pPr>
      <w:r w:rsidRPr="00567C56">
        <w:rPr>
          <w:rFonts w:ascii="FS Jack" w:hAnsi="FS Jack" w:cs="Arial"/>
          <w:b/>
          <w:noProof/>
          <w:sz w:val="36"/>
          <w:lang w:eastAsia="en-GB"/>
        </w:rPr>
        <w:drawing>
          <wp:anchor distT="0" distB="0" distL="114300" distR="114300" simplePos="0" relativeHeight="251661312" behindDoc="1" locked="0" layoutInCell="1" allowOverlap="1" wp14:anchorId="440E3FEB" wp14:editId="71B6E3B9">
            <wp:simplePos x="0" y="0"/>
            <wp:positionH relativeFrom="column">
              <wp:posOffset>-42545</wp:posOffset>
            </wp:positionH>
            <wp:positionV relativeFrom="paragraph">
              <wp:posOffset>-1270</wp:posOffset>
            </wp:positionV>
            <wp:extent cx="866775" cy="1213485"/>
            <wp:effectExtent l="0" t="0" r="9525" b="571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A_final_no_shadow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CD7" w:rsidRPr="00567C56">
        <w:rPr>
          <w:rFonts w:ascii="FS Jack" w:hAnsi="FS Jack" w:cs="Arial"/>
          <w:b/>
          <w:sz w:val="36"/>
        </w:rPr>
        <w:tab/>
        <w:t xml:space="preserve">Middlesex Football Association </w:t>
      </w:r>
    </w:p>
    <w:p w14:paraId="5DB4CCA8" w14:textId="7967A483" w:rsidR="00CF6CD7" w:rsidRPr="00567C56" w:rsidRDefault="00CF6CD7" w:rsidP="00CF6CD7">
      <w:pPr>
        <w:rPr>
          <w:rFonts w:ascii="FS Jack" w:hAnsi="FS Jack" w:cs="Arial"/>
          <w:b/>
          <w:sz w:val="36"/>
        </w:rPr>
      </w:pPr>
      <w:r w:rsidRPr="00567C56">
        <w:rPr>
          <w:rFonts w:ascii="FS Jack" w:hAnsi="FS Jack" w:cs="Arial"/>
          <w:b/>
          <w:sz w:val="36"/>
        </w:rPr>
        <w:tab/>
      </w:r>
      <w:r w:rsidR="0076258E">
        <w:rPr>
          <w:rFonts w:ascii="FS Jack" w:hAnsi="FS Jack" w:cs="Arial"/>
          <w:b/>
          <w:sz w:val="36"/>
        </w:rPr>
        <w:t>Role</w:t>
      </w:r>
      <w:r w:rsidR="009F1C3C" w:rsidRPr="00567C56">
        <w:rPr>
          <w:rFonts w:ascii="FS Jack" w:hAnsi="FS Jack" w:cs="Arial"/>
          <w:b/>
          <w:sz w:val="36"/>
        </w:rPr>
        <w:t xml:space="preserve"> Description</w:t>
      </w:r>
      <w:r w:rsidRPr="00567C56">
        <w:rPr>
          <w:rFonts w:ascii="FS Jack" w:hAnsi="FS Jack" w:cs="Arial"/>
          <w:b/>
          <w:sz w:val="36"/>
        </w:rPr>
        <w:t xml:space="preserve">: </w:t>
      </w:r>
      <w:r w:rsidR="00DE3607">
        <w:rPr>
          <w:rFonts w:ascii="FS Jack" w:hAnsi="FS Jack" w:cs="Arial"/>
          <w:b/>
          <w:sz w:val="36"/>
        </w:rPr>
        <w:t>Equality &amp; Equity Board</w:t>
      </w:r>
      <w:r w:rsidR="00887560">
        <w:rPr>
          <w:rFonts w:ascii="FS Jack" w:hAnsi="FS Jack" w:cs="Arial"/>
          <w:b/>
          <w:sz w:val="36"/>
        </w:rPr>
        <w:t xml:space="preserve"> Member </w:t>
      </w:r>
      <w:r w:rsidR="009F1C3C" w:rsidRPr="00567C56">
        <w:rPr>
          <w:rFonts w:ascii="FS Jack" w:hAnsi="FS Jack" w:cs="Arial"/>
          <w:b/>
          <w:sz w:val="36"/>
        </w:rPr>
        <w:t xml:space="preserve"> </w:t>
      </w:r>
      <w:r w:rsidRPr="00567C56">
        <w:rPr>
          <w:rFonts w:ascii="FS Jack" w:hAnsi="FS Jack" w:cs="Arial"/>
          <w:b/>
          <w:sz w:val="36"/>
        </w:rPr>
        <w:t xml:space="preserve"> </w:t>
      </w:r>
    </w:p>
    <w:tbl>
      <w:tblPr>
        <w:tblStyle w:val="TableGrid"/>
        <w:tblpPr w:leftFromText="180" w:rightFromText="180" w:vertAnchor="text" w:horzAnchor="page" w:tblpX="2983" w:tblpY="255"/>
        <w:tblW w:w="0" w:type="auto"/>
        <w:tblLook w:val="04A0" w:firstRow="1" w:lastRow="0" w:firstColumn="1" w:lastColumn="0" w:noHBand="0" w:noVBand="1"/>
      </w:tblPr>
      <w:tblGrid>
        <w:gridCol w:w="2280"/>
        <w:gridCol w:w="5625"/>
      </w:tblGrid>
      <w:tr w:rsidR="00567C56" w:rsidRPr="00567C56" w14:paraId="5359136D" w14:textId="77777777" w:rsidTr="00D616C6">
        <w:tc>
          <w:tcPr>
            <w:tcW w:w="2280" w:type="dxa"/>
            <w:shd w:val="clear" w:color="auto" w:fill="D9D9D9" w:themeFill="background1" w:themeFillShade="D9"/>
          </w:tcPr>
          <w:p w14:paraId="7C1C26C3" w14:textId="77777777" w:rsidR="00567C56" w:rsidRPr="00567C56" w:rsidRDefault="00567C56" w:rsidP="00567C56">
            <w:pPr>
              <w:rPr>
                <w:rFonts w:ascii="FS Jack" w:hAnsi="FS Jack" w:cs="Arial"/>
                <w:b/>
                <w:sz w:val="22"/>
                <w:szCs w:val="28"/>
              </w:rPr>
            </w:pPr>
            <w:r w:rsidRPr="00567C56">
              <w:rPr>
                <w:rFonts w:ascii="FS Jack" w:hAnsi="FS Jack" w:cs="Arial"/>
                <w:b/>
                <w:sz w:val="22"/>
                <w:szCs w:val="28"/>
              </w:rPr>
              <w:t>Role</w:t>
            </w:r>
          </w:p>
        </w:tc>
        <w:tc>
          <w:tcPr>
            <w:tcW w:w="5625" w:type="dxa"/>
          </w:tcPr>
          <w:p w14:paraId="5F080FF5" w14:textId="021640CD" w:rsidR="00567C56" w:rsidRPr="00567C56" w:rsidRDefault="00DE3607" w:rsidP="00567C56">
            <w:pPr>
              <w:rPr>
                <w:rFonts w:ascii="FS Jack" w:hAnsi="FS Jack" w:cs="Arial"/>
                <w:sz w:val="22"/>
                <w:szCs w:val="28"/>
              </w:rPr>
            </w:pPr>
            <w:r>
              <w:rPr>
                <w:rFonts w:ascii="FS Jack" w:hAnsi="FS Jack" w:cs="Arial"/>
                <w:sz w:val="22"/>
                <w:szCs w:val="28"/>
              </w:rPr>
              <w:t>Equality &amp; Equity Board</w:t>
            </w:r>
            <w:r w:rsidR="00887560">
              <w:rPr>
                <w:rFonts w:ascii="FS Jack" w:hAnsi="FS Jack" w:cs="Arial"/>
                <w:sz w:val="22"/>
                <w:szCs w:val="28"/>
              </w:rPr>
              <w:t xml:space="preserve"> Member </w:t>
            </w:r>
            <w:r w:rsidR="00567C56" w:rsidRPr="00567C56">
              <w:rPr>
                <w:rFonts w:ascii="FS Jack" w:hAnsi="FS Jack" w:cs="Arial"/>
                <w:sz w:val="22"/>
                <w:szCs w:val="28"/>
              </w:rPr>
              <w:t xml:space="preserve"> </w:t>
            </w:r>
          </w:p>
        </w:tc>
      </w:tr>
      <w:tr w:rsidR="00567C56" w:rsidRPr="00567C56" w14:paraId="7AF438FE" w14:textId="77777777" w:rsidTr="00D616C6">
        <w:tc>
          <w:tcPr>
            <w:tcW w:w="2280" w:type="dxa"/>
            <w:shd w:val="clear" w:color="auto" w:fill="D9D9D9" w:themeFill="background1" w:themeFillShade="D9"/>
          </w:tcPr>
          <w:p w14:paraId="1B4B2C3E" w14:textId="77777777" w:rsidR="00567C56" w:rsidRPr="00567C56" w:rsidRDefault="00567C56" w:rsidP="00567C56">
            <w:pPr>
              <w:rPr>
                <w:rFonts w:ascii="FS Jack" w:hAnsi="FS Jack" w:cs="Arial"/>
                <w:b/>
                <w:sz w:val="22"/>
                <w:szCs w:val="28"/>
              </w:rPr>
            </w:pPr>
            <w:r w:rsidRPr="00567C56">
              <w:rPr>
                <w:rFonts w:ascii="FS Jack" w:hAnsi="FS Jack" w:cs="Arial"/>
                <w:b/>
                <w:sz w:val="22"/>
                <w:szCs w:val="28"/>
              </w:rPr>
              <w:t xml:space="preserve">Salary </w:t>
            </w:r>
          </w:p>
        </w:tc>
        <w:tc>
          <w:tcPr>
            <w:tcW w:w="5625" w:type="dxa"/>
          </w:tcPr>
          <w:p w14:paraId="2DED12BA" w14:textId="77777777" w:rsidR="00567C56" w:rsidRPr="00567C56" w:rsidRDefault="00887560" w:rsidP="00887560">
            <w:pPr>
              <w:rPr>
                <w:rFonts w:ascii="FS Jack" w:hAnsi="FS Jack" w:cs="Arial"/>
                <w:sz w:val="22"/>
                <w:szCs w:val="28"/>
              </w:rPr>
            </w:pPr>
            <w:r>
              <w:rPr>
                <w:rFonts w:ascii="FS Jack" w:hAnsi="FS Jack" w:cs="Arial"/>
                <w:sz w:val="22"/>
                <w:szCs w:val="28"/>
              </w:rPr>
              <w:t xml:space="preserve">Voluntary </w:t>
            </w:r>
            <w:r w:rsidR="00567C56" w:rsidRPr="00567C56">
              <w:rPr>
                <w:rFonts w:ascii="FS Jack" w:hAnsi="FS Jack" w:cs="Arial"/>
                <w:sz w:val="22"/>
                <w:szCs w:val="28"/>
              </w:rPr>
              <w:t xml:space="preserve"> </w:t>
            </w:r>
          </w:p>
        </w:tc>
      </w:tr>
      <w:tr w:rsidR="00567C56" w:rsidRPr="00567C56" w14:paraId="42BAE856" w14:textId="77777777" w:rsidTr="00D616C6">
        <w:tc>
          <w:tcPr>
            <w:tcW w:w="2280" w:type="dxa"/>
            <w:shd w:val="clear" w:color="auto" w:fill="D9D9D9" w:themeFill="background1" w:themeFillShade="D9"/>
          </w:tcPr>
          <w:p w14:paraId="063B56CC" w14:textId="77777777" w:rsidR="00567C56" w:rsidRPr="00567C56" w:rsidRDefault="00567C56" w:rsidP="00567C56">
            <w:pPr>
              <w:rPr>
                <w:rFonts w:ascii="FS Jack" w:hAnsi="FS Jack" w:cs="Arial"/>
                <w:b/>
                <w:sz w:val="22"/>
                <w:szCs w:val="28"/>
              </w:rPr>
            </w:pPr>
            <w:r w:rsidRPr="00567C56">
              <w:rPr>
                <w:rFonts w:ascii="FS Jack" w:hAnsi="FS Jack" w:cs="Arial"/>
                <w:b/>
                <w:sz w:val="22"/>
                <w:szCs w:val="28"/>
              </w:rPr>
              <w:t>Location</w:t>
            </w:r>
          </w:p>
        </w:tc>
        <w:tc>
          <w:tcPr>
            <w:tcW w:w="5625" w:type="dxa"/>
          </w:tcPr>
          <w:p w14:paraId="2D7D8097" w14:textId="77777777" w:rsidR="00567C56" w:rsidRPr="00567C56" w:rsidRDefault="00567C56" w:rsidP="00094B8B">
            <w:pPr>
              <w:rPr>
                <w:rFonts w:ascii="FS Jack" w:hAnsi="FS Jack" w:cs="Arial"/>
                <w:sz w:val="22"/>
                <w:szCs w:val="28"/>
              </w:rPr>
            </w:pPr>
            <w:r w:rsidRPr="00567C56">
              <w:rPr>
                <w:rFonts w:ascii="FS Jack" w:hAnsi="FS Jack" w:cs="Arial"/>
                <w:sz w:val="22"/>
                <w:szCs w:val="28"/>
              </w:rPr>
              <w:t xml:space="preserve">Middlesex FA Offices </w:t>
            </w:r>
          </w:p>
        </w:tc>
      </w:tr>
      <w:tr w:rsidR="00567C56" w:rsidRPr="00567C56" w14:paraId="085C6F67" w14:textId="77777777" w:rsidTr="00D616C6">
        <w:tc>
          <w:tcPr>
            <w:tcW w:w="2280" w:type="dxa"/>
            <w:shd w:val="clear" w:color="auto" w:fill="D9D9D9" w:themeFill="background1" w:themeFillShade="D9"/>
          </w:tcPr>
          <w:p w14:paraId="17701006" w14:textId="77777777" w:rsidR="00567C56" w:rsidRPr="00567C56" w:rsidRDefault="00567C56" w:rsidP="00567C56">
            <w:pPr>
              <w:rPr>
                <w:rFonts w:ascii="FS Jack" w:hAnsi="FS Jack" w:cs="Arial"/>
                <w:b/>
                <w:sz w:val="22"/>
                <w:szCs w:val="28"/>
              </w:rPr>
            </w:pPr>
            <w:r w:rsidRPr="00567C56">
              <w:rPr>
                <w:rFonts w:ascii="FS Jack" w:hAnsi="FS Jack" w:cs="Arial"/>
                <w:b/>
                <w:sz w:val="22"/>
                <w:szCs w:val="28"/>
              </w:rPr>
              <w:t xml:space="preserve">Reports to </w:t>
            </w:r>
          </w:p>
        </w:tc>
        <w:tc>
          <w:tcPr>
            <w:tcW w:w="5625" w:type="dxa"/>
          </w:tcPr>
          <w:p w14:paraId="4123756B" w14:textId="54A57845" w:rsidR="00567C56" w:rsidRPr="00567C56" w:rsidRDefault="00DA224E" w:rsidP="00567C56">
            <w:pPr>
              <w:rPr>
                <w:rFonts w:ascii="FS Jack" w:hAnsi="FS Jack" w:cs="Arial"/>
                <w:sz w:val="22"/>
                <w:szCs w:val="28"/>
              </w:rPr>
            </w:pPr>
            <w:r>
              <w:rPr>
                <w:rFonts w:ascii="FS Jack" w:hAnsi="FS Jack" w:cs="Arial"/>
                <w:sz w:val="22"/>
                <w:szCs w:val="28"/>
              </w:rPr>
              <w:t>Equality &amp; Equity Board Chair</w:t>
            </w:r>
            <w:r w:rsidR="00094B8B">
              <w:rPr>
                <w:rFonts w:ascii="FS Jack" w:hAnsi="FS Jack" w:cs="Arial"/>
                <w:sz w:val="22"/>
                <w:szCs w:val="28"/>
              </w:rPr>
              <w:t xml:space="preserve"> </w:t>
            </w:r>
          </w:p>
        </w:tc>
      </w:tr>
      <w:tr w:rsidR="00D616C6" w:rsidRPr="00567C56" w14:paraId="67643DC9" w14:textId="77777777" w:rsidTr="00D616C6">
        <w:tc>
          <w:tcPr>
            <w:tcW w:w="2280" w:type="dxa"/>
            <w:shd w:val="clear" w:color="auto" w:fill="D9D9D9" w:themeFill="background1" w:themeFillShade="D9"/>
          </w:tcPr>
          <w:p w14:paraId="5D2A7A9D" w14:textId="77777777" w:rsidR="00D616C6" w:rsidRPr="00567C56" w:rsidRDefault="00D616C6" w:rsidP="00567C56">
            <w:pPr>
              <w:rPr>
                <w:rFonts w:ascii="FS Jack" w:hAnsi="FS Jack" w:cs="Arial"/>
                <w:b/>
                <w:sz w:val="22"/>
                <w:szCs w:val="28"/>
              </w:rPr>
            </w:pPr>
            <w:r>
              <w:rPr>
                <w:rFonts w:ascii="FS Jack" w:hAnsi="FS Jack" w:cs="Arial"/>
                <w:b/>
                <w:sz w:val="22"/>
                <w:szCs w:val="28"/>
              </w:rPr>
              <w:t xml:space="preserve">Term </w:t>
            </w:r>
          </w:p>
        </w:tc>
        <w:tc>
          <w:tcPr>
            <w:tcW w:w="5625" w:type="dxa"/>
          </w:tcPr>
          <w:p w14:paraId="41AEBBB7" w14:textId="29E50DF8" w:rsidR="00D616C6" w:rsidRPr="00D616C6" w:rsidRDefault="00D616C6" w:rsidP="004448FF">
            <w:pPr>
              <w:rPr>
                <w:rFonts w:ascii="FS Jack" w:hAnsi="FS Jack" w:cs="Arial"/>
                <w:sz w:val="22"/>
                <w:szCs w:val="28"/>
              </w:rPr>
            </w:pPr>
            <w:r w:rsidRPr="00D616C6">
              <w:rPr>
                <w:rFonts w:ascii="FS Jack" w:hAnsi="FS Jack"/>
                <w:sz w:val="22"/>
              </w:rPr>
              <w:t>Appointment will be for a</w:t>
            </w:r>
            <w:r w:rsidR="0082223D">
              <w:rPr>
                <w:rFonts w:ascii="FS Jack" w:hAnsi="FS Jack"/>
                <w:sz w:val="22"/>
              </w:rPr>
              <w:t xml:space="preserve">n initial </w:t>
            </w:r>
            <w:proofErr w:type="gramStart"/>
            <w:r w:rsidR="0082223D">
              <w:rPr>
                <w:rFonts w:ascii="FS Jack" w:hAnsi="FS Jack"/>
                <w:sz w:val="22"/>
              </w:rPr>
              <w:t>three year</w:t>
            </w:r>
            <w:proofErr w:type="gramEnd"/>
            <w:r w:rsidR="0082223D">
              <w:rPr>
                <w:rFonts w:ascii="FS Jack" w:hAnsi="FS Jack"/>
                <w:sz w:val="22"/>
              </w:rPr>
              <w:t xml:space="preserve"> </w:t>
            </w:r>
            <w:r w:rsidRPr="00D616C6">
              <w:rPr>
                <w:rFonts w:ascii="FS Jack" w:hAnsi="FS Jack"/>
                <w:sz w:val="22"/>
              </w:rPr>
              <w:t xml:space="preserve">term, after which applicants are eligible for reappointment for a maximum of </w:t>
            </w:r>
            <w:r w:rsidR="00DA224E">
              <w:rPr>
                <w:rFonts w:ascii="FS Jack" w:hAnsi="FS Jack"/>
                <w:sz w:val="22"/>
              </w:rPr>
              <w:t>three,</w:t>
            </w:r>
            <w:r w:rsidRPr="00D616C6">
              <w:rPr>
                <w:rFonts w:ascii="FS Jack" w:hAnsi="FS Jack"/>
                <w:sz w:val="22"/>
              </w:rPr>
              <w:t xml:space="preserve"> </w:t>
            </w:r>
            <w:proofErr w:type="gramStart"/>
            <w:r w:rsidR="00DA224E">
              <w:rPr>
                <w:rFonts w:ascii="FS Jack" w:hAnsi="FS Jack"/>
                <w:sz w:val="22"/>
              </w:rPr>
              <w:t>three</w:t>
            </w:r>
            <w:r w:rsidRPr="00D616C6">
              <w:rPr>
                <w:rFonts w:ascii="FS Jack" w:hAnsi="FS Jack"/>
                <w:sz w:val="22"/>
              </w:rPr>
              <w:t xml:space="preserve"> year</w:t>
            </w:r>
            <w:proofErr w:type="gramEnd"/>
            <w:r w:rsidR="00DA224E">
              <w:rPr>
                <w:rFonts w:ascii="FS Jack" w:hAnsi="FS Jack"/>
                <w:sz w:val="22"/>
              </w:rPr>
              <w:t xml:space="preserve"> terms</w:t>
            </w:r>
            <w:r w:rsidRPr="00D616C6">
              <w:rPr>
                <w:rFonts w:ascii="FS Jack" w:hAnsi="FS Jack"/>
                <w:sz w:val="22"/>
              </w:rPr>
              <w:t>.</w:t>
            </w:r>
            <w:r w:rsidRPr="00D616C6">
              <w:rPr>
                <w:rFonts w:ascii="Cambria Math" w:hAnsi="Cambria Math" w:cs="Cambria Math"/>
                <w:sz w:val="22"/>
              </w:rPr>
              <w:t>​​</w:t>
            </w:r>
          </w:p>
        </w:tc>
      </w:tr>
    </w:tbl>
    <w:p w14:paraId="0BA32DDA" w14:textId="77777777" w:rsidR="009F1C3C" w:rsidRPr="00567C56" w:rsidRDefault="00CF6CD7" w:rsidP="00CF6CD7">
      <w:pPr>
        <w:rPr>
          <w:rFonts w:ascii="FS Jack" w:hAnsi="FS Jack" w:cs="Arial"/>
          <w:b/>
          <w:sz w:val="22"/>
          <w:szCs w:val="28"/>
        </w:rPr>
      </w:pPr>
      <w:r w:rsidRPr="00567C56">
        <w:rPr>
          <w:rFonts w:ascii="FS Jack" w:hAnsi="FS Jack" w:cs="Arial"/>
          <w:b/>
          <w:sz w:val="36"/>
        </w:rPr>
        <w:tab/>
      </w:r>
      <w:r w:rsidRPr="00567C56">
        <w:rPr>
          <w:rFonts w:ascii="FS Jack" w:hAnsi="FS Jack" w:cs="Arial"/>
          <w:b/>
          <w:sz w:val="36"/>
        </w:rPr>
        <w:tab/>
      </w:r>
      <w:r w:rsidRPr="00567C56">
        <w:rPr>
          <w:rFonts w:ascii="FS Jack" w:hAnsi="FS Jack" w:cs="Arial"/>
          <w:b/>
          <w:sz w:val="36"/>
        </w:rPr>
        <w:tab/>
      </w:r>
      <w:r w:rsidRPr="00567C56">
        <w:rPr>
          <w:rFonts w:ascii="FS Jack" w:hAnsi="FS Jack" w:cs="Arial"/>
          <w:b/>
          <w:sz w:val="22"/>
          <w:szCs w:val="28"/>
        </w:rPr>
        <w:tab/>
      </w:r>
    </w:p>
    <w:p w14:paraId="0E22B1E8" w14:textId="77777777" w:rsidR="00567C56" w:rsidRDefault="00CF6CD7" w:rsidP="00CF6CD7">
      <w:pPr>
        <w:pBdr>
          <w:bottom w:val="single" w:sz="12" w:space="1" w:color="auto"/>
        </w:pBdr>
        <w:rPr>
          <w:rFonts w:ascii="FS Jack" w:hAnsi="FS Jack" w:cs="Arial"/>
          <w:sz w:val="22"/>
          <w:szCs w:val="28"/>
        </w:rPr>
      </w:pPr>
      <w:r w:rsidRPr="00567C56">
        <w:rPr>
          <w:rFonts w:ascii="FS Jack" w:hAnsi="FS Jack" w:cs="Arial"/>
          <w:sz w:val="22"/>
          <w:szCs w:val="28"/>
        </w:rPr>
        <w:t xml:space="preserve">                         </w:t>
      </w:r>
    </w:p>
    <w:p w14:paraId="640FBD1D" w14:textId="77777777" w:rsidR="00D616C6" w:rsidRDefault="00D616C6" w:rsidP="00CF6CD7">
      <w:pPr>
        <w:pBdr>
          <w:bottom w:val="single" w:sz="12" w:space="1" w:color="auto"/>
        </w:pBdr>
        <w:rPr>
          <w:rFonts w:ascii="FS Jack" w:hAnsi="FS Jack" w:cs="Arial"/>
          <w:sz w:val="22"/>
          <w:szCs w:val="28"/>
        </w:rPr>
      </w:pPr>
    </w:p>
    <w:p w14:paraId="4AD6E557" w14:textId="77777777" w:rsidR="00D616C6" w:rsidRDefault="00D616C6" w:rsidP="00CF6CD7">
      <w:pPr>
        <w:pBdr>
          <w:bottom w:val="single" w:sz="12" w:space="1" w:color="auto"/>
        </w:pBdr>
        <w:rPr>
          <w:rFonts w:ascii="FS Jack" w:hAnsi="FS Jack" w:cs="Arial"/>
          <w:sz w:val="22"/>
          <w:szCs w:val="28"/>
        </w:rPr>
      </w:pPr>
    </w:p>
    <w:p w14:paraId="31291259" w14:textId="77777777" w:rsidR="00CF6CD7" w:rsidRDefault="00CF6CD7" w:rsidP="00CF6CD7">
      <w:pPr>
        <w:pBdr>
          <w:bottom w:val="single" w:sz="12" w:space="1" w:color="auto"/>
        </w:pBdr>
        <w:rPr>
          <w:rFonts w:ascii="FS Jack" w:hAnsi="FS Jack" w:cs="Arial"/>
          <w:sz w:val="22"/>
          <w:szCs w:val="28"/>
        </w:rPr>
      </w:pPr>
      <w:r w:rsidRPr="00567C56">
        <w:rPr>
          <w:rFonts w:ascii="FS Jack" w:hAnsi="FS Jack" w:cs="Arial"/>
          <w:sz w:val="22"/>
          <w:szCs w:val="28"/>
        </w:rPr>
        <w:t xml:space="preserve">                             </w:t>
      </w:r>
    </w:p>
    <w:p w14:paraId="0FB1AEB6" w14:textId="4076E420" w:rsidR="00A6063D" w:rsidRPr="007C6D28" w:rsidRDefault="001B6505" w:rsidP="00A6063D">
      <w:pPr>
        <w:pStyle w:val="NormalWeb"/>
        <w:rPr>
          <w:rFonts w:ascii="FS Jack" w:hAnsi="FS Jack"/>
          <w:sz w:val="22"/>
        </w:rPr>
      </w:pPr>
      <w:r>
        <w:rPr>
          <w:rStyle w:val="Strong"/>
          <w:rFonts w:ascii="FS Jack" w:hAnsi="FS Jack"/>
          <w:sz w:val="22"/>
        </w:rPr>
        <w:t>Equality &amp; Equity Board (EEB)</w:t>
      </w:r>
    </w:p>
    <w:p w14:paraId="2E882F72" w14:textId="18C96353" w:rsidR="00D41255" w:rsidRDefault="00A6063D" w:rsidP="00A6063D">
      <w:pPr>
        <w:pStyle w:val="NormalWeb"/>
        <w:rPr>
          <w:rFonts w:ascii="FS Jack" w:hAnsi="FS Jack"/>
          <w:sz w:val="22"/>
        </w:rPr>
      </w:pPr>
      <w:r w:rsidRPr="007C6D28">
        <w:rPr>
          <w:rFonts w:ascii="FS Jack" w:hAnsi="FS Jack"/>
          <w:sz w:val="22"/>
        </w:rPr>
        <w:t xml:space="preserve">The </w:t>
      </w:r>
      <w:r w:rsidR="001B6505">
        <w:rPr>
          <w:rFonts w:ascii="FS Jack" w:hAnsi="FS Jack"/>
          <w:sz w:val="22"/>
        </w:rPr>
        <w:t xml:space="preserve">EEB </w:t>
      </w:r>
      <w:r w:rsidRPr="007C6D28">
        <w:rPr>
          <w:rFonts w:ascii="FS Jack" w:hAnsi="FS Jack"/>
          <w:sz w:val="22"/>
        </w:rPr>
        <w:t xml:space="preserve">acts as the check and balance to Middlesex FA's equality, diversity and inclusion work. It will comprise of </w:t>
      </w:r>
      <w:r w:rsidR="00D41255">
        <w:rPr>
          <w:rFonts w:ascii="FS Jack" w:hAnsi="FS Jack"/>
          <w:sz w:val="22"/>
        </w:rPr>
        <w:t xml:space="preserve">approximately </w:t>
      </w:r>
      <w:r w:rsidRPr="007C6D28">
        <w:rPr>
          <w:rFonts w:ascii="FS Jack" w:hAnsi="FS Jack"/>
          <w:sz w:val="22"/>
        </w:rPr>
        <w:t xml:space="preserve">six members and a Chair with collective knowledge and experience of specific aspects of equality, </w:t>
      </w:r>
      <w:r w:rsidR="00D41255">
        <w:rPr>
          <w:rFonts w:ascii="FS Jack" w:hAnsi="FS Jack"/>
          <w:sz w:val="22"/>
        </w:rPr>
        <w:t>diversity and inclusion such as:</w:t>
      </w:r>
    </w:p>
    <w:p w14:paraId="3990EC26" w14:textId="77777777" w:rsidR="00D41255" w:rsidRDefault="004F7C5C" w:rsidP="00D41255">
      <w:pPr>
        <w:pStyle w:val="NormalWeb"/>
        <w:numPr>
          <w:ilvl w:val="0"/>
          <w:numId w:val="37"/>
        </w:numPr>
        <w:rPr>
          <w:rFonts w:ascii="FS Jack" w:hAnsi="FS Jack"/>
          <w:sz w:val="22"/>
        </w:rPr>
      </w:pPr>
      <w:r>
        <w:rPr>
          <w:rFonts w:ascii="FS Jack" w:hAnsi="FS Jack"/>
          <w:sz w:val="22"/>
        </w:rPr>
        <w:t>r</w:t>
      </w:r>
      <w:r w:rsidR="00A6063D" w:rsidRPr="007C6D28">
        <w:rPr>
          <w:rFonts w:ascii="FS Jack" w:hAnsi="FS Jack"/>
          <w:sz w:val="22"/>
        </w:rPr>
        <w:t>ace</w:t>
      </w:r>
      <w:r>
        <w:rPr>
          <w:rFonts w:ascii="FS Jack" w:hAnsi="FS Jack"/>
          <w:sz w:val="22"/>
        </w:rPr>
        <w:t xml:space="preserve"> </w:t>
      </w:r>
    </w:p>
    <w:p w14:paraId="07C04F71" w14:textId="77777777" w:rsidR="00D41255" w:rsidRDefault="00A6063D" w:rsidP="00D41255">
      <w:pPr>
        <w:pStyle w:val="NormalWeb"/>
        <w:numPr>
          <w:ilvl w:val="0"/>
          <w:numId w:val="37"/>
        </w:numPr>
        <w:rPr>
          <w:rFonts w:ascii="FS Jack" w:hAnsi="FS Jack"/>
          <w:sz w:val="22"/>
        </w:rPr>
      </w:pPr>
      <w:r w:rsidRPr="007C6D28">
        <w:rPr>
          <w:rFonts w:ascii="FS Jack" w:hAnsi="FS Jack"/>
          <w:sz w:val="22"/>
        </w:rPr>
        <w:t xml:space="preserve">gender equality (not the development of women's football); </w:t>
      </w:r>
    </w:p>
    <w:p w14:paraId="77B44929" w14:textId="77777777" w:rsidR="00D41255" w:rsidRDefault="00A6063D" w:rsidP="00D41255">
      <w:pPr>
        <w:pStyle w:val="NormalWeb"/>
        <w:numPr>
          <w:ilvl w:val="0"/>
          <w:numId w:val="37"/>
        </w:numPr>
        <w:rPr>
          <w:rFonts w:ascii="FS Jack" w:hAnsi="FS Jack"/>
          <w:sz w:val="22"/>
        </w:rPr>
      </w:pPr>
      <w:r w:rsidRPr="007C6D28">
        <w:rPr>
          <w:rFonts w:ascii="FS Jack" w:hAnsi="FS Jack"/>
          <w:sz w:val="22"/>
        </w:rPr>
        <w:t xml:space="preserve">disability equality (not the development of disability football); </w:t>
      </w:r>
    </w:p>
    <w:p w14:paraId="5A67A30D" w14:textId="77777777" w:rsidR="00D41255" w:rsidRDefault="00A6063D" w:rsidP="00D41255">
      <w:pPr>
        <w:pStyle w:val="NormalWeb"/>
        <w:numPr>
          <w:ilvl w:val="0"/>
          <w:numId w:val="37"/>
        </w:numPr>
        <w:rPr>
          <w:rFonts w:ascii="FS Jack" w:hAnsi="FS Jack"/>
          <w:sz w:val="22"/>
        </w:rPr>
      </w:pPr>
      <w:r w:rsidRPr="007C6D28">
        <w:rPr>
          <w:rFonts w:ascii="FS Jack" w:hAnsi="FS Jack"/>
          <w:sz w:val="22"/>
        </w:rPr>
        <w:t xml:space="preserve">mental health; </w:t>
      </w:r>
    </w:p>
    <w:p w14:paraId="54E71EFC" w14:textId="77777777" w:rsidR="004F7C5C" w:rsidRDefault="00A6063D" w:rsidP="005C2EA8">
      <w:pPr>
        <w:pStyle w:val="NormalWeb"/>
        <w:numPr>
          <w:ilvl w:val="0"/>
          <w:numId w:val="37"/>
        </w:numPr>
        <w:rPr>
          <w:rFonts w:ascii="FS Jack" w:hAnsi="FS Jack"/>
          <w:sz w:val="22"/>
        </w:rPr>
      </w:pPr>
      <w:r w:rsidRPr="004F7C5C">
        <w:rPr>
          <w:rFonts w:ascii="FS Jack" w:hAnsi="FS Jack"/>
          <w:sz w:val="22"/>
        </w:rPr>
        <w:t>lesbian, gay, bisexual and transgender</w:t>
      </w:r>
      <w:r w:rsidR="004F7C5C" w:rsidRPr="004F7C5C">
        <w:rPr>
          <w:rFonts w:ascii="FS Jack" w:hAnsi="FS Jack"/>
          <w:sz w:val="22"/>
        </w:rPr>
        <w:t xml:space="preserve"> equality</w:t>
      </w:r>
      <w:r w:rsidRPr="004F7C5C">
        <w:rPr>
          <w:rFonts w:ascii="FS Jack" w:hAnsi="FS Jack"/>
          <w:sz w:val="22"/>
        </w:rPr>
        <w:t xml:space="preserve"> </w:t>
      </w:r>
    </w:p>
    <w:p w14:paraId="419C8DA7" w14:textId="77777777" w:rsidR="001B0CD2" w:rsidRDefault="001B0CD2" w:rsidP="005C2EA8">
      <w:pPr>
        <w:pStyle w:val="NormalWeb"/>
        <w:numPr>
          <w:ilvl w:val="0"/>
          <w:numId w:val="37"/>
        </w:numPr>
        <w:rPr>
          <w:rFonts w:ascii="FS Jack" w:hAnsi="FS Jack"/>
          <w:sz w:val="22"/>
        </w:rPr>
      </w:pPr>
      <w:r>
        <w:rPr>
          <w:rFonts w:ascii="FS Jack" w:hAnsi="FS Jack"/>
          <w:sz w:val="22"/>
        </w:rPr>
        <w:t>and faith communities;</w:t>
      </w:r>
    </w:p>
    <w:p w14:paraId="2DF30CEC" w14:textId="0EF51A35" w:rsidR="00A6063D" w:rsidRPr="004F7C5C" w:rsidRDefault="00A6063D" w:rsidP="004F7C5C">
      <w:pPr>
        <w:pStyle w:val="NormalWeb"/>
        <w:rPr>
          <w:rFonts w:ascii="FS Jack" w:hAnsi="FS Jack"/>
          <w:sz w:val="22"/>
        </w:rPr>
      </w:pPr>
      <w:r w:rsidRPr="004F7C5C">
        <w:rPr>
          <w:rFonts w:ascii="FS Jack" w:hAnsi="FS Jack"/>
          <w:sz w:val="22"/>
        </w:rPr>
        <w:t xml:space="preserve">The </w:t>
      </w:r>
      <w:r w:rsidR="00D36BB1">
        <w:rPr>
          <w:rFonts w:ascii="FS Jack" w:hAnsi="FS Jack"/>
          <w:sz w:val="22"/>
        </w:rPr>
        <w:t>Equality &amp; Equity Board</w:t>
      </w:r>
      <w:r w:rsidRPr="004F7C5C">
        <w:rPr>
          <w:rFonts w:ascii="FS Jack" w:hAnsi="FS Jack"/>
          <w:sz w:val="22"/>
        </w:rPr>
        <w:t xml:space="preserve"> will meet at least quarterly and is a sub-committee of the main Middlesex FA Board. The </w:t>
      </w:r>
      <w:r w:rsidR="00D36BB1">
        <w:rPr>
          <w:rFonts w:ascii="FS Jack" w:hAnsi="FS Jack"/>
          <w:sz w:val="22"/>
        </w:rPr>
        <w:t>EEB</w:t>
      </w:r>
      <w:r w:rsidRPr="004F7C5C">
        <w:rPr>
          <w:rFonts w:ascii="FS Jack" w:hAnsi="FS Jack"/>
          <w:sz w:val="22"/>
        </w:rPr>
        <w:t xml:space="preserve"> reports into the Middlesex FA Board.</w:t>
      </w:r>
    </w:p>
    <w:p w14:paraId="604377A0" w14:textId="2BCD3E40" w:rsidR="00CF6CD7" w:rsidRPr="00567C56" w:rsidRDefault="00CF6CD7" w:rsidP="00107351">
      <w:pPr>
        <w:contextualSpacing/>
        <w:rPr>
          <w:rFonts w:ascii="FS Jack" w:hAnsi="FS Jack" w:cs="Arial"/>
          <w:sz w:val="22"/>
          <w:szCs w:val="22"/>
        </w:rPr>
      </w:pPr>
      <w:r w:rsidRPr="00567C56">
        <w:rPr>
          <w:rFonts w:ascii="FS Jack" w:hAnsi="FS Jack"/>
          <w:b/>
          <w:sz w:val="22"/>
          <w:szCs w:val="22"/>
        </w:rPr>
        <w:t xml:space="preserve">Role purpose: </w:t>
      </w:r>
      <w:r w:rsidR="00094B8B">
        <w:rPr>
          <w:rFonts w:ascii="FS Jack" w:hAnsi="FS Jack" w:cs="Calibri"/>
          <w:sz w:val="22"/>
          <w:szCs w:val="22"/>
        </w:rPr>
        <w:t xml:space="preserve">To be part of an </w:t>
      </w:r>
      <w:r w:rsidR="00D36BB1">
        <w:rPr>
          <w:rFonts w:ascii="FS Jack" w:hAnsi="FS Jack" w:cs="Calibri"/>
          <w:sz w:val="22"/>
          <w:szCs w:val="22"/>
        </w:rPr>
        <w:t>Equality &amp; Equity Board</w:t>
      </w:r>
      <w:r w:rsidR="00094B8B">
        <w:rPr>
          <w:rFonts w:ascii="FS Jack" w:hAnsi="FS Jack" w:cs="Calibri"/>
          <w:sz w:val="22"/>
          <w:szCs w:val="22"/>
        </w:rPr>
        <w:t xml:space="preserve"> whose role is to advance equality of opportunity for all groups and have a focus on the protected characteristics. The group will support the County planning process, foster good relationships with the local community so that football can be used as a vehicle to create positive sporting opportunities and increase participation for all. They will also eliminate unlawful discrimination, bullying, harassment and victimisation, and any form of abuse directed at specific groups.  </w:t>
      </w:r>
    </w:p>
    <w:p w14:paraId="17511051" w14:textId="77777777" w:rsidR="00D67E91" w:rsidRPr="00567C56" w:rsidRDefault="00D67E91" w:rsidP="00CF6CD7">
      <w:pPr>
        <w:rPr>
          <w:rFonts w:ascii="FS Jack" w:hAnsi="FS Jack"/>
          <w:sz w:val="22"/>
          <w:szCs w:val="22"/>
        </w:rPr>
      </w:pPr>
    </w:p>
    <w:p w14:paraId="1BEBA914" w14:textId="77777777" w:rsidR="009A1AB3" w:rsidRPr="00567C56" w:rsidRDefault="00094B8B" w:rsidP="009A1AB3">
      <w:pPr>
        <w:autoSpaceDE w:val="0"/>
        <w:autoSpaceDN w:val="0"/>
        <w:adjustRightInd w:val="0"/>
        <w:contextualSpacing/>
        <w:rPr>
          <w:rFonts w:ascii="FS Jack" w:hAnsi="FS Jack" w:cs="Arial"/>
          <w:b/>
          <w:sz w:val="22"/>
          <w:szCs w:val="22"/>
        </w:rPr>
      </w:pPr>
      <w:r>
        <w:rPr>
          <w:rFonts w:ascii="FS Jack" w:hAnsi="FS Jack" w:cs="Arial"/>
          <w:b/>
          <w:sz w:val="22"/>
          <w:szCs w:val="22"/>
        </w:rPr>
        <w:t xml:space="preserve">Key Skills and </w:t>
      </w:r>
      <w:r w:rsidR="009A1AB3" w:rsidRPr="00567C56">
        <w:rPr>
          <w:rFonts w:ascii="FS Jack" w:hAnsi="FS Jack" w:cs="Arial"/>
          <w:b/>
          <w:sz w:val="22"/>
          <w:szCs w:val="22"/>
        </w:rPr>
        <w:t>Experience: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57"/>
        <w:gridCol w:w="5491"/>
      </w:tblGrid>
      <w:tr w:rsidR="009A1AB3" w:rsidRPr="00567C56" w14:paraId="40360BFE" w14:textId="77777777" w:rsidTr="002B0531">
        <w:tc>
          <w:tcPr>
            <w:tcW w:w="4962" w:type="dxa"/>
            <w:shd w:val="clear" w:color="auto" w:fill="D9D9D9" w:themeFill="background1" w:themeFillShade="D9"/>
          </w:tcPr>
          <w:p w14:paraId="3AC219D7" w14:textId="77777777" w:rsidR="009A1AB3" w:rsidRPr="00094B8B" w:rsidRDefault="009A1AB3" w:rsidP="00E740E5">
            <w:pPr>
              <w:rPr>
                <w:rFonts w:ascii="FS Jack" w:hAnsi="FS Jack" w:cs="Arial"/>
                <w:b/>
                <w:sz w:val="22"/>
                <w:szCs w:val="22"/>
              </w:rPr>
            </w:pPr>
            <w:r w:rsidRPr="00094B8B">
              <w:rPr>
                <w:rFonts w:ascii="FS Jack" w:hAnsi="FS Jack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5612" w:type="dxa"/>
            <w:shd w:val="clear" w:color="auto" w:fill="D9D9D9" w:themeFill="background1" w:themeFillShade="D9"/>
          </w:tcPr>
          <w:p w14:paraId="43662213" w14:textId="77777777" w:rsidR="009A1AB3" w:rsidRPr="00094B8B" w:rsidRDefault="009A1AB3" w:rsidP="00E740E5">
            <w:pPr>
              <w:rPr>
                <w:rFonts w:ascii="FS Jack" w:hAnsi="FS Jack" w:cs="Arial"/>
                <w:b/>
                <w:sz w:val="22"/>
                <w:szCs w:val="22"/>
              </w:rPr>
            </w:pPr>
            <w:r w:rsidRPr="00094B8B">
              <w:rPr>
                <w:rFonts w:ascii="FS Jack" w:hAnsi="FS Jack" w:cs="Arial"/>
                <w:b/>
                <w:sz w:val="22"/>
                <w:szCs w:val="22"/>
              </w:rPr>
              <w:t xml:space="preserve">Desirable </w:t>
            </w:r>
          </w:p>
        </w:tc>
      </w:tr>
      <w:tr w:rsidR="001C7E6E" w:rsidRPr="00567C56" w14:paraId="18CEC95C" w14:textId="77777777" w:rsidTr="009A1AB3">
        <w:tc>
          <w:tcPr>
            <w:tcW w:w="4962" w:type="dxa"/>
          </w:tcPr>
          <w:p w14:paraId="7476E7FC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To have knowledge of the key legislation aspects of inclusion and diversity and to be able to promote inclusion and diversity as part of the group </w:t>
            </w:r>
          </w:p>
        </w:tc>
        <w:tc>
          <w:tcPr>
            <w:tcW w:w="5612" w:type="dxa"/>
          </w:tcPr>
          <w:p w14:paraId="10AEB126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>Possess a good understanding of grassroots</w:t>
            </w:r>
            <w:r w:rsidR="004F7C5C">
              <w:rPr>
                <w:rFonts w:ascii="FS Jack" w:hAnsi="FS Jack" w:cs="Arial-BoldMT"/>
                <w:bCs/>
                <w:sz w:val="22"/>
                <w:szCs w:val="22"/>
              </w:rPr>
              <w:t xml:space="preserve"> </w:t>
            </w: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>football</w:t>
            </w:r>
            <w:r w:rsidR="00F07F1B">
              <w:rPr>
                <w:rFonts w:ascii="FS Jack" w:hAnsi="FS Jack" w:cs="Arial-BoldMT"/>
                <w:bCs/>
                <w:sz w:val="22"/>
                <w:szCs w:val="22"/>
              </w:rPr>
              <w:t xml:space="preserve"> and/or sport</w:t>
            </w: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 </w:t>
            </w:r>
          </w:p>
        </w:tc>
      </w:tr>
      <w:tr w:rsidR="001C7E6E" w:rsidRPr="00567C56" w14:paraId="16A77576" w14:textId="77777777" w:rsidTr="009A1AB3">
        <w:tc>
          <w:tcPr>
            <w:tcW w:w="4962" w:type="dxa"/>
          </w:tcPr>
          <w:p w14:paraId="500F9DFF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To be able to identify key issues and trends that may help to promote the game through inclusion and diversity interventions </w:t>
            </w:r>
          </w:p>
        </w:tc>
        <w:tc>
          <w:tcPr>
            <w:tcW w:w="5612" w:type="dxa"/>
          </w:tcPr>
          <w:p w14:paraId="022D15BC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Consumer-facing on the basis that everyone is a customer and therefore a consumer </w:t>
            </w:r>
          </w:p>
        </w:tc>
      </w:tr>
      <w:tr w:rsidR="001C7E6E" w:rsidRPr="00567C56" w14:paraId="20AE9926" w14:textId="77777777" w:rsidTr="009A1AB3">
        <w:tc>
          <w:tcPr>
            <w:tcW w:w="4962" w:type="dxa"/>
          </w:tcPr>
          <w:p w14:paraId="3151F122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>Experience of working with diverse groups and individuals</w:t>
            </w:r>
          </w:p>
        </w:tc>
        <w:tc>
          <w:tcPr>
            <w:tcW w:w="5612" w:type="dxa"/>
          </w:tcPr>
          <w:p w14:paraId="2F9C77D9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To be able to undertake and utilise relevant research and analyse data, as required, to assist in making informed decisions </w:t>
            </w:r>
          </w:p>
        </w:tc>
      </w:tr>
      <w:tr w:rsidR="001C7E6E" w:rsidRPr="00567C56" w14:paraId="03526A8B" w14:textId="77777777" w:rsidTr="009A1AB3">
        <w:tc>
          <w:tcPr>
            <w:tcW w:w="4962" w:type="dxa"/>
          </w:tcPr>
          <w:p w14:paraId="65360E0F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To be able to identify key quality issues and to support the identification and delivery of solutions </w:t>
            </w:r>
          </w:p>
        </w:tc>
        <w:tc>
          <w:tcPr>
            <w:tcW w:w="5612" w:type="dxa"/>
          </w:tcPr>
          <w:p w14:paraId="65C64BAF" w14:textId="77777777" w:rsidR="001C7E6E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A degree of experience of the sports / football industry </w:t>
            </w:r>
          </w:p>
        </w:tc>
      </w:tr>
      <w:tr w:rsidR="00567C56" w:rsidRPr="00567C56" w14:paraId="42869FF4" w14:textId="77777777" w:rsidTr="009A1AB3">
        <w:tc>
          <w:tcPr>
            <w:tcW w:w="4962" w:type="dxa"/>
          </w:tcPr>
          <w:p w14:paraId="0BCE148A" w14:textId="77777777" w:rsidR="00567C56" w:rsidRPr="00094B8B" w:rsidRDefault="00094B8B" w:rsidP="00094B8B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To be able to successfully network with key staff and contacts within the County FA and the area in which the County FA operates </w:t>
            </w:r>
          </w:p>
        </w:tc>
        <w:tc>
          <w:tcPr>
            <w:tcW w:w="5612" w:type="dxa"/>
          </w:tcPr>
          <w:p w14:paraId="7BF6B4E5" w14:textId="77777777" w:rsidR="00567C56" w:rsidRPr="00094B8B" w:rsidRDefault="00094B8B" w:rsidP="00EF4DAA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Knowledge of how to utilise and use appropriate and relevant social media </w:t>
            </w:r>
          </w:p>
        </w:tc>
      </w:tr>
      <w:tr w:rsidR="00567C56" w:rsidRPr="00567C56" w14:paraId="64058CBC" w14:textId="77777777" w:rsidTr="009A1AB3">
        <w:tc>
          <w:tcPr>
            <w:tcW w:w="4962" w:type="dxa"/>
          </w:tcPr>
          <w:p w14:paraId="41B33E6A" w14:textId="77777777" w:rsidR="00567C56" w:rsidRPr="00094B8B" w:rsidRDefault="00094B8B" w:rsidP="00BB6278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To be a positive team player within a group that will provide direction to Council members, Directors and staff of the County FA </w:t>
            </w:r>
          </w:p>
        </w:tc>
        <w:tc>
          <w:tcPr>
            <w:tcW w:w="5612" w:type="dxa"/>
          </w:tcPr>
          <w:p w14:paraId="146E3C21" w14:textId="77777777" w:rsidR="00567C56" w:rsidRPr="00094B8B" w:rsidRDefault="00094B8B" w:rsidP="00EF4DAA">
            <w:pPr>
              <w:rPr>
                <w:rFonts w:ascii="FS Jack" w:hAnsi="FS Jack" w:cs="Arial-BoldMT"/>
                <w:bCs/>
                <w:sz w:val="22"/>
                <w:szCs w:val="22"/>
              </w:rPr>
            </w:pPr>
            <w:r w:rsidRPr="00094B8B">
              <w:rPr>
                <w:rFonts w:ascii="FS Jack" w:hAnsi="FS Jack" w:cs="Arial-BoldMT"/>
                <w:bCs/>
                <w:sz w:val="22"/>
                <w:szCs w:val="22"/>
              </w:rPr>
              <w:t xml:space="preserve">Basic and relevant presentation skills </w:t>
            </w:r>
          </w:p>
        </w:tc>
      </w:tr>
    </w:tbl>
    <w:p w14:paraId="43F504D4" w14:textId="77777777" w:rsidR="00E14786" w:rsidRDefault="00E14786" w:rsidP="00E14786">
      <w:pPr>
        <w:autoSpaceDE w:val="0"/>
        <w:autoSpaceDN w:val="0"/>
        <w:adjustRightInd w:val="0"/>
        <w:contextualSpacing/>
        <w:rPr>
          <w:rFonts w:ascii="FS Jack" w:hAnsi="FS Jack" w:cs="Arial"/>
          <w:b/>
          <w:sz w:val="22"/>
          <w:szCs w:val="22"/>
        </w:rPr>
      </w:pPr>
    </w:p>
    <w:p w14:paraId="29C70E83" w14:textId="77777777" w:rsidR="00E14786" w:rsidRPr="00567C56" w:rsidRDefault="00E14786" w:rsidP="00E14786">
      <w:pPr>
        <w:autoSpaceDE w:val="0"/>
        <w:autoSpaceDN w:val="0"/>
        <w:adjustRightInd w:val="0"/>
        <w:contextualSpacing/>
        <w:rPr>
          <w:rFonts w:ascii="FS Jack" w:hAnsi="FS Jack" w:cs="Arial"/>
          <w:b/>
          <w:sz w:val="22"/>
          <w:szCs w:val="22"/>
        </w:rPr>
      </w:pPr>
      <w:r>
        <w:rPr>
          <w:rFonts w:ascii="FS Jack" w:hAnsi="FS Jack" w:cs="Arial"/>
          <w:b/>
          <w:sz w:val="22"/>
          <w:szCs w:val="22"/>
        </w:rPr>
        <w:t>Person Specification</w:t>
      </w:r>
      <w:r w:rsidRPr="00567C56">
        <w:rPr>
          <w:rFonts w:ascii="FS Jack" w:hAnsi="FS Jack" w:cs="Arial"/>
          <w:b/>
          <w:sz w:val="22"/>
          <w:szCs w:val="22"/>
        </w:rPr>
        <w:t>:</w:t>
      </w:r>
    </w:p>
    <w:p w14:paraId="548474BB" w14:textId="77777777" w:rsidR="009A1AB3" w:rsidRPr="00567C56" w:rsidRDefault="009A1AB3" w:rsidP="009A1AB3">
      <w:pPr>
        <w:autoSpaceDE w:val="0"/>
        <w:autoSpaceDN w:val="0"/>
        <w:adjustRightInd w:val="0"/>
        <w:contextualSpacing/>
        <w:rPr>
          <w:rFonts w:ascii="FS Jack" w:hAnsi="FS Jack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6066"/>
      </w:tblGrid>
      <w:tr w:rsidR="009A1AB3" w:rsidRPr="00567C56" w14:paraId="24E0053E" w14:textId="77777777" w:rsidTr="006564C5">
        <w:tc>
          <w:tcPr>
            <w:tcW w:w="4282" w:type="dxa"/>
            <w:shd w:val="clear" w:color="auto" w:fill="D9D9D9" w:themeFill="background1" w:themeFillShade="D9"/>
          </w:tcPr>
          <w:p w14:paraId="787F0C29" w14:textId="77777777" w:rsidR="009A1AB3" w:rsidRPr="00567C56" w:rsidRDefault="009A1AB3" w:rsidP="00E740E5">
            <w:pPr>
              <w:rPr>
                <w:rFonts w:ascii="FS Jack" w:hAnsi="FS Jack" w:cs="Arial"/>
                <w:b/>
                <w:sz w:val="22"/>
                <w:szCs w:val="28"/>
              </w:rPr>
            </w:pPr>
            <w:r w:rsidRPr="00567C56">
              <w:rPr>
                <w:rFonts w:ascii="FS Jack" w:hAnsi="FS Jack" w:cs="Arial"/>
                <w:b/>
                <w:sz w:val="22"/>
                <w:szCs w:val="28"/>
              </w:rPr>
              <w:t xml:space="preserve">Essential </w:t>
            </w:r>
          </w:p>
        </w:tc>
        <w:tc>
          <w:tcPr>
            <w:tcW w:w="6066" w:type="dxa"/>
            <w:shd w:val="clear" w:color="auto" w:fill="D9D9D9" w:themeFill="background1" w:themeFillShade="D9"/>
          </w:tcPr>
          <w:p w14:paraId="3D02861E" w14:textId="77777777" w:rsidR="009A1AB3" w:rsidRPr="00567C56" w:rsidRDefault="009A1AB3" w:rsidP="00E740E5">
            <w:pPr>
              <w:rPr>
                <w:rFonts w:ascii="FS Jack" w:hAnsi="FS Jack" w:cs="Arial"/>
                <w:b/>
                <w:sz w:val="22"/>
                <w:szCs w:val="28"/>
              </w:rPr>
            </w:pPr>
            <w:r w:rsidRPr="00567C56">
              <w:rPr>
                <w:rFonts w:ascii="FS Jack" w:hAnsi="FS Jack" w:cs="Arial"/>
                <w:b/>
                <w:sz w:val="22"/>
                <w:szCs w:val="28"/>
              </w:rPr>
              <w:t xml:space="preserve">Desirable </w:t>
            </w:r>
          </w:p>
        </w:tc>
      </w:tr>
      <w:tr w:rsidR="001B0CD2" w:rsidRPr="00567C56" w14:paraId="78146533" w14:textId="77777777" w:rsidTr="006564C5">
        <w:trPr>
          <w:trHeight w:val="355"/>
        </w:trPr>
        <w:tc>
          <w:tcPr>
            <w:tcW w:w="4282" w:type="dxa"/>
          </w:tcPr>
          <w:p w14:paraId="4135D4EB" w14:textId="77777777" w:rsidR="001B0CD2" w:rsidRPr="00567C56" w:rsidRDefault="001B0CD2" w:rsidP="001B0CD2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>Ability to communicate effectively and confidently</w:t>
            </w:r>
          </w:p>
        </w:tc>
        <w:tc>
          <w:tcPr>
            <w:tcW w:w="6066" w:type="dxa"/>
            <w:vMerge w:val="restart"/>
          </w:tcPr>
          <w:p w14:paraId="137D664A" w14:textId="2DECA943" w:rsidR="00FE3593" w:rsidRPr="00A9493E" w:rsidRDefault="006564C5" w:rsidP="00FE3593">
            <w:pPr>
              <w:pStyle w:val="Pa3"/>
              <w:spacing w:after="240" w:line="240" w:lineRule="auto"/>
              <w:rPr>
                <w:rFonts w:ascii="FS Jack" w:hAnsi="FS Jack" w:cs="Cambria Math"/>
                <w:sz w:val="20"/>
                <w:szCs w:val="20"/>
              </w:rPr>
            </w:pPr>
            <w:r w:rsidRPr="00A9493E">
              <w:rPr>
                <w:rFonts w:ascii="FS Jack" w:hAnsi="FS Jack"/>
                <w:sz w:val="20"/>
                <w:szCs w:val="20"/>
              </w:rPr>
              <w:t>C</w:t>
            </w:r>
            <w:r w:rsidR="00FE3593" w:rsidRPr="00A9493E">
              <w:rPr>
                <w:rFonts w:ascii="FS Jack" w:hAnsi="FS Jack"/>
                <w:sz w:val="20"/>
                <w:szCs w:val="20"/>
              </w:rPr>
              <w:t>ommitted to governing the game in a way that is fair and treats everyone the same regardless of age, disability, gender reassignment, race, religion or belief, sex, sexual orientation, marriage and civil partnership, pregnancy and maternity.</w:t>
            </w:r>
            <w:r w:rsidR="00FE3593" w:rsidRPr="00A9493E">
              <w:rPr>
                <w:rFonts w:ascii="Cambria Math" w:hAnsi="Cambria Math" w:cs="Cambria Math"/>
                <w:sz w:val="20"/>
                <w:szCs w:val="20"/>
              </w:rPr>
              <w:t>​</w:t>
            </w:r>
          </w:p>
          <w:p w14:paraId="4CC9D9EE" w14:textId="3A9D57BF" w:rsidR="00FE3593" w:rsidRPr="00A9493E" w:rsidRDefault="006564C5" w:rsidP="00FE3593">
            <w:pPr>
              <w:pStyle w:val="Pa3"/>
              <w:spacing w:after="240" w:line="240" w:lineRule="auto"/>
              <w:rPr>
                <w:rStyle w:val="A3"/>
                <w:rFonts w:ascii="FS Jack" w:hAnsi="FS Jack" w:cs="Arial"/>
                <w:color w:val="auto"/>
                <w:sz w:val="20"/>
                <w:szCs w:val="20"/>
              </w:rPr>
            </w:pPr>
            <w:r w:rsidRPr="00A9493E">
              <w:rPr>
                <w:rFonts w:ascii="FS Jack" w:hAnsi="FS Jack"/>
                <w:sz w:val="20"/>
                <w:szCs w:val="20"/>
              </w:rPr>
              <w:t>C</w:t>
            </w:r>
            <w:r w:rsidR="00FE3593" w:rsidRPr="00A9493E">
              <w:rPr>
                <w:rFonts w:ascii="FS Jack" w:hAnsi="FS Jack"/>
                <w:sz w:val="20"/>
                <w:szCs w:val="20"/>
              </w:rPr>
              <w:t>reative, always finding new ways to stay ahead and serve our football community. We learn from our experiences and focus on the future.</w:t>
            </w:r>
          </w:p>
          <w:p w14:paraId="76BA7060" w14:textId="6EC69784" w:rsidR="00FE3593" w:rsidRPr="00A9493E" w:rsidRDefault="006564C5" w:rsidP="00FE3593">
            <w:pPr>
              <w:pStyle w:val="Pa3"/>
              <w:spacing w:after="240" w:line="240" w:lineRule="auto"/>
              <w:rPr>
                <w:rStyle w:val="A3"/>
                <w:rFonts w:ascii="FS Jack" w:hAnsi="FS Jack" w:cs="Arial"/>
                <w:color w:val="auto"/>
                <w:sz w:val="20"/>
                <w:szCs w:val="20"/>
              </w:rPr>
            </w:pPr>
            <w:r w:rsidRPr="00A9493E">
              <w:rPr>
                <w:rFonts w:ascii="FS Jack" w:hAnsi="FS Jack"/>
                <w:sz w:val="20"/>
                <w:szCs w:val="20"/>
              </w:rPr>
              <w:t>C</w:t>
            </w:r>
            <w:r w:rsidR="00FE3593" w:rsidRPr="00A9493E">
              <w:rPr>
                <w:rFonts w:ascii="FS Jack" w:hAnsi="FS Jack"/>
                <w:sz w:val="20"/>
                <w:szCs w:val="20"/>
              </w:rPr>
              <w:t>ollaborate with our clubs, leagues, referees, players, coaches and volunteers to ensure we are listening to feedback and meeting their needs. We will collaborate as a team to share knowledge, provide feedback and work as a team to meet our common goal. </w:t>
            </w:r>
            <w:r w:rsidR="00FE3593" w:rsidRPr="00A9493E">
              <w:rPr>
                <w:rFonts w:ascii="Cambria Math" w:hAnsi="Cambria Math" w:cs="Cambria Math"/>
                <w:sz w:val="20"/>
                <w:szCs w:val="20"/>
              </w:rPr>
              <w:t>​</w:t>
            </w:r>
          </w:p>
          <w:p w14:paraId="48AB8B86" w14:textId="67520EDA" w:rsidR="001B0CD2" w:rsidRPr="00A9493E" w:rsidRDefault="006564C5" w:rsidP="00FE3593">
            <w:pPr>
              <w:spacing w:after="240"/>
              <w:contextualSpacing/>
              <w:rPr>
                <w:rFonts w:ascii="FS Jack" w:eastAsiaTheme="minorHAnsi" w:hAnsi="FS Jack" w:cstheme="minorBidi"/>
                <w:sz w:val="20"/>
                <w:szCs w:val="20"/>
              </w:rPr>
            </w:pPr>
            <w:r w:rsidRPr="00A9493E">
              <w:rPr>
                <w:rFonts w:ascii="FS Jack" w:hAnsi="FS Jack"/>
                <w:sz w:val="20"/>
                <w:szCs w:val="20"/>
              </w:rPr>
              <w:t>C</w:t>
            </w:r>
            <w:r w:rsidR="00FE3593" w:rsidRPr="00A9493E">
              <w:rPr>
                <w:rFonts w:ascii="FS Jack" w:hAnsi="FS Jack"/>
                <w:sz w:val="20"/>
                <w:szCs w:val="20"/>
              </w:rPr>
              <w:t>onnected with our community, operating with a customer-focused approach that puts our participants at the heart of what we do.</w:t>
            </w:r>
          </w:p>
        </w:tc>
      </w:tr>
      <w:tr w:rsidR="001B0CD2" w:rsidRPr="00567C56" w14:paraId="36AE6090" w14:textId="77777777" w:rsidTr="006564C5">
        <w:trPr>
          <w:trHeight w:val="355"/>
        </w:trPr>
        <w:tc>
          <w:tcPr>
            <w:tcW w:w="4282" w:type="dxa"/>
          </w:tcPr>
          <w:p w14:paraId="417B4758" w14:textId="77777777" w:rsidR="001B0CD2" w:rsidRDefault="001B0CD2" w:rsidP="001C7E6E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 xml:space="preserve">Positive attitude towards the requirements of the role </w:t>
            </w:r>
          </w:p>
        </w:tc>
        <w:tc>
          <w:tcPr>
            <w:tcW w:w="6066" w:type="dxa"/>
            <w:vMerge/>
          </w:tcPr>
          <w:p w14:paraId="316CD183" w14:textId="77777777" w:rsidR="001B0CD2" w:rsidRPr="00567C56" w:rsidRDefault="001B0CD2" w:rsidP="00194E59">
            <w:pPr>
              <w:contextualSpacing/>
              <w:rPr>
                <w:rFonts w:ascii="FS Jack" w:hAnsi="FS Jack"/>
                <w:b/>
                <w:sz w:val="22"/>
              </w:rPr>
            </w:pPr>
          </w:p>
        </w:tc>
      </w:tr>
      <w:tr w:rsidR="001B0CD2" w:rsidRPr="00567C56" w14:paraId="09885076" w14:textId="77777777" w:rsidTr="006564C5">
        <w:trPr>
          <w:trHeight w:val="355"/>
        </w:trPr>
        <w:tc>
          <w:tcPr>
            <w:tcW w:w="4282" w:type="dxa"/>
          </w:tcPr>
          <w:p w14:paraId="5ABB4336" w14:textId="77777777" w:rsidR="001B0CD2" w:rsidRDefault="001B0CD2" w:rsidP="001C7E6E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 xml:space="preserve">Capacity to handle confidential information sensitively </w:t>
            </w:r>
          </w:p>
        </w:tc>
        <w:tc>
          <w:tcPr>
            <w:tcW w:w="6066" w:type="dxa"/>
            <w:vMerge/>
          </w:tcPr>
          <w:p w14:paraId="5D0E52B8" w14:textId="77777777" w:rsidR="001B0CD2" w:rsidRPr="00567C56" w:rsidRDefault="001B0CD2" w:rsidP="00194E59">
            <w:pPr>
              <w:contextualSpacing/>
              <w:rPr>
                <w:rFonts w:ascii="FS Jack" w:hAnsi="FS Jack"/>
                <w:b/>
                <w:sz w:val="22"/>
              </w:rPr>
            </w:pPr>
          </w:p>
        </w:tc>
      </w:tr>
      <w:tr w:rsidR="001B0CD2" w:rsidRPr="00567C56" w14:paraId="2557CAC6" w14:textId="77777777" w:rsidTr="006564C5">
        <w:trPr>
          <w:trHeight w:val="355"/>
        </w:trPr>
        <w:tc>
          <w:tcPr>
            <w:tcW w:w="4282" w:type="dxa"/>
          </w:tcPr>
          <w:p w14:paraId="4D837CC2" w14:textId="77777777" w:rsidR="001B0CD2" w:rsidRDefault="001B0CD2" w:rsidP="001C7E6E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 xml:space="preserve">Amiable manner </w:t>
            </w:r>
          </w:p>
        </w:tc>
        <w:tc>
          <w:tcPr>
            <w:tcW w:w="6066" w:type="dxa"/>
            <w:vMerge/>
          </w:tcPr>
          <w:p w14:paraId="4855F9AA" w14:textId="77777777" w:rsidR="001B0CD2" w:rsidRPr="00567C56" w:rsidRDefault="001B0CD2" w:rsidP="00194E59">
            <w:pPr>
              <w:contextualSpacing/>
              <w:rPr>
                <w:rFonts w:ascii="FS Jack" w:hAnsi="FS Jack"/>
                <w:b/>
                <w:sz w:val="22"/>
              </w:rPr>
            </w:pPr>
          </w:p>
        </w:tc>
      </w:tr>
      <w:tr w:rsidR="001B0CD2" w:rsidRPr="00567C56" w14:paraId="075BC479" w14:textId="77777777" w:rsidTr="006564C5">
        <w:trPr>
          <w:trHeight w:val="355"/>
        </w:trPr>
        <w:tc>
          <w:tcPr>
            <w:tcW w:w="4282" w:type="dxa"/>
          </w:tcPr>
          <w:p w14:paraId="340AC381" w14:textId="77777777" w:rsidR="001B0CD2" w:rsidRDefault="001B0CD2" w:rsidP="001C7E6E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 xml:space="preserve">Ability to work as part of a team group </w:t>
            </w:r>
          </w:p>
        </w:tc>
        <w:tc>
          <w:tcPr>
            <w:tcW w:w="6066" w:type="dxa"/>
            <w:vMerge/>
          </w:tcPr>
          <w:p w14:paraId="1BFB00D6" w14:textId="77777777" w:rsidR="001B0CD2" w:rsidRPr="00567C56" w:rsidRDefault="001B0CD2" w:rsidP="00194E59">
            <w:pPr>
              <w:contextualSpacing/>
              <w:rPr>
                <w:rFonts w:ascii="FS Jack" w:hAnsi="FS Jack"/>
                <w:b/>
                <w:sz w:val="22"/>
              </w:rPr>
            </w:pPr>
          </w:p>
        </w:tc>
      </w:tr>
      <w:tr w:rsidR="001B0CD2" w:rsidRPr="00567C56" w14:paraId="3938B3AB" w14:textId="77777777" w:rsidTr="006564C5">
        <w:trPr>
          <w:trHeight w:val="355"/>
        </w:trPr>
        <w:tc>
          <w:tcPr>
            <w:tcW w:w="4282" w:type="dxa"/>
          </w:tcPr>
          <w:p w14:paraId="668D084F" w14:textId="77777777" w:rsidR="001B0CD2" w:rsidRDefault="001B0CD2" w:rsidP="001C7E6E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 xml:space="preserve">Ability to work in a professional manner as a representative of the County FA </w:t>
            </w:r>
          </w:p>
        </w:tc>
        <w:tc>
          <w:tcPr>
            <w:tcW w:w="6066" w:type="dxa"/>
            <w:vMerge/>
          </w:tcPr>
          <w:p w14:paraId="4B849AF0" w14:textId="77777777" w:rsidR="001B0CD2" w:rsidRPr="00567C56" w:rsidRDefault="001B0CD2" w:rsidP="00194E59">
            <w:pPr>
              <w:contextualSpacing/>
              <w:rPr>
                <w:rFonts w:ascii="FS Jack" w:hAnsi="FS Jack"/>
                <w:b/>
                <w:sz w:val="22"/>
              </w:rPr>
            </w:pPr>
          </w:p>
        </w:tc>
      </w:tr>
      <w:tr w:rsidR="001B0CD2" w:rsidRPr="00567C56" w14:paraId="3B4F492C" w14:textId="77777777" w:rsidTr="006564C5">
        <w:trPr>
          <w:trHeight w:val="355"/>
        </w:trPr>
        <w:tc>
          <w:tcPr>
            <w:tcW w:w="4282" w:type="dxa"/>
          </w:tcPr>
          <w:p w14:paraId="4F516FBA" w14:textId="77777777" w:rsidR="001B0CD2" w:rsidRDefault="001B0CD2" w:rsidP="001C7E6E">
            <w:pPr>
              <w:tabs>
                <w:tab w:val="num" w:pos="709"/>
              </w:tabs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="FS Jack" w:hAnsi="FS Jack" w:cs="Arial-BoldMT"/>
                <w:bCs/>
                <w:color w:val="262626"/>
                <w:sz w:val="22"/>
                <w:szCs w:val="22"/>
              </w:rPr>
              <w:t>Ability to meet and work outside of normal working hours</w:t>
            </w:r>
          </w:p>
        </w:tc>
        <w:tc>
          <w:tcPr>
            <w:tcW w:w="6066" w:type="dxa"/>
            <w:vMerge/>
          </w:tcPr>
          <w:p w14:paraId="02380CCA" w14:textId="77777777" w:rsidR="001B0CD2" w:rsidRPr="00567C56" w:rsidRDefault="001B0CD2" w:rsidP="00194E59">
            <w:pPr>
              <w:contextualSpacing/>
              <w:rPr>
                <w:rFonts w:ascii="FS Jack" w:hAnsi="FS Jack"/>
                <w:b/>
                <w:sz w:val="22"/>
              </w:rPr>
            </w:pPr>
          </w:p>
        </w:tc>
      </w:tr>
    </w:tbl>
    <w:p w14:paraId="6BB6E1C5" w14:textId="77777777" w:rsidR="00194E59" w:rsidRPr="00567C56" w:rsidRDefault="00194E59" w:rsidP="009A1AB3">
      <w:pPr>
        <w:autoSpaceDE w:val="0"/>
        <w:autoSpaceDN w:val="0"/>
        <w:adjustRightInd w:val="0"/>
        <w:jc w:val="center"/>
        <w:rPr>
          <w:rFonts w:ascii="FS Jack" w:hAnsi="FS Jack" w:cs="Arial"/>
          <w:sz w:val="22"/>
          <w:szCs w:val="22"/>
          <w:lang w:val="en-US"/>
        </w:rPr>
      </w:pPr>
    </w:p>
    <w:p w14:paraId="620029AA" w14:textId="77777777" w:rsidR="009A1AB3" w:rsidRPr="00567C56" w:rsidRDefault="009A1AB3" w:rsidP="009A1AB3">
      <w:pPr>
        <w:autoSpaceDE w:val="0"/>
        <w:autoSpaceDN w:val="0"/>
        <w:adjustRightInd w:val="0"/>
        <w:jc w:val="center"/>
        <w:rPr>
          <w:rFonts w:ascii="FS Jack" w:hAnsi="FS Jack" w:cs="Arial-BoldMT"/>
          <w:b/>
          <w:bCs/>
          <w:color w:val="262626"/>
          <w:sz w:val="22"/>
          <w:szCs w:val="22"/>
        </w:rPr>
      </w:pPr>
      <w:r w:rsidRPr="00567C56">
        <w:rPr>
          <w:rFonts w:ascii="FS Jack" w:hAnsi="FS Jack" w:cs="Arial"/>
          <w:sz w:val="22"/>
          <w:szCs w:val="22"/>
          <w:lang w:val="en-US"/>
        </w:rPr>
        <w:t>This job description is only a summary of the role as it currently exists and is not meant to be exhaustive.  The responsibilities</w:t>
      </w:r>
      <w:r w:rsidR="00194E59" w:rsidRPr="00567C56">
        <w:rPr>
          <w:rFonts w:ascii="FS Jack" w:hAnsi="FS Jack" w:cs="Arial"/>
          <w:sz w:val="22"/>
          <w:szCs w:val="22"/>
          <w:lang w:val="en-US"/>
        </w:rPr>
        <w:t>,</w:t>
      </w:r>
      <w:r w:rsidRPr="00567C56">
        <w:rPr>
          <w:rFonts w:ascii="FS Jack" w:hAnsi="FS Jack" w:cs="Arial"/>
          <w:sz w:val="22"/>
          <w:szCs w:val="22"/>
          <w:lang w:val="en-US"/>
        </w:rPr>
        <w:t xml:space="preserve"> skills</w:t>
      </w:r>
      <w:r w:rsidR="00194E59" w:rsidRPr="00567C56">
        <w:rPr>
          <w:rFonts w:ascii="FS Jack" w:hAnsi="FS Jack" w:cs="Arial"/>
          <w:sz w:val="22"/>
          <w:szCs w:val="22"/>
          <w:lang w:val="en-US"/>
        </w:rPr>
        <w:t xml:space="preserve">, </w:t>
      </w:r>
      <w:r w:rsidRPr="00567C56">
        <w:rPr>
          <w:rFonts w:ascii="FS Jack" w:hAnsi="FS Jack" w:cs="Arial"/>
          <w:sz w:val="22"/>
          <w:szCs w:val="22"/>
          <w:lang w:val="en-US"/>
        </w:rPr>
        <w:t>experience</w:t>
      </w:r>
      <w:r w:rsidR="00194E59" w:rsidRPr="00567C56">
        <w:rPr>
          <w:rFonts w:ascii="FS Jack" w:hAnsi="FS Jack" w:cs="Arial"/>
          <w:sz w:val="22"/>
          <w:szCs w:val="22"/>
          <w:lang w:val="en-US"/>
        </w:rPr>
        <w:t xml:space="preserve"> and </w:t>
      </w:r>
      <w:proofErr w:type="spellStart"/>
      <w:r w:rsidRPr="00567C56">
        <w:rPr>
          <w:rFonts w:ascii="FS Jack" w:hAnsi="FS Jack" w:cs="Arial"/>
          <w:sz w:val="22"/>
          <w:szCs w:val="22"/>
          <w:lang w:val="en-US"/>
        </w:rPr>
        <w:t>behaviours</w:t>
      </w:r>
      <w:proofErr w:type="spellEnd"/>
      <w:r w:rsidRPr="00567C56">
        <w:rPr>
          <w:rFonts w:ascii="FS Jack" w:hAnsi="FS Jack" w:cs="Arial"/>
          <w:sz w:val="22"/>
          <w:szCs w:val="22"/>
          <w:lang w:val="en-US"/>
        </w:rPr>
        <w:t xml:space="preserve"> might differ from those outlined and other duties, as assigned, might be part of the job.</w:t>
      </w:r>
    </w:p>
    <w:p w14:paraId="3B4B5C90" w14:textId="77777777" w:rsidR="009A1AB3" w:rsidRDefault="009A1AB3" w:rsidP="009A1AB3">
      <w:pPr>
        <w:rPr>
          <w:rFonts w:ascii="FS Jack" w:hAnsi="FS Jack" w:cs="Arial"/>
          <w:bCs/>
          <w:sz w:val="22"/>
          <w:szCs w:val="22"/>
        </w:rPr>
      </w:pPr>
    </w:p>
    <w:p w14:paraId="042BD909" w14:textId="5C882FC6" w:rsidR="00D84D27" w:rsidRDefault="001A51B2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  <w:r w:rsidRPr="001A51B2">
        <w:rPr>
          <w:rFonts w:ascii="FS Jack" w:hAnsi="FS Jack" w:cs="Arial"/>
          <w:color w:val="333333"/>
          <w:sz w:val="22"/>
        </w:rPr>
        <w:t xml:space="preserve">If you would like to be considered for the </w:t>
      </w:r>
      <w:r w:rsidR="00B85E94">
        <w:rPr>
          <w:rFonts w:ascii="FS Jack" w:hAnsi="FS Jack" w:cs="Arial"/>
          <w:color w:val="333333"/>
          <w:sz w:val="22"/>
        </w:rPr>
        <w:t>Equality &amp; Equity Board</w:t>
      </w:r>
      <w:r w:rsidRPr="001A51B2">
        <w:rPr>
          <w:rFonts w:ascii="FS Jack" w:hAnsi="FS Jack" w:cs="Arial"/>
          <w:color w:val="333333"/>
          <w:sz w:val="22"/>
        </w:rPr>
        <w:t xml:space="preserve"> please </w:t>
      </w:r>
      <w:r w:rsidR="00E1159B">
        <w:rPr>
          <w:rFonts w:ascii="FS Jack" w:hAnsi="FS Jack" w:cs="Arial"/>
          <w:color w:val="333333"/>
          <w:sz w:val="22"/>
        </w:rPr>
        <w:t>complete th</w:t>
      </w:r>
      <w:r w:rsidR="00B85E94">
        <w:rPr>
          <w:rFonts w:ascii="FS Jack" w:hAnsi="FS Jack" w:cs="Arial"/>
          <w:color w:val="333333"/>
          <w:sz w:val="22"/>
        </w:rPr>
        <w:t>e a</w:t>
      </w:r>
      <w:r w:rsidR="00472200">
        <w:rPr>
          <w:rFonts w:ascii="FS Jack" w:hAnsi="FS Jack" w:cs="Arial"/>
          <w:color w:val="333333"/>
          <w:sz w:val="22"/>
        </w:rPr>
        <w:t>pplication form</w:t>
      </w:r>
      <w:r w:rsidR="00D84D27">
        <w:rPr>
          <w:rFonts w:ascii="FS Jack" w:hAnsi="FS Jack" w:cs="Arial"/>
          <w:color w:val="333333"/>
          <w:sz w:val="22"/>
        </w:rPr>
        <w:t xml:space="preserve"> below</w:t>
      </w:r>
      <w:r w:rsidR="00472200">
        <w:rPr>
          <w:rFonts w:ascii="FS Jack" w:hAnsi="FS Jack" w:cs="Arial"/>
          <w:color w:val="333333"/>
          <w:sz w:val="22"/>
        </w:rPr>
        <w:t xml:space="preserve"> and return to</w:t>
      </w:r>
      <w:r w:rsidR="00A0357F">
        <w:rPr>
          <w:rFonts w:ascii="FS Jack" w:hAnsi="FS Jack" w:cs="Arial"/>
          <w:color w:val="333333"/>
          <w:sz w:val="22"/>
        </w:rPr>
        <w:t xml:space="preserve"> </w:t>
      </w:r>
      <w:r w:rsidR="00B85E94">
        <w:rPr>
          <w:rFonts w:ascii="FS Jack" w:hAnsi="FS Jack" w:cs="Arial"/>
          <w:color w:val="333333"/>
          <w:sz w:val="22"/>
        </w:rPr>
        <w:t>Kayleigh Saunders</w:t>
      </w:r>
      <w:r w:rsidR="00A0357F">
        <w:rPr>
          <w:rFonts w:ascii="FS Jack" w:hAnsi="FS Jack" w:cs="Arial"/>
          <w:color w:val="333333"/>
          <w:sz w:val="22"/>
        </w:rPr>
        <w:t xml:space="preserve"> </w:t>
      </w:r>
      <w:r w:rsidR="004A6176">
        <w:rPr>
          <w:rFonts w:ascii="FS Jack" w:hAnsi="FS Jack" w:cs="Arial"/>
          <w:color w:val="333333"/>
          <w:sz w:val="22"/>
        </w:rPr>
        <w:t>via</w:t>
      </w:r>
      <w:r w:rsidR="00A0357F">
        <w:rPr>
          <w:rFonts w:ascii="FS Jack" w:hAnsi="FS Jack" w:cs="Arial"/>
          <w:color w:val="333333"/>
          <w:sz w:val="22"/>
        </w:rPr>
        <w:t xml:space="preserve"> email</w:t>
      </w:r>
      <w:r w:rsidR="004A6176">
        <w:rPr>
          <w:rFonts w:ascii="FS Jack" w:hAnsi="FS Jack" w:cs="Arial"/>
          <w:color w:val="333333"/>
          <w:sz w:val="22"/>
        </w:rPr>
        <w:t xml:space="preserve"> </w:t>
      </w:r>
      <w:hyperlink r:id="rId11" w:history="1">
        <w:r w:rsidR="004A6176" w:rsidRPr="00DC2BE5">
          <w:rPr>
            <w:rStyle w:val="Hyperlink"/>
            <w:rFonts w:ascii="FS Jack" w:hAnsi="FS Jack" w:cs="Arial"/>
            <w:sz w:val="22"/>
          </w:rPr>
          <w:t>management@middlesexfa.com</w:t>
        </w:r>
      </w:hyperlink>
      <w:r w:rsidR="004A6176">
        <w:rPr>
          <w:rFonts w:ascii="FS Jack" w:hAnsi="FS Jack" w:cs="Arial"/>
          <w:color w:val="333333"/>
          <w:sz w:val="22"/>
        </w:rPr>
        <w:t xml:space="preserve"> by Friday 31</w:t>
      </w:r>
      <w:r w:rsidR="004A6176" w:rsidRPr="004A6176">
        <w:rPr>
          <w:rFonts w:ascii="FS Jack" w:hAnsi="FS Jack" w:cs="Arial"/>
          <w:color w:val="333333"/>
          <w:sz w:val="22"/>
          <w:vertAlign w:val="superscript"/>
        </w:rPr>
        <w:t>st</w:t>
      </w:r>
      <w:r w:rsidR="004A6176">
        <w:rPr>
          <w:rFonts w:ascii="FS Jack" w:hAnsi="FS Jack" w:cs="Arial"/>
          <w:color w:val="333333"/>
          <w:sz w:val="22"/>
        </w:rPr>
        <w:t xml:space="preserve"> October 2025.</w:t>
      </w:r>
    </w:p>
    <w:p w14:paraId="67A505F5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4ACA2ADE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2610EA8E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79766C2D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3FF0BCB1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521BF3A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FEB06ED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1F791914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B67B7F4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5D36A0F2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2D4F8463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50B88E4E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2C7361CC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5B4A7AC8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7798A61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BB501A4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14C19EF2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637671C1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55268F4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69AA1FA3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32033C77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6BE0576B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0B2FA42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7F0F58C1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705D14CF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5EC230D3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277221C9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3045DC20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2E0BEB3D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7D651F82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06DE836B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1EC4C731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53DCCE6C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color w:val="333333"/>
          <w:sz w:val="22"/>
        </w:rPr>
      </w:pPr>
    </w:p>
    <w:p w14:paraId="34AF5F10" w14:textId="512E8026" w:rsidR="0086687A" w:rsidRPr="00620E40" w:rsidRDefault="00305839" w:rsidP="0086687A">
      <w:pPr>
        <w:spacing w:before="304"/>
        <w:rPr>
          <w:rFonts w:ascii="FS Jack" w:hAnsi="FS Jack"/>
          <w:b/>
          <w:color w:val="364677"/>
          <w:sz w:val="36"/>
          <w:szCs w:val="36"/>
        </w:rPr>
      </w:pPr>
      <w:r>
        <w:rPr>
          <w:rFonts w:ascii="FS Jack" w:hAnsi="FS Jack"/>
          <w:b/>
          <w:color w:val="364677"/>
          <w:sz w:val="36"/>
          <w:szCs w:val="36"/>
        </w:rPr>
        <w:lastRenderedPageBreak/>
        <w:t>EQUALITY &amp; EQUITY BOARD</w:t>
      </w:r>
      <w:r w:rsidR="0086687A" w:rsidRPr="00620E40">
        <w:rPr>
          <w:rFonts w:ascii="FS Jack" w:hAnsi="FS Jack"/>
          <w:b/>
          <w:color w:val="364677"/>
          <w:sz w:val="36"/>
          <w:szCs w:val="36"/>
        </w:rPr>
        <w:br/>
      </w:r>
      <w:r w:rsidR="0086687A" w:rsidRPr="00620E40">
        <w:rPr>
          <w:rFonts w:ascii="FS Jack" w:hAnsi="FS Jack"/>
          <w:b/>
          <w:color w:val="081E3F"/>
          <w:sz w:val="32"/>
        </w:rPr>
        <w:t>APPLICATION FORM</w:t>
      </w:r>
    </w:p>
    <w:p w14:paraId="46DEAEDF" w14:textId="77777777" w:rsidR="0086687A" w:rsidRPr="00B0592E" w:rsidRDefault="0086687A" w:rsidP="0086687A">
      <w:pPr>
        <w:pStyle w:val="Heading3"/>
        <w:spacing w:before="184"/>
        <w:rPr>
          <w:rFonts w:ascii="FS Jack" w:hAnsi="FS Jack"/>
        </w:rPr>
      </w:pPr>
      <w:r w:rsidRPr="00B0592E">
        <w:rPr>
          <w:rFonts w:ascii="FS Jack" w:hAnsi="FS Jack"/>
          <w:color w:val="081E3F"/>
        </w:rPr>
        <w:t>Completing and returning the Application Form</w:t>
      </w:r>
    </w:p>
    <w:p w14:paraId="67E7747B" w14:textId="36FE61BE" w:rsidR="0086687A" w:rsidRPr="001C42FD" w:rsidRDefault="0086687A" w:rsidP="00305839">
      <w:pPr>
        <w:spacing w:before="112" w:line="235" w:lineRule="auto"/>
        <w:ind w:right="666"/>
        <w:rPr>
          <w:rFonts w:ascii="FS Jack" w:hAnsi="FS Jack"/>
          <w:sz w:val="20"/>
        </w:rPr>
      </w:pPr>
      <w:r w:rsidRPr="001C42FD">
        <w:rPr>
          <w:rFonts w:ascii="FS Jack" w:hAnsi="FS Jack"/>
          <w:sz w:val="20"/>
        </w:rPr>
        <w:t xml:space="preserve">Please complete the Application Form and return to </w:t>
      </w:r>
      <w:r w:rsidR="00305839">
        <w:rPr>
          <w:rFonts w:ascii="FS Jack" w:hAnsi="FS Jack"/>
          <w:b/>
          <w:sz w:val="20"/>
        </w:rPr>
        <w:t>Kayleigh Saunders</w:t>
      </w:r>
      <w:r w:rsidRPr="001C42FD">
        <w:rPr>
          <w:rFonts w:ascii="FS Jack" w:hAnsi="FS Jack"/>
          <w:b/>
          <w:sz w:val="20"/>
        </w:rPr>
        <w:t xml:space="preserve">, </w:t>
      </w:r>
      <w:r>
        <w:rPr>
          <w:rFonts w:ascii="FS Jack" w:hAnsi="FS Jack"/>
          <w:b/>
          <w:sz w:val="20"/>
        </w:rPr>
        <w:t xml:space="preserve">CEO </w:t>
      </w:r>
      <w:r w:rsidR="0082134F">
        <w:rPr>
          <w:rFonts w:ascii="FS Jack" w:hAnsi="FS Jack"/>
          <w:sz w:val="20"/>
        </w:rPr>
        <w:t>via email management@middlesexfa.com</w:t>
      </w:r>
      <w:r>
        <w:rPr>
          <w:rFonts w:ascii="FS Jack" w:hAnsi="FS Jack"/>
          <w:color w:val="002060"/>
          <w:sz w:val="20"/>
          <w:szCs w:val="20"/>
          <w:lang w:eastAsia="en-GB"/>
        </w:rPr>
        <w:t> </w:t>
      </w:r>
      <w:r w:rsidR="0082134F">
        <w:rPr>
          <w:rFonts w:ascii="FS Jack" w:hAnsi="FS Jack"/>
          <w:color w:val="002060"/>
          <w:sz w:val="20"/>
          <w:szCs w:val="20"/>
          <w:lang w:eastAsia="en-GB"/>
        </w:rPr>
        <w:t>b</w:t>
      </w:r>
      <w:r w:rsidRPr="001C42FD">
        <w:rPr>
          <w:rFonts w:ascii="FS Jack" w:hAnsi="FS Jack"/>
          <w:sz w:val="20"/>
        </w:rPr>
        <w:t xml:space="preserve">y </w:t>
      </w:r>
      <w:r>
        <w:rPr>
          <w:rFonts w:ascii="FS Jack" w:hAnsi="FS Jack"/>
          <w:b/>
          <w:sz w:val="20"/>
        </w:rPr>
        <w:t xml:space="preserve">Friday </w:t>
      </w:r>
      <w:r w:rsidR="0082134F">
        <w:rPr>
          <w:rFonts w:ascii="FS Jack" w:hAnsi="FS Jack"/>
          <w:b/>
          <w:sz w:val="20"/>
        </w:rPr>
        <w:t>31</w:t>
      </w:r>
      <w:r w:rsidR="0082134F" w:rsidRPr="0082134F">
        <w:rPr>
          <w:rFonts w:ascii="FS Jack" w:hAnsi="FS Jack"/>
          <w:b/>
          <w:sz w:val="20"/>
          <w:vertAlign w:val="superscript"/>
        </w:rPr>
        <w:t>st</w:t>
      </w:r>
      <w:r w:rsidR="0082134F">
        <w:rPr>
          <w:rFonts w:ascii="FS Jack" w:hAnsi="FS Jack"/>
          <w:b/>
          <w:sz w:val="20"/>
        </w:rPr>
        <w:t xml:space="preserve"> October 2025</w:t>
      </w:r>
      <w:r>
        <w:rPr>
          <w:rFonts w:ascii="FS Jack" w:hAnsi="FS Jack"/>
          <w:sz w:val="20"/>
        </w:rPr>
        <w:t>.</w:t>
      </w:r>
      <w:r w:rsidRPr="001C42FD">
        <w:rPr>
          <w:rFonts w:ascii="FS Jack" w:hAnsi="FS Jack"/>
          <w:sz w:val="20"/>
        </w:rPr>
        <w:t xml:space="preserve"> Applications received after this time will only be considered in exceptional circumstances.</w:t>
      </w:r>
    </w:p>
    <w:p w14:paraId="1D8BCB55" w14:textId="37031D94" w:rsidR="0086687A" w:rsidRDefault="0086687A" w:rsidP="00DE615D">
      <w:pPr>
        <w:pStyle w:val="BodyText"/>
        <w:spacing w:before="116" w:line="249" w:lineRule="auto"/>
        <w:ind w:right="666"/>
        <w:rPr>
          <w:rFonts w:ascii="FS Jack" w:hAnsi="FS Jack"/>
          <w:color w:val="081E3F"/>
        </w:rPr>
      </w:pPr>
      <w:r w:rsidRPr="00B0592E">
        <w:rPr>
          <w:rFonts w:ascii="FS Jack" w:hAnsi="FS Jack"/>
          <w:color w:val="081E3F"/>
        </w:rPr>
        <w:t>The decision to progress your application to the next stage of the selection process will be based only on the information you provide on this form.</w:t>
      </w:r>
    </w:p>
    <w:p w14:paraId="4A18C39C" w14:textId="77777777" w:rsidR="00DE615D" w:rsidRPr="00DE615D" w:rsidRDefault="00DE615D" w:rsidP="00DE615D">
      <w:pPr>
        <w:pStyle w:val="BodyText"/>
        <w:spacing w:before="116" w:line="249" w:lineRule="auto"/>
        <w:ind w:right="666"/>
        <w:rPr>
          <w:rFonts w:ascii="FS Jack" w:hAnsi="FS Jack"/>
          <w:color w:val="081E3F"/>
        </w:rPr>
      </w:pPr>
    </w:p>
    <w:p w14:paraId="170450A0" w14:textId="77777777" w:rsidR="0086687A" w:rsidRPr="00914201" w:rsidRDefault="0086687A" w:rsidP="0086687A">
      <w:pPr>
        <w:spacing w:before="155"/>
        <w:ind w:left="117"/>
        <w:rPr>
          <w:rFonts w:ascii="FS Jack" w:hAnsi="FS Jack"/>
          <w:b/>
          <w:color w:val="081E3F"/>
        </w:rPr>
      </w:pPr>
      <w:r w:rsidRPr="00B0592E">
        <w:rPr>
          <w:rFonts w:ascii="FS Jack" w:hAnsi="FS Jack"/>
          <w:b/>
          <w:color w:val="081E3F"/>
        </w:rPr>
        <w:t>Personal details</w:t>
      </w:r>
    </w:p>
    <w:p w14:paraId="1B95CE50" w14:textId="77777777" w:rsidR="0086687A" w:rsidRPr="00B0592E" w:rsidRDefault="0086687A" w:rsidP="0086687A">
      <w:pPr>
        <w:pStyle w:val="BodyText"/>
        <w:spacing w:before="10"/>
        <w:rPr>
          <w:rFonts w:ascii="FS Jack" w:hAnsi="FS Jack"/>
          <w:b/>
          <w:sz w:val="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3760"/>
        <w:gridCol w:w="1285"/>
        <w:gridCol w:w="1530"/>
      </w:tblGrid>
      <w:tr w:rsidR="0086687A" w:rsidRPr="00B0592E" w14:paraId="39A21CD3" w14:textId="77777777" w:rsidTr="006A23D1">
        <w:trPr>
          <w:trHeight w:val="485"/>
        </w:trPr>
        <w:tc>
          <w:tcPr>
            <w:tcW w:w="2494" w:type="dxa"/>
            <w:shd w:val="clear" w:color="auto" w:fill="D1D3D4"/>
          </w:tcPr>
          <w:p w14:paraId="5D1891C7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First Name(s)</w:t>
            </w:r>
          </w:p>
        </w:tc>
        <w:tc>
          <w:tcPr>
            <w:tcW w:w="6575" w:type="dxa"/>
            <w:gridSpan w:val="3"/>
          </w:tcPr>
          <w:p w14:paraId="129D5A69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68A71F44" w14:textId="77777777" w:rsidTr="006A23D1">
        <w:trPr>
          <w:trHeight w:val="965"/>
        </w:trPr>
        <w:tc>
          <w:tcPr>
            <w:tcW w:w="2494" w:type="dxa"/>
            <w:shd w:val="clear" w:color="auto" w:fill="D1D3D4"/>
          </w:tcPr>
          <w:p w14:paraId="1B38AAB7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Last Name</w:t>
            </w:r>
          </w:p>
        </w:tc>
        <w:tc>
          <w:tcPr>
            <w:tcW w:w="3760" w:type="dxa"/>
          </w:tcPr>
          <w:p w14:paraId="67F9DCB6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285" w:type="dxa"/>
            <w:shd w:val="clear" w:color="auto" w:fill="D1D3D4"/>
          </w:tcPr>
          <w:p w14:paraId="77950EBA" w14:textId="77777777" w:rsidR="0086687A" w:rsidRPr="00B0592E" w:rsidRDefault="0086687A" w:rsidP="006A23D1">
            <w:pPr>
              <w:pStyle w:val="TableParagraph"/>
              <w:spacing w:before="131" w:line="235" w:lineRule="auto"/>
              <w:ind w:right="256"/>
              <w:jc w:val="bot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 xml:space="preserve">Mr/Mrs or </w:t>
            </w:r>
            <w:r w:rsidRPr="00B0592E">
              <w:rPr>
                <w:rFonts w:ascii="FS Jack" w:hAnsi="FS Jack"/>
                <w:b/>
                <w:color w:val="081E3F"/>
                <w:spacing w:val="-1"/>
                <w:sz w:val="20"/>
              </w:rPr>
              <w:t xml:space="preserve">preferred </w:t>
            </w:r>
            <w:r w:rsidRPr="00B0592E">
              <w:rPr>
                <w:rFonts w:ascii="FS Jack" w:hAnsi="FS Jack"/>
                <w:b/>
                <w:color w:val="081E3F"/>
                <w:sz w:val="20"/>
              </w:rPr>
              <w:t>title</w:t>
            </w:r>
          </w:p>
        </w:tc>
        <w:tc>
          <w:tcPr>
            <w:tcW w:w="1530" w:type="dxa"/>
          </w:tcPr>
          <w:p w14:paraId="2C62E2E4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56B9EEA3" w14:textId="77777777" w:rsidTr="006A23D1">
        <w:trPr>
          <w:trHeight w:val="1185"/>
        </w:trPr>
        <w:tc>
          <w:tcPr>
            <w:tcW w:w="2494" w:type="dxa"/>
            <w:shd w:val="clear" w:color="auto" w:fill="D1D3D4"/>
          </w:tcPr>
          <w:p w14:paraId="6E6756C1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Postal Address</w:t>
            </w:r>
          </w:p>
        </w:tc>
        <w:tc>
          <w:tcPr>
            <w:tcW w:w="6575" w:type="dxa"/>
            <w:gridSpan w:val="3"/>
          </w:tcPr>
          <w:p w14:paraId="0D782F44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3BD94862" w14:textId="77777777" w:rsidTr="006A23D1">
        <w:trPr>
          <w:trHeight w:val="485"/>
        </w:trPr>
        <w:tc>
          <w:tcPr>
            <w:tcW w:w="2494" w:type="dxa"/>
            <w:shd w:val="clear" w:color="auto" w:fill="D1D3D4"/>
          </w:tcPr>
          <w:p w14:paraId="3604C020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Postcode</w:t>
            </w:r>
          </w:p>
        </w:tc>
        <w:tc>
          <w:tcPr>
            <w:tcW w:w="6575" w:type="dxa"/>
            <w:gridSpan w:val="3"/>
          </w:tcPr>
          <w:p w14:paraId="6F4B6E74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5D06CDE9" w14:textId="77777777" w:rsidTr="006A23D1">
        <w:trPr>
          <w:trHeight w:val="485"/>
        </w:trPr>
        <w:tc>
          <w:tcPr>
            <w:tcW w:w="2494" w:type="dxa"/>
            <w:shd w:val="clear" w:color="auto" w:fill="D1D3D4"/>
          </w:tcPr>
          <w:p w14:paraId="19BAB557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E-Mail address</w:t>
            </w:r>
          </w:p>
        </w:tc>
        <w:tc>
          <w:tcPr>
            <w:tcW w:w="6575" w:type="dxa"/>
            <w:gridSpan w:val="3"/>
          </w:tcPr>
          <w:p w14:paraId="2ACB8700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4A14CDC1" w14:textId="77777777" w:rsidTr="006A23D1">
        <w:trPr>
          <w:trHeight w:val="1205"/>
        </w:trPr>
        <w:tc>
          <w:tcPr>
            <w:tcW w:w="2494" w:type="dxa"/>
            <w:shd w:val="clear" w:color="auto" w:fill="D1D3D4"/>
          </w:tcPr>
          <w:p w14:paraId="69164559" w14:textId="77777777" w:rsidR="0086687A" w:rsidRPr="00B0592E" w:rsidRDefault="0086687A" w:rsidP="006A23D1">
            <w:pPr>
              <w:pStyle w:val="TableParagraph"/>
              <w:spacing w:before="131" w:line="235" w:lineRule="auto"/>
              <w:ind w:right="194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What is your preferred contact method? (phone, E-Mail, text other)</w:t>
            </w:r>
          </w:p>
        </w:tc>
        <w:tc>
          <w:tcPr>
            <w:tcW w:w="6575" w:type="dxa"/>
            <w:gridSpan w:val="3"/>
          </w:tcPr>
          <w:p w14:paraId="166F6224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745361FA" w14:textId="77777777" w:rsidTr="006A23D1">
        <w:trPr>
          <w:trHeight w:val="725"/>
        </w:trPr>
        <w:tc>
          <w:tcPr>
            <w:tcW w:w="2494" w:type="dxa"/>
            <w:shd w:val="clear" w:color="auto" w:fill="D1D3D4"/>
          </w:tcPr>
          <w:p w14:paraId="1B263451" w14:textId="77777777" w:rsidR="0086687A" w:rsidRPr="00B0592E" w:rsidRDefault="0086687A" w:rsidP="006A23D1">
            <w:pPr>
              <w:pStyle w:val="TableParagraph"/>
              <w:spacing w:before="131" w:line="235" w:lineRule="auto"/>
              <w:ind w:right="62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What is the best number to contact you on?</w:t>
            </w:r>
          </w:p>
        </w:tc>
        <w:tc>
          <w:tcPr>
            <w:tcW w:w="6575" w:type="dxa"/>
            <w:gridSpan w:val="3"/>
          </w:tcPr>
          <w:p w14:paraId="23B1BAAE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2B240FEC" w14:textId="77777777" w:rsidTr="006A23D1">
        <w:trPr>
          <w:trHeight w:val="965"/>
        </w:trPr>
        <w:tc>
          <w:tcPr>
            <w:tcW w:w="2494" w:type="dxa"/>
            <w:shd w:val="clear" w:color="auto" w:fill="D1D3D4"/>
          </w:tcPr>
          <w:p w14:paraId="3DE29993" w14:textId="77777777" w:rsidR="0086687A" w:rsidRPr="00B0592E" w:rsidRDefault="0086687A" w:rsidP="006A23D1">
            <w:pPr>
              <w:pStyle w:val="TableParagraph"/>
              <w:spacing w:before="131" w:line="235" w:lineRule="auto"/>
              <w:ind w:right="62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What is the most convenient day and time to contact you?</w:t>
            </w:r>
          </w:p>
        </w:tc>
        <w:tc>
          <w:tcPr>
            <w:tcW w:w="6575" w:type="dxa"/>
            <w:gridSpan w:val="3"/>
          </w:tcPr>
          <w:p w14:paraId="392A69A7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3EC47353" w14:textId="77777777" w:rsidTr="006A23D1">
        <w:trPr>
          <w:trHeight w:val="725"/>
        </w:trPr>
        <w:tc>
          <w:tcPr>
            <w:tcW w:w="2494" w:type="dxa"/>
            <w:shd w:val="clear" w:color="auto" w:fill="D1D3D4"/>
          </w:tcPr>
          <w:p w14:paraId="2183ABED" w14:textId="77777777" w:rsidR="0086687A" w:rsidRPr="00B0592E" w:rsidRDefault="0086687A" w:rsidP="006A23D1">
            <w:pPr>
              <w:pStyle w:val="TableParagraph"/>
              <w:spacing w:before="131" w:line="235" w:lineRule="auto"/>
              <w:ind w:right="194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Do you have an in-date FA DBS Check?</w:t>
            </w:r>
          </w:p>
        </w:tc>
        <w:tc>
          <w:tcPr>
            <w:tcW w:w="6575" w:type="dxa"/>
            <w:gridSpan w:val="3"/>
          </w:tcPr>
          <w:p w14:paraId="536758BF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</w:tbl>
    <w:p w14:paraId="11890C20" w14:textId="77777777" w:rsidR="0086687A" w:rsidRDefault="0086687A" w:rsidP="0086687A">
      <w:pPr>
        <w:pStyle w:val="Heading2"/>
        <w:spacing w:before="280"/>
        <w:rPr>
          <w:rFonts w:ascii="FS Jack" w:hAnsi="FS Jack"/>
          <w:i/>
          <w:color w:val="081E3F"/>
          <w:sz w:val="20"/>
        </w:rPr>
      </w:pPr>
      <w:r w:rsidRPr="00B0592E">
        <w:rPr>
          <w:rFonts w:ascii="FS Jack" w:hAnsi="FS Jack"/>
          <w:i/>
          <w:color w:val="081E3F"/>
          <w:sz w:val="20"/>
        </w:rPr>
        <w:t>If you do not hold an in-date DBS Check, there may be a requirement (dependent on the role) for this to be completed before appointment.</w:t>
      </w:r>
      <w:r w:rsidRPr="00B0592E">
        <w:rPr>
          <w:rFonts w:ascii="FS Jack" w:hAnsi="FS Jack"/>
          <w:i/>
          <w:color w:val="081E3F"/>
          <w:sz w:val="20"/>
        </w:rPr>
        <w:br/>
      </w:r>
    </w:p>
    <w:p w14:paraId="51A2DA5A" w14:textId="77777777" w:rsidR="0086687A" w:rsidRDefault="0086687A" w:rsidP="0086687A">
      <w:pPr>
        <w:pStyle w:val="Heading2"/>
        <w:spacing w:before="280"/>
        <w:rPr>
          <w:rFonts w:ascii="FS Jack" w:hAnsi="FS Jack"/>
          <w:i/>
          <w:color w:val="081E3F"/>
          <w:sz w:val="20"/>
        </w:rPr>
      </w:pPr>
    </w:p>
    <w:p w14:paraId="6F9F8768" w14:textId="77777777" w:rsidR="0086687A" w:rsidRDefault="0086687A" w:rsidP="0086687A">
      <w:pPr>
        <w:pStyle w:val="Heading2"/>
        <w:spacing w:before="280"/>
        <w:rPr>
          <w:rFonts w:ascii="FS Jack" w:hAnsi="FS Jack"/>
          <w:i/>
          <w:color w:val="081E3F"/>
          <w:sz w:val="20"/>
        </w:rPr>
      </w:pPr>
    </w:p>
    <w:p w14:paraId="561AA361" w14:textId="77777777" w:rsidR="0086687A" w:rsidRDefault="0086687A" w:rsidP="0086687A">
      <w:pPr>
        <w:pStyle w:val="Heading2"/>
        <w:spacing w:before="280"/>
        <w:rPr>
          <w:rFonts w:ascii="FS Jack" w:hAnsi="FS Jack"/>
          <w:color w:val="081E3F"/>
        </w:rPr>
      </w:pPr>
    </w:p>
    <w:p w14:paraId="56FAB127" w14:textId="77777777" w:rsidR="0086687A" w:rsidRDefault="0086687A" w:rsidP="0086687A"/>
    <w:p w14:paraId="6A6B1B1A" w14:textId="77777777" w:rsidR="0086687A" w:rsidRDefault="0086687A" w:rsidP="0086687A"/>
    <w:p w14:paraId="29FBB0E7" w14:textId="77777777" w:rsidR="0086687A" w:rsidRDefault="0086687A" w:rsidP="0086687A"/>
    <w:p w14:paraId="37BE5C72" w14:textId="77777777" w:rsidR="0086687A" w:rsidRPr="00F01E0A" w:rsidRDefault="0086687A" w:rsidP="0086687A"/>
    <w:p w14:paraId="1CED42AE" w14:textId="77777777" w:rsidR="0086687A" w:rsidRPr="00B0592E" w:rsidRDefault="0086687A" w:rsidP="0086687A">
      <w:pPr>
        <w:pStyle w:val="Heading2"/>
        <w:spacing w:before="280"/>
        <w:rPr>
          <w:rFonts w:ascii="FS Jack" w:hAnsi="FS Jack"/>
        </w:rPr>
      </w:pPr>
      <w:r w:rsidRPr="00B0592E">
        <w:rPr>
          <w:rFonts w:ascii="FS Jack" w:hAnsi="FS Jack"/>
          <w:color w:val="081E3F"/>
        </w:rPr>
        <w:lastRenderedPageBreak/>
        <w:t>Employment and Volunteering History</w:t>
      </w:r>
    </w:p>
    <w:p w14:paraId="5523C8B4" w14:textId="77777777" w:rsidR="0086687A" w:rsidRPr="00B0592E" w:rsidRDefault="0086687A" w:rsidP="0086687A">
      <w:pPr>
        <w:spacing w:before="48"/>
        <w:ind w:left="117"/>
        <w:rPr>
          <w:rFonts w:ascii="FS Jack" w:hAnsi="FS Jack"/>
          <w:i/>
          <w:sz w:val="20"/>
        </w:rPr>
      </w:pPr>
      <w:r w:rsidRPr="00B0592E">
        <w:rPr>
          <w:rFonts w:ascii="FS Jack" w:hAnsi="FS Jack"/>
          <w:i/>
          <w:color w:val="081E3F"/>
          <w:sz w:val="20"/>
        </w:rPr>
        <w:t>Starting with your present or most recent job or voluntary position, please complete the table below.</w:t>
      </w:r>
    </w:p>
    <w:p w14:paraId="58D783C5" w14:textId="77777777" w:rsidR="0086687A" w:rsidRPr="00B0592E" w:rsidRDefault="0086687A" w:rsidP="0086687A">
      <w:pPr>
        <w:pStyle w:val="BodyText"/>
        <w:spacing w:before="5"/>
        <w:rPr>
          <w:rFonts w:ascii="FS Jack" w:hAnsi="FS Jack"/>
          <w:i/>
          <w:sz w:val="1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072"/>
        <w:gridCol w:w="1988"/>
        <w:gridCol w:w="1927"/>
        <w:gridCol w:w="3004"/>
      </w:tblGrid>
      <w:tr w:rsidR="0086687A" w:rsidRPr="00B0592E" w14:paraId="23E379BD" w14:textId="77777777" w:rsidTr="006A23D1">
        <w:trPr>
          <w:trHeight w:val="965"/>
        </w:trPr>
        <w:tc>
          <w:tcPr>
            <w:tcW w:w="1077" w:type="dxa"/>
            <w:shd w:val="clear" w:color="auto" w:fill="D1D3D4"/>
          </w:tcPr>
          <w:p w14:paraId="5EE7095C" w14:textId="77777777" w:rsidR="0086687A" w:rsidRPr="00B0592E" w:rsidRDefault="0086687A" w:rsidP="006A23D1">
            <w:pPr>
              <w:pStyle w:val="TableParagraph"/>
              <w:spacing w:before="8"/>
              <w:rPr>
                <w:rFonts w:ascii="FS Jack" w:hAnsi="FS Jack"/>
                <w:i/>
                <w:sz w:val="31"/>
              </w:rPr>
            </w:pPr>
          </w:p>
          <w:p w14:paraId="605F04BB" w14:textId="77777777" w:rsidR="0086687A" w:rsidRPr="00B0592E" w:rsidRDefault="0086687A" w:rsidP="006A23D1">
            <w:pPr>
              <w:pStyle w:val="TableParagraph"/>
              <w:ind w:left="113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Start Date</w:t>
            </w:r>
          </w:p>
        </w:tc>
        <w:tc>
          <w:tcPr>
            <w:tcW w:w="1072" w:type="dxa"/>
            <w:shd w:val="clear" w:color="auto" w:fill="D1D3D4"/>
          </w:tcPr>
          <w:p w14:paraId="384572DE" w14:textId="77777777" w:rsidR="0086687A" w:rsidRPr="00B0592E" w:rsidRDefault="0086687A" w:rsidP="006A23D1">
            <w:pPr>
              <w:pStyle w:val="TableParagraph"/>
              <w:spacing w:before="8"/>
              <w:rPr>
                <w:rFonts w:ascii="FS Jack" w:hAnsi="FS Jack"/>
                <w:i/>
                <w:sz w:val="31"/>
              </w:rPr>
            </w:pPr>
          </w:p>
          <w:p w14:paraId="5B548EEE" w14:textId="77777777" w:rsidR="0086687A" w:rsidRPr="00B0592E" w:rsidRDefault="0086687A" w:rsidP="006A23D1">
            <w:pPr>
              <w:pStyle w:val="TableParagraph"/>
              <w:ind w:left="113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End Date</w:t>
            </w:r>
          </w:p>
        </w:tc>
        <w:tc>
          <w:tcPr>
            <w:tcW w:w="1988" w:type="dxa"/>
            <w:shd w:val="clear" w:color="auto" w:fill="D1D3D4"/>
          </w:tcPr>
          <w:p w14:paraId="55FC29F5" w14:textId="77777777" w:rsidR="0086687A" w:rsidRPr="00B0592E" w:rsidRDefault="0086687A" w:rsidP="006A23D1">
            <w:pPr>
              <w:pStyle w:val="TableParagraph"/>
              <w:spacing w:before="131" w:line="235" w:lineRule="auto"/>
              <w:ind w:right="232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Employer/ Organisation Name and Address</w:t>
            </w:r>
          </w:p>
        </w:tc>
        <w:tc>
          <w:tcPr>
            <w:tcW w:w="1927" w:type="dxa"/>
            <w:shd w:val="clear" w:color="auto" w:fill="D1D3D4"/>
          </w:tcPr>
          <w:p w14:paraId="45E2929E" w14:textId="77777777" w:rsidR="0086687A" w:rsidRPr="00B0592E" w:rsidRDefault="0086687A" w:rsidP="006A23D1">
            <w:pPr>
              <w:pStyle w:val="TableParagraph"/>
              <w:spacing w:before="8"/>
              <w:rPr>
                <w:rFonts w:ascii="FS Jack" w:hAnsi="FS Jack"/>
                <w:i/>
                <w:sz w:val="31"/>
              </w:rPr>
            </w:pPr>
          </w:p>
          <w:p w14:paraId="201F7F7B" w14:textId="77777777" w:rsidR="0086687A" w:rsidRPr="00B0592E" w:rsidRDefault="0086687A" w:rsidP="006A23D1">
            <w:pPr>
              <w:pStyle w:val="TableParagraph"/>
              <w:ind w:left="171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Job/Role Title</w:t>
            </w:r>
          </w:p>
        </w:tc>
        <w:tc>
          <w:tcPr>
            <w:tcW w:w="3004" w:type="dxa"/>
            <w:shd w:val="clear" w:color="auto" w:fill="D1D3D4"/>
          </w:tcPr>
          <w:p w14:paraId="736A617B" w14:textId="77777777" w:rsidR="0086687A" w:rsidRPr="00B0592E" w:rsidRDefault="0086687A" w:rsidP="006A23D1">
            <w:pPr>
              <w:pStyle w:val="TableParagraph"/>
              <w:spacing w:before="8"/>
              <w:rPr>
                <w:rFonts w:ascii="FS Jack" w:hAnsi="FS Jack"/>
                <w:i/>
                <w:sz w:val="31"/>
              </w:rPr>
            </w:pPr>
          </w:p>
          <w:p w14:paraId="532A96AE" w14:textId="77777777" w:rsidR="0086687A" w:rsidRPr="00B0592E" w:rsidRDefault="0086687A" w:rsidP="006A23D1">
            <w:pPr>
              <w:pStyle w:val="TableParagraph"/>
              <w:ind w:left="172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Brief Description of Duties</w:t>
            </w:r>
          </w:p>
        </w:tc>
      </w:tr>
      <w:tr w:rsidR="0086687A" w:rsidRPr="00B0592E" w14:paraId="29A72ACA" w14:textId="77777777" w:rsidTr="006A23D1">
        <w:trPr>
          <w:trHeight w:val="1752"/>
        </w:trPr>
        <w:tc>
          <w:tcPr>
            <w:tcW w:w="1077" w:type="dxa"/>
          </w:tcPr>
          <w:p w14:paraId="68C20A0B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072" w:type="dxa"/>
          </w:tcPr>
          <w:p w14:paraId="770845A6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88" w:type="dxa"/>
          </w:tcPr>
          <w:p w14:paraId="1364E299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27" w:type="dxa"/>
          </w:tcPr>
          <w:p w14:paraId="2055D3A3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3004" w:type="dxa"/>
          </w:tcPr>
          <w:p w14:paraId="17A4D5B4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2A0A5E6B" w14:textId="77777777" w:rsidTr="006A23D1">
        <w:trPr>
          <w:trHeight w:val="1752"/>
        </w:trPr>
        <w:tc>
          <w:tcPr>
            <w:tcW w:w="1077" w:type="dxa"/>
          </w:tcPr>
          <w:p w14:paraId="0D215D67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072" w:type="dxa"/>
          </w:tcPr>
          <w:p w14:paraId="5408FFF9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88" w:type="dxa"/>
          </w:tcPr>
          <w:p w14:paraId="7850DF33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27" w:type="dxa"/>
          </w:tcPr>
          <w:p w14:paraId="518FAF5F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3004" w:type="dxa"/>
          </w:tcPr>
          <w:p w14:paraId="1047B57E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6A97E5BC" w14:textId="77777777" w:rsidTr="006A23D1">
        <w:trPr>
          <w:trHeight w:val="1752"/>
        </w:trPr>
        <w:tc>
          <w:tcPr>
            <w:tcW w:w="1077" w:type="dxa"/>
          </w:tcPr>
          <w:p w14:paraId="6AD4F8D3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072" w:type="dxa"/>
          </w:tcPr>
          <w:p w14:paraId="075A9B36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88" w:type="dxa"/>
          </w:tcPr>
          <w:p w14:paraId="3A01111A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27" w:type="dxa"/>
          </w:tcPr>
          <w:p w14:paraId="55F9EBE9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3004" w:type="dxa"/>
          </w:tcPr>
          <w:p w14:paraId="6FDC1ED6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62267958" w14:textId="77777777" w:rsidTr="006A23D1">
        <w:trPr>
          <w:trHeight w:val="1752"/>
        </w:trPr>
        <w:tc>
          <w:tcPr>
            <w:tcW w:w="1077" w:type="dxa"/>
          </w:tcPr>
          <w:p w14:paraId="60555003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072" w:type="dxa"/>
          </w:tcPr>
          <w:p w14:paraId="43EB6073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88" w:type="dxa"/>
          </w:tcPr>
          <w:p w14:paraId="37E0020E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27" w:type="dxa"/>
          </w:tcPr>
          <w:p w14:paraId="27BBAA9B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3004" w:type="dxa"/>
          </w:tcPr>
          <w:p w14:paraId="658CB5C7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2325697C" w14:textId="77777777" w:rsidTr="006A23D1">
        <w:trPr>
          <w:trHeight w:val="1752"/>
        </w:trPr>
        <w:tc>
          <w:tcPr>
            <w:tcW w:w="1077" w:type="dxa"/>
          </w:tcPr>
          <w:p w14:paraId="790A0DF1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072" w:type="dxa"/>
          </w:tcPr>
          <w:p w14:paraId="11C5C2C0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88" w:type="dxa"/>
          </w:tcPr>
          <w:p w14:paraId="6ACCFE50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27" w:type="dxa"/>
          </w:tcPr>
          <w:p w14:paraId="5545369A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3004" w:type="dxa"/>
          </w:tcPr>
          <w:p w14:paraId="5B4C8F61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1ECB1835" w14:textId="77777777" w:rsidTr="006A23D1">
        <w:trPr>
          <w:trHeight w:val="1643"/>
        </w:trPr>
        <w:tc>
          <w:tcPr>
            <w:tcW w:w="1077" w:type="dxa"/>
          </w:tcPr>
          <w:p w14:paraId="6D4C8D71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072" w:type="dxa"/>
          </w:tcPr>
          <w:p w14:paraId="2CDB0843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88" w:type="dxa"/>
          </w:tcPr>
          <w:p w14:paraId="69D8AE81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1927" w:type="dxa"/>
          </w:tcPr>
          <w:p w14:paraId="38AB8599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  <w:tc>
          <w:tcPr>
            <w:tcW w:w="3004" w:type="dxa"/>
          </w:tcPr>
          <w:p w14:paraId="2731064A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</w:tbl>
    <w:p w14:paraId="706C5C21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081744A5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7FB11BB8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4881615F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26815959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4B4D6B05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740F87CA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12D93C95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32F5DEB2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1D6D1FD8" w14:textId="77777777" w:rsidR="0086687A" w:rsidRDefault="0086687A" w:rsidP="0086687A">
      <w:pPr>
        <w:rPr>
          <w:rFonts w:ascii="FS Jack" w:hAnsi="FS Jack"/>
          <w:i/>
          <w:color w:val="081E3F"/>
          <w:sz w:val="20"/>
        </w:rPr>
      </w:pPr>
    </w:p>
    <w:p w14:paraId="7E6B5863" w14:textId="77777777" w:rsidR="0086687A" w:rsidRPr="00B0592E" w:rsidRDefault="0086687A" w:rsidP="0086687A">
      <w:pPr>
        <w:rPr>
          <w:rFonts w:ascii="FS Jack" w:hAnsi="FS Jack"/>
          <w:b/>
          <w:color w:val="FF0000"/>
          <w:sz w:val="22"/>
          <w:szCs w:val="22"/>
        </w:rPr>
      </w:pPr>
      <w:r w:rsidRPr="00B0592E">
        <w:rPr>
          <w:rFonts w:ascii="FS Jack" w:hAnsi="FS Jack"/>
          <w:i/>
          <w:color w:val="081E3F"/>
          <w:sz w:val="20"/>
        </w:rPr>
        <w:lastRenderedPageBreak/>
        <w:br/>
      </w:r>
      <w:r w:rsidRPr="00B0592E">
        <w:rPr>
          <w:rFonts w:ascii="FS Jack" w:hAnsi="FS Jack"/>
          <w:b/>
          <w:color w:val="081E3F"/>
        </w:rPr>
        <w:t xml:space="preserve">How do you meet the requirements of the role as outlined in the Role Description? </w:t>
      </w:r>
      <w:r w:rsidRPr="00B0592E">
        <w:rPr>
          <w:rFonts w:ascii="FS Jack" w:hAnsi="FS Jack"/>
          <w:i/>
          <w:color w:val="081E3F"/>
          <w:sz w:val="20"/>
        </w:rPr>
        <w:t xml:space="preserve">Please outline your skills, knowledge and experience which are relevant to the role you are applying </w:t>
      </w:r>
      <w:r w:rsidRPr="00B0592E">
        <w:rPr>
          <w:rFonts w:ascii="FS Jack" w:hAnsi="FS Jack"/>
          <w:i/>
          <w:color w:val="081E3F"/>
          <w:spacing w:val="-4"/>
          <w:sz w:val="20"/>
        </w:rPr>
        <w:t xml:space="preserve">for, </w:t>
      </w:r>
      <w:r w:rsidRPr="00B0592E">
        <w:rPr>
          <w:rFonts w:ascii="FS Jack" w:hAnsi="FS Jack"/>
          <w:i/>
          <w:color w:val="081E3F"/>
          <w:sz w:val="20"/>
        </w:rPr>
        <w:t>including examples from either paid or unpaid/voluntary work</w:t>
      </w:r>
      <w:r>
        <w:rPr>
          <w:rFonts w:ascii="FS Jack" w:hAnsi="FS Jack"/>
          <w:i/>
          <w:color w:val="081E3F"/>
          <w:sz w:val="20"/>
        </w:rPr>
        <w:t xml:space="preserve"> and relevant education and qualifications</w:t>
      </w:r>
      <w:r w:rsidRPr="00B0592E">
        <w:rPr>
          <w:rFonts w:ascii="FS Jack" w:hAnsi="FS Jack"/>
          <w:i/>
          <w:color w:val="081E3F"/>
          <w:sz w:val="20"/>
        </w:rPr>
        <w:t xml:space="preserve">. </w:t>
      </w:r>
      <w:r w:rsidRPr="00B0592E">
        <w:rPr>
          <w:rFonts w:ascii="FS Jack" w:hAnsi="FS Jack"/>
          <w:i/>
          <w:color w:val="081E3F"/>
          <w:spacing w:val="-3"/>
          <w:sz w:val="20"/>
        </w:rPr>
        <w:t xml:space="preserve">You </w:t>
      </w:r>
      <w:r w:rsidRPr="00B0592E">
        <w:rPr>
          <w:rFonts w:ascii="FS Jack" w:hAnsi="FS Jack"/>
          <w:i/>
          <w:color w:val="081E3F"/>
          <w:sz w:val="20"/>
        </w:rPr>
        <w:t>can format this as bullet points but please ensure that you directly reference the skills and knowledge outlined in the Role Description.</w:t>
      </w:r>
      <w:r w:rsidRPr="00B0592E">
        <w:rPr>
          <w:rFonts w:ascii="FS Jack" w:hAnsi="FS Jack"/>
          <w:i/>
          <w:color w:val="081E3F"/>
          <w:sz w:val="20"/>
        </w:rPr>
        <w:br/>
      </w:r>
      <w:r w:rsidRPr="00B0592E">
        <w:rPr>
          <w:rFonts w:ascii="FS Jack" w:hAnsi="FS Jack"/>
          <w:i/>
          <w:color w:val="081E3F"/>
          <w:sz w:val="20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86687A" w:rsidRPr="00B0592E" w14:paraId="4105EFDA" w14:textId="77777777" w:rsidTr="006A23D1">
        <w:trPr>
          <w:trHeight w:val="4735"/>
        </w:trPr>
        <w:tc>
          <w:tcPr>
            <w:tcW w:w="9072" w:type="dxa"/>
          </w:tcPr>
          <w:p w14:paraId="772AD3A2" w14:textId="77777777" w:rsidR="0086687A" w:rsidRPr="00B0592E" w:rsidRDefault="0086687A" w:rsidP="006A23D1">
            <w:pPr>
              <w:pStyle w:val="BodyText"/>
              <w:spacing w:before="7"/>
              <w:rPr>
                <w:rFonts w:ascii="FS Jack" w:hAnsi="FS Jack"/>
              </w:rPr>
            </w:pPr>
          </w:p>
        </w:tc>
      </w:tr>
    </w:tbl>
    <w:p w14:paraId="1BCF5DBB" w14:textId="77777777" w:rsidR="0086687A" w:rsidRPr="00B0592E" w:rsidRDefault="0086687A" w:rsidP="0086687A">
      <w:pPr>
        <w:pStyle w:val="BodyText"/>
        <w:spacing w:before="7"/>
        <w:rPr>
          <w:rFonts w:ascii="FS Jack" w:hAnsi="FS Jack"/>
        </w:rPr>
      </w:pPr>
    </w:p>
    <w:p w14:paraId="7D4B991C" w14:textId="0EB487D6" w:rsidR="0086687A" w:rsidRPr="00B0592E" w:rsidRDefault="0086687A" w:rsidP="0086687A">
      <w:pPr>
        <w:spacing w:before="155"/>
        <w:ind w:left="117"/>
        <w:rPr>
          <w:rFonts w:ascii="FS Jack" w:hAnsi="FS Jack"/>
          <w:b/>
        </w:rPr>
      </w:pPr>
      <w:r w:rsidRPr="00B0592E">
        <w:rPr>
          <w:rFonts w:ascii="FS Jack" w:hAnsi="FS Jack"/>
          <w:b/>
          <w:color w:val="081E3F"/>
        </w:rPr>
        <w:t xml:space="preserve">How do you demonstrate the values of the </w:t>
      </w:r>
      <w:r>
        <w:rPr>
          <w:rFonts w:ascii="FS Jack" w:hAnsi="FS Jack"/>
          <w:b/>
          <w:color w:val="081E3F"/>
        </w:rPr>
        <w:t>Middlesex</w:t>
      </w:r>
      <w:r w:rsidRPr="00B0592E">
        <w:rPr>
          <w:rFonts w:ascii="FS Jack" w:hAnsi="FS Jack"/>
          <w:b/>
          <w:color w:val="081E3F"/>
        </w:rPr>
        <w:t xml:space="preserve"> FA?</w:t>
      </w:r>
    </w:p>
    <w:p w14:paraId="583DC0A1" w14:textId="77777777" w:rsidR="0086687A" w:rsidRPr="00B55E6F" w:rsidRDefault="0086687A" w:rsidP="0086687A">
      <w:pPr>
        <w:spacing w:before="40" w:line="242" w:lineRule="auto"/>
        <w:ind w:left="117" w:right="1928"/>
        <w:rPr>
          <w:rFonts w:ascii="FS Jack" w:hAnsi="FS Jack"/>
          <w:i/>
          <w:color w:val="081E3F"/>
          <w:sz w:val="20"/>
          <w:szCs w:val="20"/>
        </w:rPr>
      </w:pPr>
      <w:r w:rsidRPr="00B55E6F">
        <w:rPr>
          <w:rFonts w:ascii="FS Jack" w:hAnsi="FS Jack"/>
          <w:i/>
          <w:color w:val="081E3F"/>
          <w:sz w:val="20"/>
          <w:szCs w:val="20"/>
        </w:rPr>
        <w:t xml:space="preserve">At Middlesex FA, our values </w:t>
      </w:r>
      <w:r>
        <w:rPr>
          <w:rFonts w:ascii="FS Jack" w:hAnsi="FS Jack"/>
          <w:i/>
          <w:color w:val="081E3F"/>
          <w:sz w:val="20"/>
          <w:szCs w:val="20"/>
        </w:rPr>
        <w:t>are</w:t>
      </w:r>
      <w:r w:rsidRPr="00B55E6F">
        <w:rPr>
          <w:rFonts w:ascii="FS Jack" w:hAnsi="FS Jack"/>
          <w:i/>
          <w:color w:val="081E3F"/>
          <w:sz w:val="20"/>
          <w:szCs w:val="20"/>
        </w:rPr>
        <w:t xml:space="preserve"> what shape all aspects of the work we do. Please provide examples of how you have demonstrated these values in your work or everyday life.</w:t>
      </w:r>
    </w:p>
    <w:p w14:paraId="5413CB43" w14:textId="77777777" w:rsidR="0086687A" w:rsidRPr="00B55E6F" w:rsidRDefault="0086687A" w:rsidP="0086687A">
      <w:pPr>
        <w:pStyle w:val="ListParagraph"/>
        <w:numPr>
          <w:ilvl w:val="0"/>
          <w:numId w:val="38"/>
        </w:numPr>
        <w:contextualSpacing/>
        <w:rPr>
          <w:rFonts w:ascii="FS Jack" w:hAnsi="FS Jack" w:cs="Arial-BoldMT"/>
          <w:b/>
          <w:bCs/>
          <w:i/>
          <w:color w:val="081E3F"/>
          <w:sz w:val="20"/>
          <w:szCs w:val="20"/>
        </w:rPr>
      </w:pPr>
      <w:r w:rsidRPr="00B55E6F">
        <w:rPr>
          <w:rFonts w:ascii="FS Jack" w:hAnsi="FS Jack"/>
          <w:b/>
          <w:i/>
          <w:color w:val="081E3F"/>
          <w:sz w:val="20"/>
          <w:szCs w:val="20"/>
        </w:rPr>
        <w:t>Committed</w:t>
      </w:r>
      <w:r w:rsidRPr="00B55E6F">
        <w:rPr>
          <w:rFonts w:ascii="FS Jack" w:hAnsi="FS Jack"/>
          <w:i/>
          <w:color w:val="081E3F"/>
          <w:sz w:val="20"/>
          <w:szCs w:val="20"/>
        </w:rPr>
        <w:t xml:space="preserve"> </w:t>
      </w:r>
    </w:p>
    <w:p w14:paraId="16699CF6" w14:textId="77777777" w:rsidR="0086687A" w:rsidRPr="00B55E6F" w:rsidRDefault="0086687A" w:rsidP="0086687A">
      <w:pPr>
        <w:pStyle w:val="ListParagraph"/>
        <w:numPr>
          <w:ilvl w:val="0"/>
          <w:numId w:val="38"/>
        </w:numPr>
        <w:contextualSpacing/>
        <w:rPr>
          <w:rFonts w:ascii="FS Jack" w:hAnsi="FS Jack"/>
          <w:i/>
          <w:color w:val="081E3F"/>
          <w:sz w:val="20"/>
          <w:szCs w:val="20"/>
        </w:rPr>
      </w:pPr>
      <w:r w:rsidRPr="00B55E6F">
        <w:rPr>
          <w:rFonts w:ascii="FS Jack" w:hAnsi="FS Jack"/>
          <w:b/>
          <w:i/>
          <w:color w:val="081E3F"/>
          <w:sz w:val="20"/>
          <w:szCs w:val="20"/>
        </w:rPr>
        <w:t>Creative</w:t>
      </w:r>
    </w:p>
    <w:p w14:paraId="6CB7581D" w14:textId="77777777" w:rsidR="0086687A" w:rsidRPr="00B55E6F" w:rsidRDefault="0086687A" w:rsidP="0086687A">
      <w:pPr>
        <w:pStyle w:val="ListParagraph"/>
        <w:numPr>
          <w:ilvl w:val="0"/>
          <w:numId w:val="38"/>
        </w:numPr>
        <w:contextualSpacing/>
        <w:rPr>
          <w:rFonts w:ascii="FS Jack" w:hAnsi="FS Jack"/>
          <w:i/>
          <w:color w:val="081E3F"/>
          <w:sz w:val="20"/>
          <w:szCs w:val="20"/>
        </w:rPr>
      </w:pPr>
      <w:r w:rsidRPr="00B55E6F">
        <w:rPr>
          <w:rFonts w:ascii="FS Jack" w:hAnsi="FS Jack"/>
          <w:b/>
          <w:i/>
          <w:color w:val="081E3F"/>
          <w:sz w:val="20"/>
          <w:szCs w:val="20"/>
        </w:rPr>
        <w:t>Collaborate</w:t>
      </w:r>
    </w:p>
    <w:p w14:paraId="50BC4D11" w14:textId="77777777" w:rsidR="0086687A" w:rsidRPr="00B55E6F" w:rsidRDefault="0086687A" w:rsidP="0086687A">
      <w:pPr>
        <w:pStyle w:val="ListParagraph"/>
        <w:numPr>
          <w:ilvl w:val="0"/>
          <w:numId w:val="38"/>
        </w:numPr>
        <w:spacing w:before="40" w:line="242" w:lineRule="auto"/>
        <w:ind w:right="1928"/>
        <w:contextualSpacing/>
        <w:rPr>
          <w:rFonts w:ascii="FS Jack" w:hAnsi="FS Jack"/>
          <w:i/>
          <w:color w:val="081E3F"/>
          <w:sz w:val="20"/>
          <w:szCs w:val="20"/>
        </w:rPr>
      </w:pPr>
      <w:r w:rsidRPr="00B55E6F">
        <w:rPr>
          <w:rFonts w:ascii="FS Jack" w:hAnsi="FS Jack"/>
          <w:b/>
          <w:i/>
          <w:color w:val="081E3F"/>
          <w:sz w:val="20"/>
          <w:szCs w:val="20"/>
        </w:rPr>
        <w:t>Connected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86687A" w:rsidRPr="00B0592E" w14:paraId="13D9F55F" w14:textId="77777777" w:rsidTr="006A23D1">
        <w:trPr>
          <w:trHeight w:val="4611"/>
        </w:trPr>
        <w:tc>
          <w:tcPr>
            <w:tcW w:w="8766" w:type="dxa"/>
          </w:tcPr>
          <w:p w14:paraId="62E55AD1" w14:textId="77777777" w:rsidR="0086687A" w:rsidRPr="00B0592E" w:rsidRDefault="0086687A" w:rsidP="006A23D1">
            <w:pPr>
              <w:pStyle w:val="BodyText"/>
              <w:spacing w:before="7"/>
              <w:rPr>
                <w:rFonts w:ascii="FS Jack" w:hAnsi="FS Jack"/>
              </w:rPr>
            </w:pPr>
            <w:r w:rsidRPr="00B0592E">
              <w:rPr>
                <w:rFonts w:ascii="FS Jack" w:hAnsi="FS Jack"/>
              </w:rPr>
              <w:softHyphen/>
            </w:r>
          </w:p>
        </w:tc>
      </w:tr>
    </w:tbl>
    <w:p w14:paraId="6D2DE297" w14:textId="77777777" w:rsidR="00DE615D" w:rsidRDefault="00DE615D" w:rsidP="0086687A">
      <w:pPr>
        <w:pStyle w:val="Heading2"/>
        <w:spacing w:before="313"/>
        <w:rPr>
          <w:rFonts w:ascii="FS Jack" w:hAnsi="FS Jack"/>
          <w:color w:val="FF0000"/>
          <w:sz w:val="22"/>
          <w:szCs w:val="22"/>
        </w:rPr>
      </w:pPr>
    </w:p>
    <w:p w14:paraId="3E7DAB53" w14:textId="14110D0A" w:rsidR="0086687A" w:rsidRPr="00B0592E" w:rsidRDefault="0086687A" w:rsidP="0086687A">
      <w:pPr>
        <w:pStyle w:val="Heading2"/>
        <w:spacing w:before="313"/>
        <w:rPr>
          <w:rFonts w:ascii="FS Jack" w:hAnsi="FS Jack"/>
        </w:rPr>
      </w:pPr>
      <w:r w:rsidRPr="00B0592E">
        <w:rPr>
          <w:rFonts w:ascii="FS Jack" w:hAnsi="FS Jack"/>
          <w:color w:val="FF0000"/>
          <w:sz w:val="22"/>
          <w:szCs w:val="22"/>
        </w:rPr>
        <w:br/>
      </w:r>
      <w:r w:rsidRPr="00B0592E">
        <w:rPr>
          <w:rFonts w:ascii="FS Jack" w:hAnsi="FS Jack"/>
          <w:color w:val="081E3F"/>
        </w:rPr>
        <w:t>Accessibility</w:t>
      </w:r>
    </w:p>
    <w:p w14:paraId="7622604C" w14:textId="16C949C9" w:rsidR="0086687A" w:rsidRPr="00B0592E" w:rsidRDefault="0086687A" w:rsidP="0086687A">
      <w:pPr>
        <w:spacing w:before="40" w:line="244" w:lineRule="auto"/>
        <w:ind w:left="117" w:right="864"/>
        <w:jc w:val="both"/>
        <w:rPr>
          <w:rFonts w:ascii="FS Jack" w:hAnsi="FS Jack"/>
          <w:i/>
          <w:color w:val="081E3F"/>
          <w:sz w:val="20"/>
        </w:rPr>
      </w:pPr>
      <w:r w:rsidRPr="00B0592E">
        <w:rPr>
          <w:rFonts w:ascii="FS Jack" w:hAnsi="FS Jack"/>
          <w:i/>
          <w:color w:val="081E3F"/>
          <w:sz w:val="20"/>
        </w:rPr>
        <w:t>The</w:t>
      </w:r>
      <w:r>
        <w:rPr>
          <w:rFonts w:ascii="FS Jack" w:hAnsi="FS Jack"/>
          <w:i/>
          <w:color w:val="081E3F"/>
          <w:sz w:val="20"/>
        </w:rPr>
        <w:t xml:space="preserve"> Middlesex</w:t>
      </w:r>
      <w:r w:rsidRPr="00B0592E">
        <w:rPr>
          <w:rFonts w:ascii="FS Jack" w:hAnsi="FS Jack"/>
          <w:i/>
          <w:color w:val="081E3F"/>
          <w:sz w:val="20"/>
        </w:rPr>
        <w:t xml:space="preserve"> FA are committed to ensuring that all applicants can access the application and selection process for this role. Please</w:t>
      </w:r>
      <w:r>
        <w:rPr>
          <w:rFonts w:ascii="FS Jack" w:hAnsi="FS Jack"/>
          <w:i/>
          <w:color w:val="081E3F"/>
          <w:sz w:val="20"/>
        </w:rPr>
        <w:t xml:space="preserve"> provide</w:t>
      </w:r>
      <w:r w:rsidRPr="00B0592E">
        <w:rPr>
          <w:rFonts w:ascii="FS Jack" w:hAnsi="FS Jack"/>
          <w:i/>
          <w:color w:val="081E3F"/>
          <w:sz w:val="20"/>
        </w:rPr>
        <w:t xml:space="preserve"> details in the box below any adjustments you will require to be made to the selection process (including interviews) should your application be progressed to the next stage.</w:t>
      </w:r>
    </w:p>
    <w:p w14:paraId="1FD538F3" w14:textId="77777777" w:rsidR="0086687A" w:rsidRPr="00B0592E" w:rsidRDefault="0086687A" w:rsidP="0086687A">
      <w:pPr>
        <w:spacing w:before="40" w:line="244" w:lineRule="auto"/>
        <w:ind w:left="117" w:right="864"/>
        <w:jc w:val="both"/>
        <w:rPr>
          <w:rFonts w:ascii="FS Jack" w:hAnsi="FS Jack"/>
          <w:i/>
          <w:sz w:val="10"/>
          <w:szCs w:val="1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86687A" w:rsidRPr="00B0592E" w14:paraId="79AB20C7" w14:textId="77777777" w:rsidTr="006A23D1">
        <w:trPr>
          <w:trHeight w:val="2293"/>
        </w:trPr>
        <w:tc>
          <w:tcPr>
            <w:tcW w:w="8930" w:type="dxa"/>
          </w:tcPr>
          <w:p w14:paraId="51F68723" w14:textId="77777777" w:rsidR="0086687A" w:rsidRPr="00B0592E" w:rsidRDefault="0086687A" w:rsidP="006A23D1">
            <w:pPr>
              <w:pStyle w:val="BodyText"/>
              <w:spacing w:before="9"/>
              <w:rPr>
                <w:rFonts w:ascii="FS Jack" w:hAnsi="FS Jack"/>
                <w:i/>
              </w:rPr>
            </w:pPr>
          </w:p>
        </w:tc>
      </w:tr>
    </w:tbl>
    <w:p w14:paraId="3515750B" w14:textId="77777777" w:rsidR="0086687A" w:rsidRPr="00B0592E" w:rsidRDefault="0086687A" w:rsidP="0086687A">
      <w:pPr>
        <w:pStyle w:val="BodyText"/>
        <w:spacing w:before="7"/>
        <w:rPr>
          <w:rFonts w:ascii="FS Jack" w:hAnsi="FS Jack"/>
          <w:i/>
          <w:sz w:val="11"/>
        </w:rPr>
      </w:pPr>
    </w:p>
    <w:p w14:paraId="1337FF7D" w14:textId="77777777" w:rsidR="0086687A" w:rsidRPr="00B0592E" w:rsidRDefault="0086687A" w:rsidP="0086687A">
      <w:pPr>
        <w:pStyle w:val="Heading2"/>
        <w:spacing w:before="1"/>
        <w:rPr>
          <w:rFonts w:ascii="FS Jack" w:hAnsi="FS Jack"/>
        </w:rPr>
      </w:pPr>
      <w:r w:rsidRPr="00B0592E">
        <w:rPr>
          <w:rFonts w:ascii="FS Jack" w:hAnsi="FS Jack"/>
          <w:color w:val="081E3F"/>
        </w:rPr>
        <w:t>Declaration</w:t>
      </w:r>
    </w:p>
    <w:p w14:paraId="665125BD" w14:textId="77777777" w:rsidR="0086687A" w:rsidRPr="00B0592E" w:rsidRDefault="0086687A" w:rsidP="0086687A">
      <w:pPr>
        <w:pStyle w:val="BodyText"/>
        <w:spacing w:before="48" w:line="249" w:lineRule="auto"/>
        <w:ind w:left="117" w:right="812"/>
        <w:rPr>
          <w:rFonts w:ascii="FS Jack" w:hAnsi="FS Jack"/>
        </w:rPr>
      </w:pPr>
      <w:r w:rsidRPr="00B0592E">
        <w:rPr>
          <w:rFonts w:ascii="FS Jack" w:hAnsi="FS Jack"/>
          <w:color w:val="081E3F"/>
        </w:rPr>
        <w:t>I give my consent to the storage of personal data contained within this form for the purposes only of this application process.</w:t>
      </w:r>
    </w:p>
    <w:p w14:paraId="5221C0DD" w14:textId="77777777" w:rsidR="0086687A" w:rsidRPr="00B0592E" w:rsidRDefault="0086687A" w:rsidP="0086687A">
      <w:pPr>
        <w:pStyle w:val="BodyText"/>
        <w:spacing w:before="115" w:line="249" w:lineRule="auto"/>
        <w:ind w:left="117" w:right="666"/>
        <w:rPr>
          <w:rFonts w:ascii="FS Jack" w:hAnsi="FS Jack"/>
        </w:rPr>
      </w:pPr>
      <w:r w:rsidRPr="00B0592E">
        <w:rPr>
          <w:rFonts w:ascii="FS Jack" w:hAnsi="FS Jack"/>
          <w:color w:val="081E3F"/>
        </w:rPr>
        <w:t>I can confirm and declare that the information provided on the form, to the best of my knowledge is complete, accurate and not misleading.</w:t>
      </w:r>
    </w:p>
    <w:p w14:paraId="73F0CC21" w14:textId="77777777" w:rsidR="0086687A" w:rsidRPr="00B0592E" w:rsidRDefault="0086687A" w:rsidP="0086687A">
      <w:pPr>
        <w:pStyle w:val="BodyText"/>
        <w:spacing w:before="1"/>
        <w:rPr>
          <w:rFonts w:ascii="FS Jack" w:hAnsi="FS Jack"/>
          <w:sz w:val="1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7030"/>
      </w:tblGrid>
      <w:tr w:rsidR="0086687A" w:rsidRPr="00B0592E" w14:paraId="5CB45A4F" w14:textId="77777777" w:rsidTr="006A23D1">
        <w:trPr>
          <w:trHeight w:val="485"/>
        </w:trPr>
        <w:tc>
          <w:tcPr>
            <w:tcW w:w="2041" w:type="dxa"/>
            <w:shd w:val="clear" w:color="auto" w:fill="D1D3D4"/>
          </w:tcPr>
          <w:p w14:paraId="77D3F2C4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Signature</w:t>
            </w:r>
          </w:p>
        </w:tc>
        <w:tc>
          <w:tcPr>
            <w:tcW w:w="7030" w:type="dxa"/>
          </w:tcPr>
          <w:p w14:paraId="19152EE2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  <w:tr w:rsidR="0086687A" w:rsidRPr="00B0592E" w14:paraId="2520942F" w14:textId="77777777" w:rsidTr="006A23D1">
        <w:trPr>
          <w:trHeight w:val="485"/>
        </w:trPr>
        <w:tc>
          <w:tcPr>
            <w:tcW w:w="2041" w:type="dxa"/>
            <w:shd w:val="clear" w:color="auto" w:fill="D1D3D4"/>
          </w:tcPr>
          <w:p w14:paraId="0DF96A1C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b/>
                <w:sz w:val="20"/>
              </w:rPr>
            </w:pPr>
            <w:r w:rsidRPr="00B0592E">
              <w:rPr>
                <w:rFonts w:ascii="FS Jack" w:hAnsi="FS Jack"/>
                <w:b/>
                <w:color w:val="081E3F"/>
                <w:sz w:val="20"/>
              </w:rPr>
              <w:t>Date</w:t>
            </w:r>
          </w:p>
        </w:tc>
        <w:tc>
          <w:tcPr>
            <w:tcW w:w="7030" w:type="dxa"/>
          </w:tcPr>
          <w:p w14:paraId="34686CBE" w14:textId="77777777" w:rsidR="0086687A" w:rsidRPr="00B0592E" w:rsidRDefault="0086687A" w:rsidP="006A23D1">
            <w:pPr>
              <w:pStyle w:val="TableParagraph"/>
              <w:rPr>
                <w:rFonts w:ascii="FS Jack" w:hAnsi="FS Jack"/>
                <w:sz w:val="20"/>
              </w:rPr>
            </w:pPr>
          </w:p>
        </w:tc>
      </w:tr>
    </w:tbl>
    <w:p w14:paraId="6DE19CC6" w14:textId="77777777" w:rsidR="0086687A" w:rsidRDefault="0086687A" w:rsidP="0086687A"/>
    <w:p w14:paraId="03483FA2" w14:textId="77777777" w:rsidR="0086687A" w:rsidRPr="00567C56" w:rsidRDefault="0086687A" w:rsidP="0086687A">
      <w:pPr>
        <w:rPr>
          <w:rFonts w:ascii="FS Jack" w:hAnsi="FS Jack" w:cs="Arial"/>
          <w:bCs/>
          <w:sz w:val="22"/>
          <w:szCs w:val="22"/>
        </w:rPr>
      </w:pPr>
    </w:p>
    <w:p w14:paraId="7A15E2EC" w14:textId="77777777" w:rsidR="0086687A" w:rsidRDefault="0086687A" w:rsidP="004A6176">
      <w:pPr>
        <w:pStyle w:val="NormalWeb"/>
        <w:shd w:val="clear" w:color="auto" w:fill="FFFFFF"/>
        <w:spacing w:before="0" w:beforeAutospacing="0" w:after="0" w:afterAutospacing="0"/>
        <w:rPr>
          <w:rFonts w:ascii="FS Jack" w:hAnsi="FS Jack" w:cs="Arial"/>
          <w:bCs/>
          <w:sz w:val="22"/>
          <w:szCs w:val="22"/>
        </w:rPr>
      </w:pPr>
    </w:p>
    <w:p w14:paraId="0F8646E4" w14:textId="2D5A63D5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7FB4B565" w14:textId="529FEDC9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5C7208DE" w14:textId="1DCB061D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10B65BBB" w14:textId="3EE9DC91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2CBF7307" w14:textId="47ACB0E7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470B7432" w14:textId="1D7579AF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3EC9E80B" w14:textId="62D7D40C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CEEB956" w14:textId="3D48DE13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2F7C63D5" w14:textId="520EAF8E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1871B7E0" w14:textId="5DA7C552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849B66E" w14:textId="0EE8530F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1C729AA" w14:textId="50960F9C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27E1BE00" w14:textId="1A42C6D1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ED1F7FA" w14:textId="2822E034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5CFFEF13" w14:textId="618390FB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F5DC84D" w14:textId="1BD9E0A8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108C46BB" w14:textId="70822229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4B6581DE" w14:textId="10340EF9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382F1A75" w14:textId="0216D698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413341C3" w14:textId="666EA6B0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3DFD9E68" w14:textId="45B2C7E9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76ABFE19" w14:textId="3F3FF7B9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140F4AC1" w14:textId="29B379B9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65517D1B" w14:textId="023958EB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6D14D642" w14:textId="536C863B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56677B4" w14:textId="470AE7F1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0870E132" w14:textId="6D7BEA11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45CF8324" w14:textId="44E6C462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6408C84E" w14:textId="3FF936F8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p w14:paraId="56BEB1BE" w14:textId="6CB5A435" w:rsidR="00D84D27" w:rsidRDefault="00D84D27" w:rsidP="001A51B2">
      <w:pPr>
        <w:rPr>
          <w:rFonts w:ascii="FS Jack" w:hAnsi="FS Jack" w:cs="Arial"/>
          <w:bCs/>
          <w:sz w:val="22"/>
          <w:szCs w:val="22"/>
        </w:rPr>
      </w:pPr>
    </w:p>
    <w:sectPr w:rsidR="00D84D27" w:rsidSect="00966339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BE15" w14:textId="77777777" w:rsidR="00603C43" w:rsidRDefault="00603C43" w:rsidP="00567C56">
      <w:r>
        <w:separator/>
      </w:r>
    </w:p>
  </w:endnote>
  <w:endnote w:type="continuationSeparator" w:id="0">
    <w:p w14:paraId="4B3FFB70" w14:textId="77777777" w:rsidR="00603C43" w:rsidRDefault="00603C43" w:rsidP="0056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Jack-Light">
    <w:altName w:val="Cambria"/>
    <w:charset w:val="00"/>
    <w:family w:val="roman"/>
    <w:pitch w:val="variable"/>
  </w:font>
  <w:font w:name="FS Dillon">
    <w:panose1 w:val="02000806030000020004"/>
    <w:charset w:val="00"/>
    <w:family w:val="modern"/>
    <w:notTrueType/>
    <w:pitch w:val="variable"/>
    <w:sig w:usb0="A000002F" w:usb1="00000000" w:usb2="00000000" w:usb3="00000000" w:csb0="00000093" w:csb1="00000000"/>
  </w:font>
  <w:font w:name="FS Jack">
    <w:panose1 w:val="02000503030000020004"/>
    <w:charset w:val="00"/>
    <w:family w:val="modern"/>
    <w:notTrueType/>
    <w:pitch w:val="variable"/>
    <w:sig w:usb0="A000002F" w:usb1="5000205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7617" w14:textId="77777777" w:rsidR="00603C43" w:rsidRDefault="00603C43" w:rsidP="00567C56">
      <w:r>
        <w:separator/>
      </w:r>
    </w:p>
  </w:footnote>
  <w:footnote w:type="continuationSeparator" w:id="0">
    <w:p w14:paraId="4D24652E" w14:textId="77777777" w:rsidR="00603C43" w:rsidRDefault="00603C43" w:rsidP="0056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3AE9" w14:textId="77777777" w:rsidR="00567C56" w:rsidRDefault="00567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5CA"/>
    <w:multiLevelType w:val="hybridMultilevel"/>
    <w:tmpl w:val="F6A814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8B6"/>
    <w:multiLevelType w:val="hybridMultilevel"/>
    <w:tmpl w:val="058639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3AE"/>
    <w:multiLevelType w:val="hybridMultilevel"/>
    <w:tmpl w:val="511A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5A2"/>
    <w:multiLevelType w:val="hybridMultilevel"/>
    <w:tmpl w:val="A15CEEAA"/>
    <w:lvl w:ilvl="0" w:tplc="D3B2F7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C170D"/>
    <w:multiLevelType w:val="multilevel"/>
    <w:tmpl w:val="EA9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40409"/>
    <w:multiLevelType w:val="hybridMultilevel"/>
    <w:tmpl w:val="F774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79E4"/>
    <w:multiLevelType w:val="hybridMultilevel"/>
    <w:tmpl w:val="D412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70EDD"/>
    <w:multiLevelType w:val="hybridMultilevel"/>
    <w:tmpl w:val="E6F83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A3E"/>
    <w:multiLevelType w:val="hybridMultilevel"/>
    <w:tmpl w:val="F564B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34B3A"/>
    <w:multiLevelType w:val="hybridMultilevel"/>
    <w:tmpl w:val="517EA29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9947B9"/>
    <w:multiLevelType w:val="hybridMultilevel"/>
    <w:tmpl w:val="B5DE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7729"/>
    <w:multiLevelType w:val="hybridMultilevel"/>
    <w:tmpl w:val="CCD6E1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1950FD"/>
    <w:multiLevelType w:val="hybridMultilevel"/>
    <w:tmpl w:val="9B9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C63FA"/>
    <w:multiLevelType w:val="hybridMultilevel"/>
    <w:tmpl w:val="5F5A9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1C54"/>
    <w:multiLevelType w:val="multilevel"/>
    <w:tmpl w:val="D7D2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37EC6"/>
    <w:multiLevelType w:val="hybridMultilevel"/>
    <w:tmpl w:val="81C601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6760"/>
    <w:multiLevelType w:val="hybridMultilevel"/>
    <w:tmpl w:val="5E42A0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5FA1"/>
    <w:multiLevelType w:val="hybridMultilevel"/>
    <w:tmpl w:val="DCC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134C2"/>
    <w:multiLevelType w:val="hybridMultilevel"/>
    <w:tmpl w:val="69C62A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F22E2"/>
    <w:multiLevelType w:val="hybridMultilevel"/>
    <w:tmpl w:val="EFBA3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6C65"/>
    <w:multiLevelType w:val="hybridMultilevel"/>
    <w:tmpl w:val="5926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31F"/>
    <w:multiLevelType w:val="hybridMultilevel"/>
    <w:tmpl w:val="56D82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C746BB"/>
    <w:multiLevelType w:val="hybridMultilevel"/>
    <w:tmpl w:val="85C0AF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03D7"/>
    <w:multiLevelType w:val="hybridMultilevel"/>
    <w:tmpl w:val="F894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20737"/>
    <w:multiLevelType w:val="hybridMultilevel"/>
    <w:tmpl w:val="100033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86F"/>
    <w:multiLevelType w:val="hybridMultilevel"/>
    <w:tmpl w:val="30929FFA"/>
    <w:lvl w:ilvl="0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6FB6743"/>
    <w:multiLevelType w:val="hybridMultilevel"/>
    <w:tmpl w:val="6F42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C6ED8"/>
    <w:multiLevelType w:val="hybridMultilevel"/>
    <w:tmpl w:val="40822B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769EC"/>
    <w:multiLevelType w:val="hybridMultilevel"/>
    <w:tmpl w:val="B28AF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92C9A"/>
    <w:multiLevelType w:val="multilevel"/>
    <w:tmpl w:val="94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32C48"/>
    <w:multiLevelType w:val="hybridMultilevel"/>
    <w:tmpl w:val="0D0E37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4CA"/>
    <w:multiLevelType w:val="hybridMultilevel"/>
    <w:tmpl w:val="41EC6B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9552B"/>
    <w:multiLevelType w:val="hybridMultilevel"/>
    <w:tmpl w:val="6F72C8CE"/>
    <w:lvl w:ilvl="0" w:tplc="44E67B38">
      <w:numFmt w:val="bullet"/>
      <w:lvlText w:val="-"/>
      <w:lvlJc w:val="left"/>
      <w:pPr>
        <w:ind w:left="70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3" w15:restartNumberingAfterBreak="0">
    <w:nsid w:val="6FB95C81"/>
    <w:multiLevelType w:val="hybridMultilevel"/>
    <w:tmpl w:val="C3B21A68"/>
    <w:lvl w:ilvl="0" w:tplc="C7580D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50D6C"/>
    <w:multiLevelType w:val="hybridMultilevel"/>
    <w:tmpl w:val="42D0A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A60A08"/>
    <w:multiLevelType w:val="hybridMultilevel"/>
    <w:tmpl w:val="072C7F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54871">
    <w:abstractNumId w:val="3"/>
  </w:num>
  <w:num w:numId="2" w16cid:durableId="333916928">
    <w:abstractNumId w:val="7"/>
  </w:num>
  <w:num w:numId="3" w16cid:durableId="1830245074">
    <w:abstractNumId w:val="32"/>
  </w:num>
  <w:num w:numId="4" w16cid:durableId="255553009">
    <w:abstractNumId w:val="8"/>
  </w:num>
  <w:num w:numId="5" w16cid:durableId="2134786084">
    <w:abstractNumId w:val="23"/>
  </w:num>
  <w:num w:numId="6" w16cid:durableId="1261181156">
    <w:abstractNumId w:val="35"/>
  </w:num>
  <w:num w:numId="7" w16cid:durableId="1738241627">
    <w:abstractNumId w:val="36"/>
  </w:num>
  <w:num w:numId="8" w16cid:durableId="1287810277">
    <w:abstractNumId w:val="17"/>
  </w:num>
  <w:num w:numId="9" w16cid:durableId="828716261">
    <w:abstractNumId w:val="29"/>
  </w:num>
  <w:num w:numId="10" w16cid:durableId="1620139158">
    <w:abstractNumId w:val="9"/>
  </w:num>
  <w:num w:numId="11" w16cid:durableId="510684201">
    <w:abstractNumId w:val="12"/>
  </w:num>
  <w:num w:numId="12" w16cid:durableId="831145380">
    <w:abstractNumId w:val="33"/>
  </w:num>
  <w:num w:numId="13" w16cid:durableId="843514015">
    <w:abstractNumId w:val="26"/>
  </w:num>
  <w:num w:numId="14" w16cid:durableId="2034375511">
    <w:abstractNumId w:val="13"/>
  </w:num>
  <w:num w:numId="15" w16cid:durableId="832337393">
    <w:abstractNumId w:val="2"/>
  </w:num>
  <w:num w:numId="16" w16cid:durableId="1983076867">
    <w:abstractNumId w:val="6"/>
  </w:num>
  <w:num w:numId="17" w16cid:durableId="26104813">
    <w:abstractNumId w:val="0"/>
  </w:num>
  <w:num w:numId="18" w16cid:durableId="726539523">
    <w:abstractNumId w:val="30"/>
  </w:num>
  <w:num w:numId="19" w16cid:durableId="1502889655">
    <w:abstractNumId w:val="20"/>
  </w:num>
  <w:num w:numId="20" w16cid:durableId="1894585861">
    <w:abstractNumId w:val="10"/>
  </w:num>
  <w:num w:numId="21" w16cid:durableId="1485006626">
    <w:abstractNumId w:val="28"/>
  </w:num>
  <w:num w:numId="22" w16cid:durableId="2136479404">
    <w:abstractNumId w:val="27"/>
  </w:num>
  <w:num w:numId="23" w16cid:durableId="1272976689">
    <w:abstractNumId w:val="22"/>
  </w:num>
  <w:num w:numId="24" w16cid:durableId="205023855">
    <w:abstractNumId w:val="21"/>
  </w:num>
  <w:num w:numId="25" w16cid:durableId="1233615354">
    <w:abstractNumId w:val="11"/>
  </w:num>
  <w:num w:numId="26" w16cid:durableId="623273857">
    <w:abstractNumId w:val="37"/>
  </w:num>
  <w:num w:numId="27" w16cid:durableId="251623292">
    <w:abstractNumId w:val="15"/>
  </w:num>
  <w:num w:numId="28" w16cid:durableId="1543859081">
    <w:abstractNumId w:val="16"/>
  </w:num>
  <w:num w:numId="29" w16cid:durableId="1172797619">
    <w:abstractNumId w:val="18"/>
  </w:num>
  <w:num w:numId="30" w16cid:durableId="25184528">
    <w:abstractNumId w:val="24"/>
  </w:num>
  <w:num w:numId="31" w16cid:durableId="621498559">
    <w:abstractNumId w:val="19"/>
  </w:num>
  <w:num w:numId="32" w16cid:durableId="244195883">
    <w:abstractNumId w:val="1"/>
  </w:num>
  <w:num w:numId="33" w16cid:durableId="640229906">
    <w:abstractNumId w:val="25"/>
  </w:num>
  <w:num w:numId="34" w16cid:durableId="331109915">
    <w:abstractNumId w:val="31"/>
  </w:num>
  <w:num w:numId="35" w16cid:durableId="871110660">
    <w:abstractNumId w:val="14"/>
  </w:num>
  <w:num w:numId="36" w16cid:durableId="970401092">
    <w:abstractNumId w:val="4"/>
  </w:num>
  <w:num w:numId="37" w16cid:durableId="988168241">
    <w:abstractNumId w:val="34"/>
  </w:num>
  <w:num w:numId="38" w16cid:durableId="10269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39"/>
    <w:rsid w:val="0002187F"/>
    <w:rsid w:val="00051826"/>
    <w:rsid w:val="00055B3A"/>
    <w:rsid w:val="0006499A"/>
    <w:rsid w:val="000674C4"/>
    <w:rsid w:val="00094B8B"/>
    <w:rsid w:val="000A0C72"/>
    <w:rsid w:val="000D76A0"/>
    <w:rsid w:val="000E08A2"/>
    <w:rsid w:val="000F2176"/>
    <w:rsid w:val="00100A4C"/>
    <w:rsid w:val="00107351"/>
    <w:rsid w:val="001372AC"/>
    <w:rsid w:val="00166058"/>
    <w:rsid w:val="00194E59"/>
    <w:rsid w:val="001A51B2"/>
    <w:rsid w:val="001B0CD2"/>
    <w:rsid w:val="001B6505"/>
    <w:rsid w:val="001C7E6E"/>
    <w:rsid w:val="001F2697"/>
    <w:rsid w:val="001F7465"/>
    <w:rsid w:val="002003A2"/>
    <w:rsid w:val="00204C42"/>
    <w:rsid w:val="0021277E"/>
    <w:rsid w:val="002226EE"/>
    <w:rsid w:val="002260CA"/>
    <w:rsid w:val="002552A2"/>
    <w:rsid w:val="002834EF"/>
    <w:rsid w:val="0028590C"/>
    <w:rsid w:val="002A4C1E"/>
    <w:rsid w:val="002B0531"/>
    <w:rsid w:val="002B1539"/>
    <w:rsid w:val="0030229B"/>
    <w:rsid w:val="00305839"/>
    <w:rsid w:val="00307673"/>
    <w:rsid w:val="00316614"/>
    <w:rsid w:val="00332DA2"/>
    <w:rsid w:val="0034510F"/>
    <w:rsid w:val="00347376"/>
    <w:rsid w:val="0038769D"/>
    <w:rsid w:val="00397B74"/>
    <w:rsid w:val="003A1102"/>
    <w:rsid w:val="003A6F99"/>
    <w:rsid w:val="003B17FB"/>
    <w:rsid w:val="003C0EAD"/>
    <w:rsid w:val="003C6B75"/>
    <w:rsid w:val="003D0BA5"/>
    <w:rsid w:val="00437955"/>
    <w:rsid w:val="004448FF"/>
    <w:rsid w:val="004577D6"/>
    <w:rsid w:val="00472200"/>
    <w:rsid w:val="00482529"/>
    <w:rsid w:val="00496272"/>
    <w:rsid w:val="00497D36"/>
    <w:rsid w:val="004A6176"/>
    <w:rsid w:val="004B1146"/>
    <w:rsid w:val="004F7C5C"/>
    <w:rsid w:val="005140D6"/>
    <w:rsid w:val="005234A1"/>
    <w:rsid w:val="00532CF8"/>
    <w:rsid w:val="00534776"/>
    <w:rsid w:val="00560DEA"/>
    <w:rsid w:val="00567C56"/>
    <w:rsid w:val="00597340"/>
    <w:rsid w:val="005A1F47"/>
    <w:rsid w:val="005C1E53"/>
    <w:rsid w:val="005C692F"/>
    <w:rsid w:val="005D67FE"/>
    <w:rsid w:val="00603C43"/>
    <w:rsid w:val="006063FF"/>
    <w:rsid w:val="00606E53"/>
    <w:rsid w:val="00626E48"/>
    <w:rsid w:val="006459A8"/>
    <w:rsid w:val="006564C5"/>
    <w:rsid w:val="006B0061"/>
    <w:rsid w:val="006C6E12"/>
    <w:rsid w:val="006C7696"/>
    <w:rsid w:val="006D36D6"/>
    <w:rsid w:val="006D6CF5"/>
    <w:rsid w:val="00712B29"/>
    <w:rsid w:val="00714A46"/>
    <w:rsid w:val="0075355E"/>
    <w:rsid w:val="0076258E"/>
    <w:rsid w:val="007C0636"/>
    <w:rsid w:val="007E421B"/>
    <w:rsid w:val="007E57A0"/>
    <w:rsid w:val="007F0D2D"/>
    <w:rsid w:val="0082134F"/>
    <w:rsid w:val="0082223D"/>
    <w:rsid w:val="0086687A"/>
    <w:rsid w:val="00887560"/>
    <w:rsid w:val="008A08FD"/>
    <w:rsid w:val="008A12A6"/>
    <w:rsid w:val="008B040A"/>
    <w:rsid w:val="008D02E9"/>
    <w:rsid w:val="008E3C75"/>
    <w:rsid w:val="008E494E"/>
    <w:rsid w:val="008F1406"/>
    <w:rsid w:val="00905F06"/>
    <w:rsid w:val="00966339"/>
    <w:rsid w:val="00996A38"/>
    <w:rsid w:val="009A1AB3"/>
    <w:rsid w:val="009C2DEE"/>
    <w:rsid w:val="009C7236"/>
    <w:rsid w:val="009F1C3C"/>
    <w:rsid w:val="00A0357F"/>
    <w:rsid w:val="00A50806"/>
    <w:rsid w:val="00A6063D"/>
    <w:rsid w:val="00A72D93"/>
    <w:rsid w:val="00A7788D"/>
    <w:rsid w:val="00A9493E"/>
    <w:rsid w:val="00A97F04"/>
    <w:rsid w:val="00AA1BB4"/>
    <w:rsid w:val="00AF4168"/>
    <w:rsid w:val="00B379CD"/>
    <w:rsid w:val="00B85E94"/>
    <w:rsid w:val="00BA1170"/>
    <w:rsid w:val="00BF5853"/>
    <w:rsid w:val="00C11926"/>
    <w:rsid w:val="00C32603"/>
    <w:rsid w:val="00C40DB3"/>
    <w:rsid w:val="00C542FC"/>
    <w:rsid w:val="00C63948"/>
    <w:rsid w:val="00C871AD"/>
    <w:rsid w:val="00CF6CD7"/>
    <w:rsid w:val="00D36BB1"/>
    <w:rsid w:val="00D41255"/>
    <w:rsid w:val="00D616C6"/>
    <w:rsid w:val="00D655DE"/>
    <w:rsid w:val="00D67E91"/>
    <w:rsid w:val="00D81573"/>
    <w:rsid w:val="00D84D27"/>
    <w:rsid w:val="00DA224E"/>
    <w:rsid w:val="00DA28CE"/>
    <w:rsid w:val="00DE1C26"/>
    <w:rsid w:val="00DE3607"/>
    <w:rsid w:val="00DE615D"/>
    <w:rsid w:val="00DF39B3"/>
    <w:rsid w:val="00E028EA"/>
    <w:rsid w:val="00E1159B"/>
    <w:rsid w:val="00E14786"/>
    <w:rsid w:val="00E518F6"/>
    <w:rsid w:val="00E70703"/>
    <w:rsid w:val="00ED6712"/>
    <w:rsid w:val="00ED6CF5"/>
    <w:rsid w:val="00EE796B"/>
    <w:rsid w:val="00EF14F4"/>
    <w:rsid w:val="00EF67DC"/>
    <w:rsid w:val="00F01E0A"/>
    <w:rsid w:val="00F04B7F"/>
    <w:rsid w:val="00F07F1B"/>
    <w:rsid w:val="00F62383"/>
    <w:rsid w:val="00F83957"/>
    <w:rsid w:val="00FB5019"/>
    <w:rsid w:val="00FC3701"/>
    <w:rsid w:val="00FD6D4C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BE6D8"/>
  <w15:docId w15:val="{A80370C2-2983-4E62-961D-12CC2047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7D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33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966339"/>
    <w:rPr>
      <w:rFonts w:ascii="Arial" w:eastAsia="Times New Roman" w:hAnsi="Arial" w:cs="Arial"/>
      <w:sz w:val="20"/>
      <w:szCs w:val="24"/>
    </w:rPr>
  </w:style>
  <w:style w:type="character" w:styleId="Hyperlink">
    <w:name w:val="Hyperlink"/>
    <w:uiPriority w:val="99"/>
    <w:rsid w:val="009663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39"/>
    <w:pPr>
      <w:ind w:left="720"/>
    </w:pPr>
  </w:style>
  <w:style w:type="paragraph" w:styleId="NoSpacing">
    <w:name w:val="No Spacing"/>
    <w:uiPriority w:val="1"/>
    <w:qFormat/>
    <w:rsid w:val="00C6394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D02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2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53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BF5853"/>
  </w:style>
  <w:style w:type="paragraph" w:styleId="Footer">
    <w:name w:val="footer"/>
    <w:basedOn w:val="Normal"/>
    <w:link w:val="FooterChar"/>
    <w:uiPriority w:val="99"/>
    <w:rsid w:val="00107351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0735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67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5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97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7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5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5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616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0CD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84D27"/>
    <w:pPr>
      <w:widowControl w:val="0"/>
      <w:autoSpaceDE w:val="0"/>
      <w:autoSpaceDN w:val="0"/>
      <w:spacing w:before="127"/>
      <w:ind w:left="170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paragraph" w:customStyle="1" w:styleId="Pa3">
    <w:name w:val="Pa3"/>
    <w:basedOn w:val="Normal"/>
    <w:next w:val="Normal"/>
    <w:uiPriority w:val="99"/>
    <w:rsid w:val="00FE3593"/>
    <w:pPr>
      <w:autoSpaceDE w:val="0"/>
      <w:autoSpaceDN w:val="0"/>
      <w:adjustRightInd w:val="0"/>
      <w:spacing w:line="241" w:lineRule="atLeast"/>
    </w:pPr>
    <w:rPr>
      <w:rFonts w:ascii="FS Dillon" w:eastAsiaTheme="minorHAnsi" w:hAnsi="FS Dillon" w:cstheme="minorBidi"/>
    </w:rPr>
  </w:style>
  <w:style w:type="character" w:customStyle="1" w:styleId="A3">
    <w:name w:val="A3"/>
    <w:uiPriority w:val="99"/>
    <w:rsid w:val="00FE3593"/>
    <w:rPr>
      <w:rFonts w:cs="FS Dillo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agement@middlesexf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F8A999B55740A5722D504DD423F2" ma:contentTypeVersion="19" ma:contentTypeDescription="Create a new document." ma:contentTypeScope="" ma:versionID="a36d46c04f8f943ec70c152e9562f487">
  <xsd:schema xmlns:xsd="http://www.w3.org/2001/XMLSchema" xmlns:xs="http://www.w3.org/2001/XMLSchema" xmlns:p="http://schemas.microsoft.com/office/2006/metadata/properties" xmlns:ns2="1b2fed08-db43-411c-a054-88482744cdd2" xmlns:ns3="ec081602-45ae-48ae-8644-6271dd839f1f" targetNamespace="http://schemas.microsoft.com/office/2006/metadata/properties" ma:root="true" ma:fieldsID="6bc67c48952737817923bf7830830f9d" ns2:_="" ns3:_="">
    <xsd:import namespace="1b2fed08-db43-411c-a054-88482744cdd2"/>
    <xsd:import namespace="ec081602-45ae-48ae-8644-6271dd839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ed08-db43-411c-a054-88482744c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81602-45ae-48ae-8644-6271dd839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7947e2-7060-4c95-9339-2c92f6d88a7c}" ma:internalName="TaxCatchAll" ma:showField="CatchAllData" ma:web="ec081602-45ae-48ae-8644-6271dd83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fed08-db43-411c-a054-88482744cdd2">
      <Terms xmlns="http://schemas.microsoft.com/office/infopath/2007/PartnerControls"/>
    </lcf76f155ced4ddcb4097134ff3c332f>
    <TaxCatchAll xmlns="ec081602-45ae-48ae-8644-6271dd839f1f" xsi:nil="true"/>
    <SharedWithUsers xmlns="ec081602-45ae-48ae-8644-6271dd839f1f">
      <UserInfo>
        <DisplayName/>
        <AccountId xsi:nil="true"/>
        <AccountType/>
      </UserInfo>
    </SharedWithUsers>
    <MediaLengthInSeconds xmlns="1b2fed08-db43-411c-a054-88482744cdd2" xsi:nil="true"/>
  </documentManagement>
</p:properties>
</file>

<file path=customXml/itemProps1.xml><?xml version="1.0" encoding="utf-8"?>
<ds:datastoreItem xmlns:ds="http://schemas.openxmlformats.org/officeDocument/2006/customXml" ds:itemID="{2303C19B-EE97-4430-88B6-598D0E8E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fed08-db43-411c-a054-88482744cdd2"/>
    <ds:schemaRef ds:uri="ec081602-45ae-48ae-8644-6271dd83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2D8A5-B588-453F-B844-D92B20D28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179FB-0ECA-4C1A-93DB-150893FFDE3A}">
  <ds:schemaRefs>
    <ds:schemaRef ds:uri="http://schemas.microsoft.com/office/2006/metadata/properties"/>
    <ds:schemaRef ds:uri="http://schemas.microsoft.com/office/infopath/2007/PartnerControls"/>
    <ds:schemaRef ds:uri="1b2fed08-db43-411c-a054-88482744cdd2"/>
    <ds:schemaRef ds:uri="ec081602-45ae-48ae-8644-6271dd839f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Kayleigh Saunders</cp:lastModifiedBy>
  <cp:revision>20</cp:revision>
  <cp:lastPrinted>2018-06-05T10:41:00Z</cp:lastPrinted>
  <dcterms:created xsi:type="dcterms:W3CDTF">2025-09-19T20:18:00Z</dcterms:created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0x0101006945F8A999B55740A5722D504DD423F2</vt:lpwstr>
  </property>
  <property fmtid="{D5CDD505-2E9C-101B-9397-08002B2CF9AE}" pid="3" name="Order">
    <vt:r8>6444300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