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B63A4" w14:textId="07D28FA6" w:rsidR="0009269F" w:rsidRDefault="00A61C17">
      <w:pPr>
        <w:rPr>
          <w:rFonts w:ascii="Tahoma" w:hAnsi="Tahoma" w:cs="Tahoma"/>
          <w:color w:val="C00000"/>
          <w:sz w:val="70"/>
          <w:szCs w:val="70"/>
        </w:rPr>
      </w:pPr>
      <w:r>
        <w:rPr>
          <w:rFonts w:ascii="Tahoma" w:hAnsi="Tahoma" w:cs="Tahoma"/>
          <w:noProof/>
          <w:color w:val="C00000"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2DC37C6B" wp14:editId="14F15E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4125" cy="2006600"/>
            <wp:effectExtent l="0" t="0" r="3175" b="0"/>
            <wp:wrapTight wrapText="bothSides">
              <wp:wrapPolygon edited="0">
                <wp:start x="9515" y="0"/>
                <wp:lineTo x="1312" y="3076"/>
                <wp:lineTo x="0" y="9228"/>
                <wp:lineTo x="0" y="12509"/>
                <wp:lineTo x="9843" y="21327"/>
                <wp:lineTo x="11484" y="21327"/>
                <wp:lineTo x="21327" y="12509"/>
                <wp:lineTo x="21327" y="9228"/>
                <wp:lineTo x="20342" y="3281"/>
                <wp:lineTo x="16405" y="1641"/>
                <wp:lineTo x="11812" y="0"/>
                <wp:lineTo x="9515" y="0"/>
              </wp:wrapPolygon>
            </wp:wrapTight>
            <wp:docPr id="1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l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1F" w:rsidRPr="00140A1F">
        <w:rPr>
          <w:rFonts w:ascii="Tahoma" w:hAnsi="Tahoma" w:cs="Tahoma"/>
          <w:color w:val="C00000"/>
          <w:sz w:val="70"/>
          <w:szCs w:val="70"/>
        </w:rPr>
        <w:t>INDIVIDUAL ROLE PROFILE</w:t>
      </w:r>
    </w:p>
    <w:p w14:paraId="33DD8E6D" w14:textId="77777777" w:rsidR="00641B2A" w:rsidRPr="00140A1F" w:rsidRDefault="00641B2A">
      <w:pPr>
        <w:rPr>
          <w:rFonts w:ascii="Tahoma" w:hAnsi="Tahoma" w:cs="Tahoma"/>
          <w:color w:val="C00000"/>
          <w:sz w:val="70"/>
          <w:szCs w:val="70"/>
        </w:rPr>
      </w:pPr>
    </w:p>
    <w:p w14:paraId="43D9CDB4" w14:textId="45676594" w:rsidR="00140A1F" w:rsidRPr="00FA3954" w:rsidRDefault="00DA389C">
      <w:pP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</w:pPr>
      <w: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  <w:t xml:space="preserve">MATCHDAY EXPERIENCE </w:t>
      </w:r>
      <w:r w:rsidR="00140A1F" w:rsidRPr="00140A1F"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  <w:t>INTERN</w:t>
      </w:r>
    </w:p>
    <w:p w14:paraId="02144966" w14:textId="77777777" w:rsidR="00140A1F" w:rsidRPr="00140A1F" w:rsidRDefault="00140A1F">
      <w:pPr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405"/>
        <w:gridCol w:w="6985"/>
      </w:tblGrid>
      <w:tr w:rsidR="00140A1F" w:rsidRPr="00140A1F" w14:paraId="64C4DA0C" w14:textId="77777777" w:rsidTr="00023A72">
        <w:trPr>
          <w:trHeight w:val="619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68F884" w14:textId="272E35B8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Salary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B904A9" w14:textId="77777777" w:rsidR="00FA3954" w:rsidRPr="002C01AF" w:rsidRDefault="00FA3954" w:rsidP="00FA3954">
            <w:pPr>
              <w:pStyle w:val="Default"/>
              <w:spacing w:after="30"/>
              <w:rPr>
                <w:rFonts w:ascii="Tahoma" w:hAnsi="Tahoma" w:cs="Tahoma"/>
                <w:sz w:val="21"/>
                <w:szCs w:val="21"/>
              </w:rPr>
            </w:pPr>
            <w:r w:rsidRPr="002C01AF">
              <w:rPr>
                <w:rFonts w:ascii="Tahoma" w:hAnsi="Tahoma" w:cs="Tahoma"/>
                <w:sz w:val="21"/>
                <w:szCs w:val="21"/>
              </w:rPr>
              <w:t>This is a temporary, unpaid position on a voluntary basis to provide you with an opportunity for you to gain work experience.</w:t>
            </w:r>
          </w:p>
          <w:p w14:paraId="2C12B55F" w14:textId="0C271764" w:rsidR="00140A1F" w:rsidRPr="002C01AF" w:rsidRDefault="00140A1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40A1F" w:rsidRPr="00140A1F" w14:paraId="442D07BC" w14:textId="77777777" w:rsidTr="00023A72">
        <w:trPr>
          <w:trHeight w:val="332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DE4B5" w14:textId="02B6056F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Time Commitment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C4486" w14:textId="77777777" w:rsidR="00FA3954" w:rsidRPr="002C01AF" w:rsidRDefault="00FA3954" w:rsidP="00FA3954">
            <w:pPr>
              <w:pStyle w:val="Default"/>
              <w:spacing w:after="30"/>
              <w:rPr>
                <w:rFonts w:ascii="Tahoma" w:hAnsi="Tahoma" w:cs="Tahoma"/>
                <w:sz w:val="21"/>
                <w:szCs w:val="21"/>
              </w:rPr>
            </w:pPr>
            <w:r w:rsidRPr="002C01AF">
              <w:rPr>
                <w:rFonts w:ascii="Tahoma" w:hAnsi="Tahoma" w:cs="Tahoma"/>
                <w:sz w:val="21"/>
                <w:szCs w:val="21"/>
              </w:rPr>
              <w:t xml:space="preserve">The placement will run between 3 – 6 months, support will be required between 10 – 16 hours a week. </w:t>
            </w:r>
            <w:proofErr w:type="gramStart"/>
            <w:r w:rsidRPr="002C01AF">
              <w:rPr>
                <w:rFonts w:ascii="Tahoma" w:hAnsi="Tahoma" w:cs="Tahoma"/>
                <w:sz w:val="21"/>
                <w:szCs w:val="21"/>
              </w:rPr>
              <w:t>Ideally</w:t>
            </w:r>
            <w:proofErr w:type="gramEnd"/>
            <w:r w:rsidRPr="002C01AF">
              <w:rPr>
                <w:rFonts w:ascii="Tahoma" w:hAnsi="Tahoma" w:cs="Tahoma"/>
                <w:sz w:val="21"/>
                <w:szCs w:val="21"/>
              </w:rPr>
              <w:t xml:space="preserve"> we’d like you to support on all home matchday fixtures and offer some time during the week to complete administrative tasks.</w:t>
            </w:r>
          </w:p>
          <w:p w14:paraId="376BF89A" w14:textId="6C18986B" w:rsidR="00140A1F" w:rsidRPr="00140A1F" w:rsidRDefault="00140A1F" w:rsidP="00140A1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2EDA19FC" w14:textId="77777777" w:rsidR="00FA3954" w:rsidRPr="002C01AF" w:rsidRDefault="00FA3954" w:rsidP="00FA3954">
      <w:pPr>
        <w:pStyle w:val="Default"/>
        <w:spacing w:after="30"/>
        <w:rPr>
          <w:rFonts w:ascii="Tahoma" w:hAnsi="Tahoma" w:cs="Tahoma"/>
          <w:i/>
          <w:iCs/>
          <w:sz w:val="21"/>
          <w:szCs w:val="21"/>
        </w:rPr>
      </w:pPr>
      <w:r w:rsidRPr="002C01AF">
        <w:rPr>
          <w:rFonts w:ascii="Tahoma" w:hAnsi="Tahoma" w:cs="Tahoma"/>
          <w:i/>
          <w:iCs/>
          <w:sz w:val="21"/>
          <w:szCs w:val="21"/>
        </w:rPr>
        <w:t xml:space="preserve">You will need to have a valid DBS check which the Club will pay for. </w:t>
      </w:r>
    </w:p>
    <w:p w14:paraId="7046DB65" w14:textId="708B7F28" w:rsidR="00140A1F" w:rsidRDefault="00FA3954">
      <w:r w:rsidRPr="00FA3954">
        <w:rPr>
          <w:i/>
          <w:iCs/>
        </w:rPr>
        <w:tab/>
      </w:r>
      <w:r w:rsidRPr="00FA3954">
        <w:rPr>
          <w:i/>
          <w:iCs/>
        </w:rPr>
        <w:tab/>
      </w:r>
    </w:p>
    <w:p w14:paraId="1E232F8C" w14:textId="329A1A18" w:rsidR="00140A1F" w:rsidRDefault="00140A1F">
      <w:pPr>
        <w:rPr>
          <w:rFonts w:ascii="Tahoma" w:hAnsi="Tahoma" w:cs="Tahoma"/>
          <w:color w:val="000066"/>
          <w:sz w:val="70"/>
          <w:szCs w:val="70"/>
        </w:rPr>
      </w:pPr>
      <w:r w:rsidRPr="00140A1F">
        <w:rPr>
          <w:rFonts w:ascii="Tahoma" w:hAnsi="Tahoma" w:cs="Tahoma"/>
          <w:color w:val="000066"/>
          <w:sz w:val="70"/>
          <w:szCs w:val="70"/>
        </w:rPr>
        <w:t>RESPONSIBILITIES</w:t>
      </w:r>
    </w:p>
    <w:p w14:paraId="60DABED5" w14:textId="77777777" w:rsidR="009312AF" w:rsidRPr="00E62871" w:rsidRDefault="009312AF" w:rsidP="002C01AF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62871">
        <w:rPr>
          <w:rFonts w:ascii="Tahoma" w:hAnsi="Tahoma" w:cs="Tahoma"/>
        </w:rPr>
        <w:t xml:space="preserve">Help co-ordinate the Youth Membership Programme, ensuring Youth Membership birthdays and special events are on the scoreboard and highlighted on matchdays </w:t>
      </w:r>
    </w:p>
    <w:p w14:paraId="42D7ECC9" w14:textId="77777777" w:rsidR="009312AF" w:rsidRPr="00E62871" w:rsidRDefault="009312AF" w:rsidP="002C01AF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62871">
        <w:rPr>
          <w:rFonts w:ascii="Tahoma" w:hAnsi="Tahoma" w:cs="Tahoma"/>
        </w:rPr>
        <w:t xml:space="preserve">Support planning events such as the Club’s Youth Christmas Party, EDI events and Autism Day </w:t>
      </w:r>
    </w:p>
    <w:p w14:paraId="70A3BB13" w14:textId="77777777" w:rsidR="009312AF" w:rsidRPr="00E62871" w:rsidRDefault="009312AF" w:rsidP="002C01AF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62871">
        <w:rPr>
          <w:rFonts w:ascii="Tahoma" w:hAnsi="Tahoma" w:cs="Tahoma"/>
        </w:rPr>
        <w:t>Administration duties for Youth Membership and supporter fan groups</w:t>
      </w:r>
    </w:p>
    <w:p w14:paraId="544CC2DC" w14:textId="77777777" w:rsidR="009312AF" w:rsidRPr="00E62871" w:rsidRDefault="009312AF" w:rsidP="002C01AF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62871">
        <w:rPr>
          <w:rFonts w:ascii="Tahoma" w:hAnsi="Tahoma" w:cs="Tahoma"/>
        </w:rPr>
        <w:t>Support with our sensory / autism project</w:t>
      </w:r>
    </w:p>
    <w:p w14:paraId="1FDC4E9C" w14:textId="77777777" w:rsidR="009312AF" w:rsidRPr="00E62871" w:rsidRDefault="009312AF" w:rsidP="002C01AF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62871">
        <w:rPr>
          <w:rFonts w:ascii="Tahoma" w:hAnsi="Tahoma" w:cs="Tahoma"/>
        </w:rPr>
        <w:t xml:space="preserve">Graphic design work for events and communications </w:t>
      </w:r>
    </w:p>
    <w:p w14:paraId="61C08498" w14:textId="371EF5D0" w:rsidR="009312AF" w:rsidRPr="00E62871" w:rsidRDefault="009312AF" w:rsidP="002C01AF">
      <w:pPr>
        <w:pStyle w:val="ListParagraph"/>
        <w:numPr>
          <w:ilvl w:val="0"/>
          <w:numId w:val="5"/>
        </w:numPr>
        <w:spacing w:after="0" w:line="276" w:lineRule="auto"/>
        <w:rPr>
          <w:rFonts w:ascii="Tahoma" w:eastAsia="Times New Roman" w:hAnsi="Tahoma" w:cs="Tahoma"/>
        </w:rPr>
      </w:pPr>
      <w:r w:rsidRPr="00E62871">
        <w:rPr>
          <w:rFonts w:ascii="Tahoma" w:hAnsi="Tahoma" w:cs="Tahoma"/>
        </w:rPr>
        <w:t xml:space="preserve">Provide an excellent service to Home / Away supporters, including </w:t>
      </w:r>
      <w:r w:rsidRPr="00E62871">
        <w:rPr>
          <w:rFonts w:ascii="Tahoma" w:eastAsia="Times New Roman" w:hAnsi="Tahoma" w:cs="Tahoma"/>
        </w:rPr>
        <w:t>a matchday welcome as the first point of contact with supporters</w:t>
      </w:r>
    </w:p>
    <w:p w14:paraId="31ABB7D3" w14:textId="77777777" w:rsidR="009312AF" w:rsidRPr="00E62871" w:rsidRDefault="009312AF" w:rsidP="002C01AF">
      <w:pPr>
        <w:pStyle w:val="ListParagraph"/>
        <w:numPr>
          <w:ilvl w:val="0"/>
          <w:numId w:val="5"/>
        </w:numPr>
        <w:spacing w:after="0" w:line="276" w:lineRule="auto"/>
        <w:rPr>
          <w:rFonts w:ascii="Tahoma" w:eastAsia="Times New Roman" w:hAnsi="Tahoma" w:cs="Tahoma"/>
        </w:rPr>
      </w:pPr>
      <w:r w:rsidRPr="00E62871">
        <w:rPr>
          <w:rFonts w:ascii="Tahoma" w:eastAsia="Times New Roman" w:hAnsi="Tahoma" w:cs="Tahoma"/>
        </w:rPr>
        <w:t>Meet and greet supporters, helping with any seating issues and signposting to facilities.</w:t>
      </w:r>
    </w:p>
    <w:p w14:paraId="23B7F61E" w14:textId="77777777" w:rsidR="009312AF" w:rsidRPr="00E62871" w:rsidRDefault="009312AF" w:rsidP="002C01AF">
      <w:pPr>
        <w:pStyle w:val="ListParagraph"/>
        <w:numPr>
          <w:ilvl w:val="0"/>
          <w:numId w:val="5"/>
        </w:numPr>
        <w:spacing w:after="0" w:line="276" w:lineRule="auto"/>
        <w:rPr>
          <w:rFonts w:ascii="Tahoma" w:eastAsia="Times New Roman" w:hAnsi="Tahoma" w:cs="Tahoma"/>
        </w:rPr>
      </w:pPr>
      <w:r w:rsidRPr="00E62871">
        <w:rPr>
          <w:rFonts w:ascii="Tahoma" w:eastAsia="Times New Roman" w:hAnsi="Tahoma" w:cs="Tahoma"/>
        </w:rPr>
        <w:t>Be visible on matchdays and swiftly resolve any issues from supporters or our stewarding provider.</w:t>
      </w:r>
    </w:p>
    <w:p w14:paraId="636995EB" w14:textId="77777777" w:rsidR="009312AF" w:rsidRPr="00E62871" w:rsidRDefault="009312AF" w:rsidP="002C01AF">
      <w:pPr>
        <w:pStyle w:val="ListParagraph"/>
        <w:numPr>
          <w:ilvl w:val="0"/>
          <w:numId w:val="5"/>
        </w:numPr>
        <w:spacing w:after="0" w:line="276" w:lineRule="auto"/>
        <w:rPr>
          <w:rFonts w:ascii="Tahoma" w:eastAsia="Times New Roman" w:hAnsi="Tahoma" w:cs="Tahoma"/>
        </w:rPr>
      </w:pPr>
      <w:r w:rsidRPr="00E62871">
        <w:rPr>
          <w:rFonts w:ascii="Tahoma" w:eastAsia="Times New Roman" w:hAnsi="Tahoma" w:cs="Tahoma"/>
        </w:rPr>
        <w:t>Ensure excellent customer service, creating a rapport with our fans and magic moments where possible.</w:t>
      </w:r>
    </w:p>
    <w:p w14:paraId="64A93AFA" w14:textId="77777777" w:rsidR="009312AF" w:rsidRPr="00E62871" w:rsidRDefault="009312AF" w:rsidP="002C01AF">
      <w:pPr>
        <w:pStyle w:val="ListParagraph"/>
        <w:numPr>
          <w:ilvl w:val="0"/>
          <w:numId w:val="5"/>
        </w:numPr>
        <w:spacing w:after="0" w:line="276" w:lineRule="auto"/>
        <w:rPr>
          <w:rFonts w:ascii="Tahoma" w:eastAsia="Times New Roman" w:hAnsi="Tahoma" w:cs="Tahoma"/>
        </w:rPr>
      </w:pPr>
      <w:r w:rsidRPr="00E62871">
        <w:rPr>
          <w:rFonts w:ascii="Tahoma" w:eastAsia="Times New Roman" w:hAnsi="Tahoma" w:cs="Tahoma"/>
        </w:rPr>
        <w:t>Be on hand to deal with customer and low-level safeguarding queries.</w:t>
      </w:r>
    </w:p>
    <w:p w14:paraId="6499AF79" w14:textId="39C8F4CC" w:rsidR="00140A1F" w:rsidRPr="002C01AF" w:rsidRDefault="00140A1F" w:rsidP="002C01AF">
      <w:pPr>
        <w:rPr>
          <w:rFonts w:ascii="Tahoma" w:hAnsi="Tahoma" w:cs="Tahoma"/>
          <w:sz w:val="21"/>
          <w:szCs w:val="21"/>
        </w:rPr>
      </w:pPr>
    </w:p>
    <w:sectPr w:rsidR="00140A1F" w:rsidRPr="002C0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18E7"/>
    <w:multiLevelType w:val="hybridMultilevel"/>
    <w:tmpl w:val="34565700"/>
    <w:lvl w:ilvl="0" w:tplc="5B7AE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3A1E"/>
    <w:multiLevelType w:val="hybridMultilevel"/>
    <w:tmpl w:val="7D5473A0"/>
    <w:lvl w:ilvl="0" w:tplc="58ECE95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79A2"/>
    <w:multiLevelType w:val="hybridMultilevel"/>
    <w:tmpl w:val="0BFAF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26523C"/>
    <w:multiLevelType w:val="hybridMultilevel"/>
    <w:tmpl w:val="3724AE02"/>
    <w:lvl w:ilvl="0" w:tplc="5B7AE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9819A0"/>
    <w:multiLevelType w:val="hybridMultilevel"/>
    <w:tmpl w:val="BAB8D592"/>
    <w:lvl w:ilvl="0" w:tplc="58ECE95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1F"/>
    <w:rsid w:val="00023A72"/>
    <w:rsid w:val="0009269F"/>
    <w:rsid w:val="00140A1F"/>
    <w:rsid w:val="002C01AF"/>
    <w:rsid w:val="002D3BA0"/>
    <w:rsid w:val="003B55DF"/>
    <w:rsid w:val="003C047B"/>
    <w:rsid w:val="00641B2A"/>
    <w:rsid w:val="0065511A"/>
    <w:rsid w:val="006B7036"/>
    <w:rsid w:val="008E3A3C"/>
    <w:rsid w:val="009312AF"/>
    <w:rsid w:val="00997B44"/>
    <w:rsid w:val="00A61C17"/>
    <w:rsid w:val="00B743DC"/>
    <w:rsid w:val="00C302AB"/>
    <w:rsid w:val="00DA389C"/>
    <w:rsid w:val="00DE674A"/>
    <w:rsid w:val="00DF3290"/>
    <w:rsid w:val="00E62871"/>
    <w:rsid w:val="00E77C1D"/>
    <w:rsid w:val="00FA3954"/>
    <w:rsid w:val="1532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26DE"/>
  <w15:chartTrackingRefBased/>
  <w15:docId w15:val="{FB29D269-F452-4A9C-A0CF-9EDC570D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A1F"/>
    <w:pPr>
      <w:ind w:left="720"/>
      <w:contextualSpacing/>
    </w:pPr>
  </w:style>
  <w:style w:type="paragraph" w:customStyle="1" w:styleId="Default">
    <w:name w:val="Default"/>
    <w:rsid w:val="00931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91fec3fd9aa8ac3fdbb5b77ee29a554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c86011a9238335f5fd08f852846ee1a6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1dc5e-5e44-4a0d-8605-44341ef0acaf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2CEC8-DE75-438B-AEAC-56782642E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DD107-A29D-45B6-826B-27466C19F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Flynn</dc:creator>
  <cp:keywords/>
  <dc:description/>
  <cp:lastModifiedBy>Nicole Flynn</cp:lastModifiedBy>
  <cp:revision>3</cp:revision>
  <dcterms:created xsi:type="dcterms:W3CDTF">2023-11-07T14:44:00Z</dcterms:created>
  <dcterms:modified xsi:type="dcterms:W3CDTF">2023-11-07T14:45:00Z</dcterms:modified>
</cp:coreProperties>
</file>