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84" w:rsidRPr="00DA2504" w:rsidRDefault="00D95B84" w:rsidP="00693D58">
      <w:pPr>
        <w:autoSpaceDE w:val="0"/>
        <w:autoSpaceDN w:val="0"/>
        <w:adjustRightInd w:val="0"/>
        <w:jc w:val="center"/>
        <w:rPr>
          <w:rFonts w:asciiTheme="minorHAnsi" w:hAnsiTheme="minorHAnsi" w:cs="Arial-BoldMT"/>
          <w:b/>
          <w:bCs/>
          <w:color w:val="262626"/>
          <w:sz w:val="22"/>
          <w:szCs w:val="22"/>
          <w:u w:val="single"/>
        </w:rPr>
      </w:pPr>
      <w:r w:rsidRPr="00DA2504">
        <w:rPr>
          <w:rFonts w:asciiTheme="minorHAnsi" w:hAnsiTheme="minorHAnsi" w:cs="Arial-BoldMT"/>
          <w:b/>
          <w:bCs/>
          <w:color w:val="262626"/>
          <w:sz w:val="22"/>
          <w:szCs w:val="22"/>
          <w:u w:val="single"/>
        </w:rPr>
        <w:t xml:space="preserve">Role Profile </w:t>
      </w:r>
    </w:p>
    <w:p w:rsidR="00D95B84" w:rsidRPr="00DA2504" w:rsidRDefault="00D95B84" w:rsidP="00693D58">
      <w:pPr>
        <w:autoSpaceDE w:val="0"/>
        <w:autoSpaceDN w:val="0"/>
        <w:adjustRightInd w:val="0"/>
        <w:jc w:val="center"/>
        <w:rPr>
          <w:rFonts w:asciiTheme="minorHAnsi" w:hAnsiTheme="minorHAnsi" w:cs="Arial-BoldMT"/>
          <w:b/>
          <w:bCs/>
          <w:color w:val="262626"/>
          <w:sz w:val="22"/>
          <w:szCs w:val="22"/>
        </w:rPr>
      </w:pPr>
    </w:p>
    <w:p w:rsidR="00D95B84" w:rsidRPr="00DA2504" w:rsidRDefault="00D95B84" w:rsidP="00DA2504">
      <w:pPr>
        <w:autoSpaceDE w:val="0"/>
        <w:autoSpaceDN w:val="0"/>
        <w:adjustRightInd w:val="0"/>
        <w:rPr>
          <w:rFonts w:asciiTheme="minorHAnsi" w:hAnsiTheme="minorHAnsi" w:cs="Arial-BoldMT"/>
          <w:b/>
          <w:bCs/>
          <w:color w:val="262626"/>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19"/>
        <w:gridCol w:w="3357"/>
        <w:gridCol w:w="2844"/>
        <w:gridCol w:w="4314"/>
        <w:gridCol w:w="366"/>
      </w:tblGrid>
      <w:tr w:rsidR="00D95B84" w:rsidRPr="00DA2504" w:rsidTr="00DA2504">
        <w:tc>
          <w:tcPr>
            <w:tcW w:w="1908" w:type="dxa"/>
            <w:shd w:val="clear" w:color="auto" w:fill="BFBFBF" w:themeFill="background1" w:themeFillShade="BF"/>
          </w:tcPr>
          <w:p w:rsidR="00D95B84" w:rsidRDefault="00D95B84" w:rsidP="003D7E3E">
            <w:pPr>
              <w:autoSpaceDE w:val="0"/>
              <w:autoSpaceDN w:val="0"/>
              <w:adjustRightInd w:val="0"/>
              <w:rPr>
                <w:rFonts w:asciiTheme="minorHAnsi" w:hAnsiTheme="minorHAnsi" w:cs="Arial-BoldMT"/>
                <w:b/>
                <w:bCs/>
                <w:color w:val="000000"/>
                <w:sz w:val="22"/>
                <w:szCs w:val="22"/>
              </w:rPr>
            </w:pPr>
            <w:r w:rsidRPr="00DA2504">
              <w:rPr>
                <w:rFonts w:asciiTheme="minorHAnsi" w:hAnsiTheme="minorHAnsi" w:cs="Arial-BoldMT"/>
                <w:b/>
                <w:bCs/>
                <w:color w:val="000000"/>
                <w:sz w:val="22"/>
                <w:szCs w:val="22"/>
              </w:rPr>
              <w:t xml:space="preserve">Job Title: </w:t>
            </w:r>
          </w:p>
          <w:p w:rsidR="00040EED" w:rsidRPr="00DA2504" w:rsidRDefault="00040EED" w:rsidP="003D7E3E">
            <w:pPr>
              <w:autoSpaceDE w:val="0"/>
              <w:autoSpaceDN w:val="0"/>
              <w:adjustRightInd w:val="0"/>
              <w:rPr>
                <w:rFonts w:asciiTheme="minorHAnsi" w:hAnsiTheme="minorHAnsi" w:cs="ArialMT"/>
                <w:color w:val="000000"/>
                <w:sz w:val="22"/>
                <w:szCs w:val="22"/>
              </w:rPr>
            </w:pPr>
            <w:r>
              <w:rPr>
                <w:rFonts w:asciiTheme="minorHAnsi" w:hAnsiTheme="minorHAnsi" w:cs="Arial-BoldMT"/>
                <w:b/>
                <w:bCs/>
                <w:color w:val="000000"/>
                <w:sz w:val="22"/>
                <w:szCs w:val="22"/>
              </w:rPr>
              <w:t>Salary Banding:</w:t>
            </w:r>
          </w:p>
        </w:tc>
        <w:tc>
          <w:tcPr>
            <w:tcW w:w="12600" w:type="dxa"/>
            <w:gridSpan w:val="5"/>
          </w:tcPr>
          <w:p w:rsidR="00D95B84" w:rsidRDefault="00D5008E" w:rsidP="0097314D">
            <w:pPr>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Football Development Manager </w:t>
            </w:r>
          </w:p>
          <w:p w:rsidR="00040EED" w:rsidRPr="00DA2504" w:rsidRDefault="00040EED" w:rsidP="009B0D61">
            <w:pPr>
              <w:autoSpaceDE w:val="0"/>
              <w:autoSpaceDN w:val="0"/>
              <w:adjustRightInd w:val="0"/>
              <w:rPr>
                <w:rFonts w:asciiTheme="minorHAnsi" w:hAnsiTheme="minorHAnsi" w:cs="Arial-BoldMT"/>
                <w:b/>
                <w:bCs/>
                <w:color w:val="262626"/>
                <w:sz w:val="22"/>
                <w:szCs w:val="22"/>
              </w:rPr>
            </w:pPr>
            <w:r>
              <w:rPr>
                <w:rFonts w:asciiTheme="minorHAnsi" w:hAnsiTheme="minorHAnsi" w:cs="Arial"/>
                <w:b/>
                <w:sz w:val="22"/>
                <w:szCs w:val="22"/>
              </w:rPr>
              <w:t>£</w:t>
            </w:r>
            <w:r w:rsidR="009B0D61">
              <w:rPr>
                <w:rFonts w:asciiTheme="minorHAnsi" w:hAnsiTheme="minorHAnsi" w:cs="Arial"/>
                <w:b/>
                <w:sz w:val="22"/>
                <w:szCs w:val="22"/>
              </w:rPr>
              <w:t>26k-£31k</w:t>
            </w:r>
          </w:p>
        </w:tc>
      </w:tr>
      <w:tr w:rsidR="00D95B84" w:rsidRPr="00DA2504" w:rsidTr="00DA2504">
        <w:tc>
          <w:tcPr>
            <w:tcW w:w="1908" w:type="dxa"/>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MT"/>
                <w:color w:val="000000"/>
                <w:sz w:val="22"/>
                <w:szCs w:val="22"/>
              </w:rPr>
            </w:pPr>
            <w:r w:rsidRPr="00DA2504">
              <w:rPr>
                <w:rFonts w:asciiTheme="minorHAnsi" w:hAnsiTheme="minorHAnsi" w:cs="Arial-BoldMT"/>
                <w:b/>
                <w:bCs/>
                <w:color w:val="000000"/>
                <w:sz w:val="22"/>
                <w:szCs w:val="22"/>
              </w:rPr>
              <w:t xml:space="preserve">Reports To: </w:t>
            </w:r>
          </w:p>
        </w:tc>
        <w:tc>
          <w:tcPr>
            <w:tcW w:w="5076" w:type="dxa"/>
            <w:gridSpan w:val="2"/>
          </w:tcPr>
          <w:p w:rsidR="00D95B84" w:rsidRPr="00DA2504" w:rsidRDefault="00DC0809" w:rsidP="003D7E3E">
            <w:pPr>
              <w:autoSpaceDE w:val="0"/>
              <w:autoSpaceDN w:val="0"/>
              <w:adjustRightInd w:val="0"/>
              <w:rPr>
                <w:rFonts w:asciiTheme="minorHAnsi" w:hAnsiTheme="minorHAnsi" w:cs="Arial-BoldMT"/>
                <w:b/>
                <w:bCs/>
                <w:color w:val="262626"/>
                <w:sz w:val="22"/>
                <w:szCs w:val="22"/>
              </w:rPr>
            </w:pPr>
            <w:r>
              <w:rPr>
                <w:rFonts w:asciiTheme="minorHAnsi" w:hAnsiTheme="minorHAnsi" w:cs="Arial"/>
                <w:b/>
                <w:sz w:val="22"/>
                <w:szCs w:val="22"/>
              </w:rPr>
              <w:t xml:space="preserve">Head of Delivery </w:t>
            </w:r>
          </w:p>
        </w:tc>
        <w:tc>
          <w:tcPr>
            <w:tcW w:w="2844" w:type="dxa"/>
            <w:shd w:val="clear" w:color="auto" w:fill="BFBFBF" w:themeFill="background1" w:themeFillShade="BF"/>
          </w:tcPr>
          <w:p w:rsidR="00D95B84" w:rsidRPr="00DA2504" w:rsidRDefault="00D95B84" w:rsidP="003D7E3E">
            <w:pPr>
              <w:pStyle w:val="Header"/>
              <w:tabs>
                <w:tab w:val="clear" w:pos="4153"/>
                <w:tab w:val="clear" w:pos="8306"/>
              </w:tabs>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t>Jobs Reporting into the Job Holder:</w:t>
            </w:r>
          </w:p>
        </w:tc>
        <w:tc>
          <w:tcPr>
            <w:tcW w:w="4680" w:type="dxa"/>
            <w:gridSpan w:val="2"/>
          </w:tcPr>
          <w:p w:rsidR="00D95B84" w:rsidRPr="00DA2504" w:rsidRDefault="00DC0809" w:rsidP="009F2280">
            <w:pPr>
              <w:pStyle w:val="Header"/>
              <w:tabs>
                <w:tab w:val="clear" w:pos="4153"/>
                <w:tab w:val="clear" w:pos="8306"/>
              </w:tabs>
              <w:rPr>
                <w:rFonts w:asciiTheme="minorHAnsi" w:hAnsiTheme="minorHAnsi" w:cs="Arial"/>
                <w:b/>
                <w:bCs/>
                <w:color w:val="262626"/>
                <w:sz w:val="22"/>
                <w:szCs w:val="22"/>
              </w:rPr>
            </w:pPr>
            <w:r>
              <w:rPr>
                <w:rFonts w:asciiTheme="minorHAnsi" w:hAnsiTheme="minorHAnsi" w:cs="Arial"/>
                <w:b/>
                <w:bCs/>
                <w:color w:val="262626"/>
                <w:sz w:val="22"/>
                <w:szCs w:val="22"/>
              </w:rPr>
              <w:t xml:space="preserve">None </w:t>
            </w:r>
            <w:r w:rsidR="00553734">
              <w:rPr>
                <w:rFonts w:asciiTheme="minorHAnsi" w:hAnsiTheme="minorHAnsi" w:cs="Arial"/>
                <w:b/>
                <w:bCs/>
                <w:color w:val="262626"/>
                <w:sz w:val="22"/>
                <w:szCs w:val="22"/>
              </w:rPr>
              <w:t xml:space="preserve"> </w:t>
            </w:r>
          </w:p>
        </w:tc>
      </w:tr>
      <w:tr w:rsidR="00D95B84" w:rsidRPr="00DA2504" w:rsidTr="00DA2504">
        <w:tc>
          <w:tcPr>
            <w:tcW w:w="14508" w:type="dxa"/>
            <w:gridSpan w:val="6"/>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t>1. Job Purpose</w:t>
            </w:r>
          </w:p>
        </w:tc>
      </w:tr>
      <w:tr w:rsidR="00D95B84" w:rsidRPr="00DA2504" w:rsidTr="003D7E3E">
        <w:tc>
          <w:tcPr>
            <w:tcW w:w="14508" w:type="dxa"/>
            <w:gridSpan w:val="6"/>
          </w:tcPr>
          <w:p w:rsidR="007245C3" w:rsidRPr="00DC0809" w:rsidRDefault="00DC0809" w:rsidP="00DC0809">
            <w:pPr>
              <w:pStyle w:val="ListParagraph"/>
              <w:numPr>
                <w:ilvl w:val="0"/>
                <w:numId w:val="25"/>
              </w:numPr>
              <w:autoSpaceDE w:val="0"/>
              <w:autoSpaceDN w:val="0"/>
              <w:adjustRightInd w:val="0"/>
              <w:rPr>
                <w:rFonts w:ascii="Arial" w:hAnsi="Arial" w:cs="Arial"/>
                <w:sz w:val="22"/>
                <w:szCs w:val="22"/>
              </w:rPr>
            </w:pPr>
            <w:r>
              <w:rPr>
                <w:rFonts w:ascii="Calibri" w:eastAsia="Calibri" w:hAnsi="Calibri"/>
                <w:sz w:val="22"/>
                <w:szCs w:val="22"/>
                <w:lang w:eastAsia="en-US"/>
              </w:rPr>
              <w:t>R</w:t>
            </w:r>
            <w:r w:rsidRPr="00DC0809">
              <w:rPr>
                <w:rFonts w:ascii="Calibri" w:eastAsia="Calibri" w:hAnsi="Calibri"/>
                <w:sz w:val="22"/>
                <w:szCs w:val="22"/>
                <w:lang w:eastAsia="en-US"/>
              </w:rPr>
              <w:t>esponsible for developing, managing and monitoring a strategy with partners for all of football in key Local Authority areas within London</w:t>
            </w:r>
            <w:r>
              <w:rPr>
                <w:rFonts w:ascii="Calibri" w:eastAsia="Calibri" w:hAnsi="Calibri"/>
                <w:sz w:val="22"/>
                <w:szCs w:val="22"/>
                <w:lang w:eastAsia="en-US"/>
              </w:rPr>
              <w:t xml:space="preserve"> </w:t>
            </w:r>
          </w:p>
          <w:p w:rsidR="00DC0809" w:rsidRPr="000A6162" w:rsidRDefault="000A6162" w:rsidP="00DC0809">
            <w:pPr>
              <w:pStyle w:val="ListParagraph"/>
              <w:numPr>
                <w:ilvl w:val="0"/>
                <w:numId w:val="25"/>
              </w:numPr>
              <w:autoSpaceDE w:val="0"/>
              <w:autoSpaceDN w:val="0"/>
              <w:adjustRightInd w:val="0"/>
              <w:rPr>
                <w:rFonts w:ascii="Arial" w:hAnsi="Arial" w:cs="Arial"/>
                <w:sz w:val="22"/>
                <w:szCs w:val="22"/>
              </w:rPr>
            </w:pPr>
            <w:r>
              <w:rPr>
                <w:rFonts w:ascii="Calibri" w:eastAsia="Calibri" w:hAnsi="Calibri"/>
                <w:sz w:val="22"/>
                <w:szCs w:val="22"/>
                <w:lang w:eastAsia="en-US"/>
              </w:rPr>
              <w:t>R</w:t>
            </w:r>
            <w:r w:rsidR="005321E6">
              <w:rPr>
                <w:rFonts w:ascii="Calibri" w:eastAsia="Calibri" w:hAnsi="Calibri"/>
                <w:sz w:val="22"/>
                <w:szCs w:val="22"/>
                <w:lang w:eastAsia="en-US"/>
              </w:rPr>
              <w:t>esponsible for key g</w:t>
            </w:r>
            <w:r w:rsidR="00DC0809" w:rsidRPr="00DC0809">
              <w:rPr>
                <w:rFonts w:ascii="Calibri" w:eastAsia="Calibri" w:hAnsi="Calibri"/>
                <w:sz w:val="22"/>
                <w:szCs w:val="22"/>
                <w:lang w:eastAsia="en-US"/>
              </w:rPr>
              <w:t>eographical accounts and partners across London</w:t>
            </w:r>
            <w:r>
              <w:rPr>
                <w:rFonts w:ascii="Calibri" w:eastAsia="Calibri" w:hAnsi="Calibri"/>
                <w:sz w:val="22"/>
                <w:szCs w:val="22"/>
                <w:lang w:eastAsia="en-US"/>
              </w:rPr>
              <w:t xml:space="preserve"> </w:t>
            </w:r>
          </w:p>
          <w:p w:rsidR="000A6162" w:rsidRPr="000A6162" w:rsidRDefault="000A6162" w:rsidP="00DC0809">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sz w:val="22"/>
                <w:szCs w:val="22"/>
              </w:rPr>
              <w:t>A</w:t>
            </w:r>
            <w:r w:rsidRPr="000A6162">
              <w:rPr>
                <w:rFonts w:asciiTheme="minorHAnsi" w:hAnsiTheme="minorHAnsi"/>
                <w:sz w:val="22"/>
                <w:szCs w:val="22"/>
              </w:rPr>
              <w:t>ccountable for the delivery of KPI’s within specified Local Authorities</w:t>
            </w:r>
          </w:p>
          <w:p w:rsidR="000A6162" w:rsidRPr="000A6162" w:rsidRDefault="000A6162" w:rsidP="00DC0809">
            <w:pPr>
              <w:pStyle w:val="ListParagraph"/>
              <w:numPr>
                <w:ilvl w:val="0"/>
                <w:numId w:val="25"/>
              </w:numPr>
              <w:autoSpaceDE w:val="0"/>
              <w:autoSpaceDN w:val="0"/>
              <w:adjustRightInd w:val="0"/>
              <w:rPr>
                <w:rFonts w:asciiTheme="minorHAnsi" w:hAnsiTheme="minorHAnsi" w:cs="Arial"/>
                <w:sz w:val="22"/>
                <w:szCs w:val="22"/>
              </w:rPr>
            </w:pPr>
            <w:r w:rsidRPr="000A6162">
              <w:rPr>
                <w:rFonts w:asciiTheme="minorHAnsi" w:hAnsiTheme="minorHAnsi"/>
                <w:sz w:val="22"/>
                <w:szCs w:val="22"/>
              </w:rPr>
              <w:t>Enable partners to deliver shared goals and outcomes</w:t>
            </w:r>
          </w:p>
          <w:p w:rsidR="000A6162" w:rsidRPr="000A6162" w:rsidRDefault="000A6162" w:rsidP="00DC0809">
            <w:pPr>
              <w:pStyle w:val="ListParagraph"/>
              <w:numPr>
                <w:ilvl w:val="0"/>
                <w:numId w:val="25"/>
              </w:numPr>
              <w:autoSpaceDE w:val="0"/>
              <w:autoSpaceDN w:val="0"/>
              <w:adjustRightInd w:val="0"/>
              <w:rPr>
                <w:rFonts w:asciiTheme="minorHAnsi" w:hAnsiTheme="minorHAnsi" w:cs="Arial"/>
                <w:sz w:val="22"/>
                <w:szCs w:val="22"/>
              </w:rPr>
            </w:pPr>
            <w:r w:rsidRPr="000A6162">
              <w:rPr>
                <w:rFonts w:asciiTheme="minorHAnsi" w:hAnsiTheme="minorHAnsi"/>
                <w:sz w:val="22"/>
                <w:szCs w:val="22"/>
              </w:rPr>
              <w:t>Lead  key projects as requested in line with the delivery of the London FA strategic plan</w:t>
            </w:r>
          </w:p>
          <w:p w:rsidR="00656E0E" w:rsidRPr="00DA2504" w:rsidRDefault="00656E0E" w:rsidP="007E7B76">
            <w:pPr>
              <w:autoSpaceDE w:val="0"/>
              <w:autoSpaceDN w:val="0"/>
              <w:adjustRightInd w:val="0"/>
              <w:rPr>
                <w:rFonts w:asciiTheme="minorHAnsi" w:hAnsiTheme="minorHAnsi" w:cs="Arial-BoldMT"/>
                <w:b/>
                <w:bCs/>
                <w:color w:val="262626"/>
                <w:sz w:val="22"/>
                <w:szCs w:val="22"/>
              </w:rPr>
            </w:pPr>
          </w:p>
        </w:tc>
      </w:tr>
      <w:tr w:rsidR="00D95B84" w:rsidRPr="00DA2504" w:rsidTr="00DA2504">
        <w:tc>
          <w:tcPr>
            <w:tcW w:w="14508" w:type="dxa"/>
            <w:gridSpan w:val="6"/>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t>2. Principal Accountabilities/Responsibilities</w:t>
            </w:r>
          </w:p>
        </w:tc>
      </w:tr>
      <w:tr w:rsidR="00D95B84" w:rsidRPr="00DA2504" w:rsidTr="003D7E3E">
        <w:tc>
          <w:tcPr>
            <w:tcW w:w="14508" w:type="dxa"/>
            <w:gridSpan w:val="6"/>
          </w:tcPr>
          <w:p w:rsidR="007E7B76" w:rsidRPr="00DA2504" w:rsidRDefault="007E7B76" w:rsidP="0022211F">
            <w:pPr>
              <w:rPr>
                <w:rFonts w:asciiTheme="minorHAnsi" w:hAnsiTheme="minorHAnsi" w:cs="Arial"/>
                <w:b/>
                <w:sz w:val="22"/>
                <w:szCs w:val="22"/>
                <w:u w:val="single"/>
              </w:rPr>
            </w:pPr>
          </w:p>
          <w:p w:rsidR="00D95B84" w:rsidRPr="00DA2504" w:rsidRDefault="00D95B84" w:rsidP="0022211F">
            <w:pPr>
              <w:rPr>
                <w:rFonts w:asciiTheme="minorHAnsi" w:hAnsiTheme="minorHAnsi" w:cs="Arial"/>
                <w:sz w:val="22"/>
                <w:szCs w:val="22"/>
              </w:rPr>
            </w:pPr>
            <w:r w:rsidRPr="00DA2504">
              <w:rPr>
                <w:rFonts w:asciiTheme="minorHAnsi" w:hAnsiTheme="minorHAnsi" w:cs="Arial"/>
                <w:b/>
                <w:sz w:val="22"/>
                <w:szCs w:val="22"/>
                <w:u w:val="single"/>
              </w:rPr>
              <w:t>Key Responsibilities:</w:t>
            </w:r>
            <w:r w:rsidRPr="00DA2504">
              <w:rPr>
                <w:rFonts w:asciiTheme="minorHAnsi" w:hAnsiTheme="minorHAnsi" w:cs="Arial"/>
                <w:sz w:val="22"/>
                <w:szCs w:val="22"/>
              </w:rPr>
              <w:t xml:space="preserve">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To develop and support a sustainable plan for growth and quality delivery in key Local Authority areas across London aligned to the London FA strategic plan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To play an active role in the process of prioritising Local Authorities with the biggest opportunity to grow participation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Working with the FA and partners to maximise  insight and research knowledge to deliver programmes and services to customers that meet their expectations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Ensure an enhanced football offer for Young People across London working with key partners and Education institutions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Identify opportunities to develop new and existing facilities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t xml:space="preserve">Create and support a new workforce ensuring plans can be delivered with quality </w:t>
            </w:r>
          </w:p>
          <w:p w:rsidR="00535076" w:rsidRPr="00535076" w:rsidRDefault="00535076" w:rsidP="00535076">
            <w:pPr>
              <w:pStyle w:val="Default"/>
              <w:numPr>
                <w:ilvl w:val="0"/>
                <w:numId w:val="9"/>
              </w:numPr>
              <w:spacing w:after="151"/>
              <w:rPr>
                <w:rFonts w:asciiTheme="minorHAnsi" w:hAnsiTheme="minorHAnsi"/>
                <w:sz w:val="22"/>
                <w:szCs w:val="22"/>
              </w:rPr>
            </w:pPr>
            <w:r w:rsidRPr="00535076">
              <w:rPr>
                <w:rFonts w:asciiTheme="minorHAnsi" w:hAnsiTheme="minorHAnsi"/>
                <w:sz w:val="22"/>
                <w:szCs w:val="22"/>
              </w:rPr>
              <w:lastRenderedPageBreak/>
              <w:t>To ensure there are appropriate training opportunities for the current workforce</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Work with local leagues to deliver sustainable, quality competition meeting customer need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Support local leagues to grow the number people playing football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Support local clubs to provide sustainable, quality delivery of football to its customers</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Promote and support clubs to gain and maintain quality accreditations such as the FA Charter Standard and safeguarding compliance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Ensure inclusivity is interwoven into all activities and plans</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Identify funding opportunities which can be accessed and invested into football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Support partners to promote their football offer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Work with key partners to ensure a strong recreational football offer encouraging new and returning players to the game</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Monitoring and evaluating the impact of all activities and plans  </w:t>
            </w:r>
          </w:p>
          <w:p w:rsidR="00535076" w:rsidRPr="00535076" w:rsidRDefault="00535076" w:rsidP="00535076">
            <w:pPr>
              <w:pStyle w:val="Default"/>
              <w:numPr>
                <w:ilvl w:val="0"/>
                <w:numId w:val="9"/>
              </w:numPr>
              <w:spacing w:after="150"/>
              <w:rPr>
                <w:rFonts w:asciiTheme="minorHAnsi" w:hAnsiTheme="minorHAnsi"/>
                <w:sz w:val="22"/>
                <w:szCs w:val="22"/>
              </w:rPr>
            </w:pPr>
            <w:r w:rsidRPr="00535076">
              <w:rPr>
                <w:rFonts w:asciiTheme="minorHAnsi" w:hAnsiTheme="minorHAnsi"/>
                <w:sz w:val="22"/>
                <w:szCs w:val="22"/>
              </w:rPr>
              <w:t xml:space="preserve">Creation of steering and stakeholder groups in Local Authority areas engaging the local football community </w:t>
            </w:r>
          </w:p>
          <w:p w:rsidR="00535076" w:rsidRPr="00535076" w:rsidRDefault="00535076" w:rsidP="00535076">
            <w:pPr>
              <w:pStyle w:val="Default"/>
              <w:numPr>
                <w:ilvl w:val="0"/>
                <w:numId w:val="9"/>
              </w:numPr>
              <w:spacing w:after="147"/>
              <w:rPr>
                <w:rFonts w:asciiTheme="minorHAnsi" w:hAnsiTheme="minorHAnsi"/>
                <w:sz w:val="22"/>
                <w:szCs w:val="22"/>
              </w:rPr>
            </w:pPr>
            <w:r w:rsidRPr="00535076">
              <w:rPr>
                <w:rFonts w:asciiTheme="minorHAnsi" w:hAnsiTheme="minorHAnsi"/>
                <w:sz w:val="22"/>
                <w:szCs w:val="22"/>
              </w:rPr>
              <w:t xml:space="preserve">To establish and maintain relationships with key stakeholders and partners </w:t>
            </w:r>
          </w:p>
          <w:p w:rsidR="00535076" w:rsidRPr="00535076" w:rsidRDefault="00535076" w:rsidP="00535076">
            <w:pPr>
              <w:pStyle w:val="Default"/>
              <w:numPr>
                <w:ilvl w:val="0"/>
                <w:numId w:val="9"/>
              </w:numPr>
              <w:spacing w:after="147"/>
              <w:rPr>
                <w:rFonts w:asciiTheme="minorHAnsi" w:hAnsiTheme="minorHAnsi"/>
                <w:sz w:val="22"/>
                <w:szCs w:val="22"/>
              </w:rPr>
            </w:pPr>
            <w:r w:rsidRPr="00535076">
              <w:rPr>
                <w:rFonts w:asciiTheme="minorHAnsi" w:hAnsiTheme="minorHAnsi"/>
                <w:sz w:val="22"/>
                <w:szCs w:val="22"/>
              </w:rPr>
              <w:t xml:space="preserve">To be an ambassador for London FA positively promoting the sport and those that work and volunteer within it </w:t>
            </w:r>
          </w:p>
          <w:p w:rsidR="00535076" w:rsidRPr="00535076" w:rsidRDefault="00535076" w:rsidP="00535076">
            <w:pPr>
              <w:pStyle w:val="Default"/>
              <w:numPr>
                <w:ilvl w:val="0"/>
                <w:numId w:val="9"/>
              </w:numPr>
              <w:spacing w:after="147"/>
              <w:rPr>
                <w:rFonts w:asciiTheme="minorHAnsi" w:hAnsiTheme="minorHAnsi"/>
                <w:sz w:val="22"/>
                <w:szCs w:val="22"/>
              </w:rPr>
            </w:pPr>
            <w:r w:rsidRPr="00535076">
              <w:rPr>
                <w:rFonts w:asciiTheme="minorHAnsi" w:hAnsiTheme="minorHAnsi"/>
                <w:sz w:val="22"/>
                <w:szCs w:val="22"/>
              </w:rPr>
              <w:t>Be the appointed colleague and local expert for lead project areas supporting the team to del</w:t>
            </w:r>
            <w:r w:rsidR="002234CF">
              <w:rPr>
                <w:rFonts w:asciiTheme="minorHAnsi" w:hAnsiTheme="minorHAnsi"/>
                <w:sz w:val="22"/>
                <w:szCs w:val="22"/>
              </w:rPr>
              <w:t>iver with quality across their g</w:t>
            </w:r>
            <w:r w:rsidRPr="00535076">
              <w:rPr>
                <w:rFonts w:asciiTheme="minorHAnsi" w:hAnsiTheme="minorHAnsi"/>
                <w:sz w:val="22"/>
                <w:szCs w:val="22"/>
              </w:rPr>
              <w:t xml:space="preserve">eographical locations </w:t>
            </w:r>
          </w:p>
          <w:p w:rsidR="00D95B84" w:rsidRDefault="00535076" w:rsidP="002234CF">
            <w:pPr>
              <w:pStyle w:val="Default"/>
              <w:numPr>
                <w:ilvl w:val="0"/>
                <w:numId w:val="9"/>
              </w:numPr>
              <w:spacing w:after="147"/>
              <w:rPr>
                <w:rFonts w:asciiTheme="minorHAnsi" w:hAnsiTheme="minorHAnsi"/>
                <w:sz w:val="22"/>
                <w:szCs w:val="22"/>
              </w:rPr>
            </w:pPr>
            <w:r w:rsidRPr="00535076">
              <w:rPr>
                <w:rFonts w:asciiTheme="minorHAnsi" w:hAnsiTheme="minorHAnsi"/>
                <w:sz w:val="22"/>
                <w:szCs w:val="22"/>
              </w:rPr>
              <w:t xml:space="preserve">Incorporate  targeted participation campaigns into strategic plans for growing football </w:t>
            </w:r>
          </w:p>
          <w:p w:rsidR="00E47CF9" w:rsidRDefault="00E47CF9" w:rsidP="002234CF">
            <w:pPr>
              <w:pStyle w:val="Default"/>
              <w:numPr>
                <w:ilvl w:val="0"/>
                <w:numId w:val="9"/>
              </w:numPr>
              <w:spacing w:after="147"/>
              <w:rPr>
                <w:rFonts w:asciiTheme="minorHAnsi" w:hAnsiTheme="minorHAnsi"/>
                <w:sz w:val="22"/>
                <w:szCs w:val="22"/>
              </w:rPr>
            </w:pPr>
            <w:r>
              <w:rPr>
                <w:rFonts w:asciiTheme="minorHAnsi" w:hAnsiTheme="minorHAnsi"/>
                <w:sz w:val="22"/>
                <w:szCs w:val="22"/>
              </w:rPr>
              <w:t xml:space="preserve">Support across the team with safeguarding issues and concerns </w:t>
            </w:r>
          </w:p>
          <w:p w:rsidR="009B0D61" w:rsidRPr="002234CF" w:rsidRDefault="00E47CF9" w:rsidP="002234CF">
            <w:pPr>
              <w:pStyle w:val="Default"/>
              <w:numPr>
                <w:ilvl w:val="0"/>
                <w:numId w:val="9"/>
              </w:numPr>
              <w:spacing w:after="147"/>
              <w:rPr>
                <w:rFonts w:asciiTheme="minorHAnsi" w:hAnsiTheme="minorHAnsi"/>
                <w:sz w:val="22"/>
                <w:szCs w:val="22"/>
              </w:rPr>
            </w:pPr>
            <w:r>
              <w:rPr>
                <w:rFonts w:asciiTheme="minorHAnsi" w:hAnsiTheme="minorHAnsi"/>
                <w:sz w:val="22"/>
                <w:szCs w:val="22"/>
              </w:rPr>
              <w:t>Required to work regular</w:t>
            </w:r>
            <w:r w:rsidR="009B0D61">
              <w:rPr>
                <w:rFonts w:asciiTheme="minorHAnsi" w:hAnsiTheme="minorHAnsi"/>
                <w:sz w:val="22"/>
                <w:szCs w:val="22"/>
              </w:rPr>
              <w:t xml:space="preserve"> evenings and weekends to meet the needs of the business </w:t>
            </w:r>
          </w:p>
        </w:tc>
      </w:tr>
      <w:tr w:rsidR="00D95B84" w:rsidRPr="00DA2504" w:rsidTr="00DA2504">
        <w:tc>
          <w:tcPr>
            <w:tcW w:w="14508" w:type="dxa"/>
            <w:gridSpan w:val="6"/>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lastRenderedPageBreak/>
              <w:t>3. Knowledge/Experience/Technical Skills/Behaviours</w:t>
            </w:r>
          </w:p>
        </w:tc>
      </w:tr>
      <w:tr w:rsidR="00D95B84" w:rsidRPr="00DA2504" w:rsidTr="00DA2504">
        <w:tc>
          <w:tcPr>
            <w:tcW w:w="14508" w:type="dxa"/>
            <w:gridSpan w:val="6"/>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t>a) Knowledge/Experience/Technical Skills</w:t>
            </w:r>
          </w:p>
        </w:tc>
      </w:tr>
      <w:tr w:rsidR="00D95B84" w:rsidRPr="00DA2504" w:rsidTr="00076670">
        <w:tc>
          <w:tcPr>
            <w:tcW w:w="14142" w:type="dxa"/>
            <w:gridSpan w:val="5"/>
          </w:tcPr>
          <w:p w:rsidR="00D95B84" w:rsidRPr="00DA2504" w:rsidRDefault="00D95B84" w:rsidP="003D7E3E">
            <w:pPr>
              <w:spacing w:after="120"/>
              <w:rPr>
                <w:rFonts w:asciiTheme="minorHAnsi" w:hAnsiTheme="minorHAnsi" w:cs="Arial-BoldMT"/>
                <w:b/>
                <w:bCs/>
                <w:color w:val="000000"/>
                <w:sz w:val="22"/>
                <w:szCs w:val="22"/>
              </w:rPr>
            </w:pPr>
            <w:r w:rsidRPr="00DA2504">
              <w:rPr>
                <w:rFonts w:asciiTheme="minorHAnsi" w:hAnsiTheme="minorHAnsi" w:cs="Arial-BoldMT"/>
                <w:b/>
                <w:bCs/>
                <w:color w:val="000000"/>
                <w:sz w:val="22"/>
                <w:szCs w:val="22"/>
              </w:rPr>
              <w:t>Essential</w:t>
            </w:r>
          </w:p>
          <w:p w:rsidR="00D95B84"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lastRenderedPageBreak/>
              <w:t>Developing strong working relationships at a senior level with a variety of partners and ensuring that they are aware of the benefits of working in partnership</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Working successfully as part of a team whilst also being comfortable to operate on own initiative and make independent decisions</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Displaying excellent communication and presentation skills with the ability to liaise and communicate with people at all levels</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Developing, maintaining, and strengthening partnerships with others inside or outside the organisation that have resulted in shared outcomes</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Strong organisational, time management and prioritisation skills, with evidence of developing and delivering plans to support objectives</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Negotiating with a broad range of partners to deliver shared outcomes</w:t>
            </w:r>
          </w:p>
          <w:p w:rsidR="000A6162" w:rsidRPr="000A6162" w:rsidRDefault="000A6162" w:rsidP="000A6162">
            <w:pPr>
              <w:numPr>
                <w:ilvl w:val="0"/>
                <w:numId w:val="17"/>
              </w:numPr>
              <w:rPr>
                <w:rFonts w:asciiTheme="minorHAnsi" w:hAnsiTheme="minorHAnsi" w:cs="Arial"/>
                <w:sz w:val="22"/>
                <w:szCs w:val="22"/>
              </w:rPr>
            </w:pPr>
            <w:r w:rsidRPr="000A6162">
              <w:rPr>
                <w:rFonts w:asciiTheme="minorHAnsi" w:hAnsiTheme="minorHAnsi" w:cs="Arial"/>
                <w:color w:val="000000"/>
                <w:sz w:val="22"/>
                <w:szCs w:val="22"/>
              </w:rPr>
              <w:t>Developing funding opportunities with a range of partners</w:t>
            </w:r>
          </w:p>
          <w:p w:rsidR="000A6162" w:rsidRPr="00047290" w:rsidRDefault="000A6162" w:rsidP="000A6162">
            <w:pPr>
              <w:numPr>
                <w:ilvl w:val="0"/>
                <w:numId w:val="17"/>
              </w:numPr>
              <w:rPr>
                <w:rFonts w:asciiTheme="minorHAnsi" w:hAnsiTheme="minorHAnsi" w:cs="Arial"/>
                <w:sz w:val="22"/>
                <w:szCs w:val="22"/>
              </w:rPr>
            </w:pPr>
            <w:r w:rsidRPr="00047290">
              <w:rPr>
                <w:rFonts w:asciiTheme="minorHAnsi" w:hAnsiTheme="minorHAnsi" w:cs="Arial"/>
                <w:color w:val="000000"/>
                <w:sz w:val="22"/>
                <w:szCs w:val="22"/>
              </w:rPr>
              <w:t>Full Driving Licence</w:t>
            </w:r>
          </w:p>
          <w:p w:rsidR="000A6162" w:rsidRPr="00047290" w:rsidRDefault="000A6162" w:rsidP="000A6162">
            <w:pPr>
              <w:numPr>
                <w:ilvl w:val="0"/>
                <w:numId w:val="17"/>
              </w:numPr>
              <w:rPr>
                <w:rFonts w:asciiTheme="minorHAnsi" w:hAnsiTheme="minorHAnsi" w:cs="Arial"/>
                <w:sz w:val="22"/>
                <w:szCs w:val="22"/>
              </w:rPr>
            </w:pPr>
            <w:r w:rsidRPr="00047290">
              <w:rPr>
                <w:rFonts w:asciiTheme="minorHAnsi" w:hAnsiTheme="minorHAnsi" w:cs="Arial"/>
                <w:color w:val="000000"/>
                <w:sz w:val="22"/>
                <w:szCs w:val="22"/>
              </w:rPr>
              <w:t>Competent IT skills (Word/ Excel/PowerPoint/Databases/Microsoft Office/internet)</w:t>
            </w:r>
          </w:p>
          <w:p w:rsidR="000A6162" w:rsidRPr="00047290" w:rsidRDefault="000A6162" w:rsidP="000A6162">
            <w:pPr>
              <w:numPr>
                <w:ilvl w:val="0"/>
                <w:numId w:val="17"/>
              </w:numPr>
              <w:rPr>
                <w:rFonts w:asciiTheme="minorHAnsi" w:hAnsiTheme="minorHAnsi" w:cs="Arial"/>
                <w:sz w:val="22"/>
                <w:szCs w:val="22"/>
              </w:rPr>
            </w:pPr>
            <w:r w:rsidRPr="00047290">
              <w:rPr>
                <w:rFonts w:asciiTheme="minorHAnsi" w:hAnsiTheme="minorHAnsi" w:cs="Arial"/>
                <w:color w:val="000000"/>
                <w:sz w:val="22"/>
                <w:szCs w:val="22"/>
              </w:rPr>
              <w:t>An understanding of the wider sports network and the elements involved in developing participation</w:t>
            </w:r>
          </w:p>
          <w:p w:rsidR="000A6162" w:rsidRPr="00047290" w:rsidRDefault="00047290" w:rsidP="000A6162">
            <w:pPr>
              <w:numPr>
                <w:ilvl w:val="0"/>
                <w:numId w:val="17"/>
              </w:numPr>
              <w:rPr>
                <w:rFonts w:asciiTheme="minorHAnsi" w:hAnsiTheme="minorHAnsi" w:cs="Arial"/>
                <w:sz w:val="22"/>
                <w:szCs w:val="22"/>
              </w:rPr>
            </w:pPr>
            <w:r w:rsidRPr="00047290">
              <w:rPr>
                <w:rFonts w:asciiTheme="minorHAnsi" w:hAnsiTheme="minorHAnsi" w:cs="Arial"/>
                <w:color w:val="000000"/>
                <w:sz w:val="22"/>
                <w:szCs w:val="22"/>
              </w:rPr>
              <w:t>An understanding of County and National football structures</w:t>
            </w:r>
          </w:p>
          <w:p w:rsidR="00047290" w:rsidRDefault="00047290" w:rsidP="00047290">
            <w:pPr>
              <w:rPr>
                <w:rFonts w:asciiTheme="minorHAnsi" w:hAnsiTheme="minorHAnsi" w:cs="Arial"/>
                <w:sz w:val="22"/>
                <w:szCs w:val="22"/>
              </w:rPr>
            </w:pPr>
          </w:p>
          <w:p w:rsidR="00047290" w:rsidRPr="00047290" w:rsidRDefault="00047290" w:rsidP="00047290">
            <w:pPr>
              <w:rPr>
                <w:rFonts w:asciiTheme="minorHAnsi" w:hAnsiTheme="minorHAnsi" w:cs="Arial"/>
                <w:sz w:val="22"/>
                <w:szCs w:val="22"/>
              </w:rPr>
            </w:pPr>
            <w:r w:rsidRPr="00047290">
              <w:rPr>
                <w:rFonts w:asciiTheme="minorHAnsi" w:hAnsiTheme="minorHAnsi" w:cs="Arial"/>
                <w:b/>
                <w:sz w:val="22"/>
                <w:szCs w:val="22"/>
              </w:rPr>
              <w:t xml:space="preserve">Desirable </w:t>
            </w:r>
          </w:p>
          <w:p w:rsidR="00047290" w:rsidRPr="00047290" w:rsidRDefault="00047290" w:rsidP="00047290">
            <w:pPr>
              <w:pStyle w:val="ListParagraph"/>
              <w:numPr>
                <w:ilvl w:val="0"/>
                <w:numId w:val="24"/>
              </w:numPr>
              <w:autoSpaceDE w:val="0"/>
              <w:rPr>
                <w:rFonts w:asciiTheme="minorHAnsi" w:hAnsiTheme="minorHAnsi" w:cs="Arial"/>
                <w:color w:val="262626"/>
                <w:sz w:val="22"/>
                <w:szCs w:val="22"/>
              </w:rPr>
            </w:pPr>
            <w:r w:rsidRPr="00047290">
              <w:rPr>
                <w:rFonts w:asciiTheme="minorHAnsi" w:hAnsiTheme="minorHAnsi" w:cs="Arial"/>
                <w:color w:val="000000"/>
                <w:sz w:val="22"/>
                <w:szCs w:val="22"/>
              </w:rPr>
              <w:t xml:space="preserve">Sports development and/or sports facility management qualifications </w:t>
            </w:r>
          </w:p>
          <w:p w:rsidR="00047290" w:rsidRPr="000A6162" w:rsidRDefault="00047290" w:rsidP="00047290">
            <w:pPr>
              <w:rPr>
                <w:rFonts w:asciiTheme="minorHAnsi" w:hAnsiTheme="minorHAnsi" w:cs="Arial"/>
                <w:sz w:val="22"/>
                <w:szCs w:val="22"/>
              </w:rPr>
            </w:pPr>
          </w:p>
        </w:tc>
        <w:tc>
          <w:tcPr>
            <w:tcW w:w="366" w:type="dxa"/>
          </w:tcPr>
          <w:p w:rsidR="00D95B84" w:rsidRPr="00DA2504" w:rsidRDefault="00D95B84" w:rsidP="00076670">
            <w:pPr>
              <w:ind w:left="720"/>
              <w:rPr>
                <w:rFonts w:asciiTheme="minorHAnsi" w:hAnsiTheme="minorHAnsi" w:cs="Arial-BoldMT"/>
                <w:b/>
                <w:bCs/>
                <w:color w:val="262626"/>
                <w:sz w:val="22"/>
                <w:szCs w:val="22"/>
              </w:rPr>
            </w:pPr>
          </w:p>
        </w:tc>
      </w:tr>
      <w:tr w:rsidR="00D95B84" w:rsidRPr="00DA2504" w:rsidTr="00DA2504">
        <w:tc>
          <w:tcPr>
            <w:tcW w:w="14508" w:type="dxa"/>
            <w:gridSpan w:val="6"/>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
                <w:bCs/>
                <w:color w:val="262626"/>
                <w:sz w:val="22"/>
                <w:szCs w:val="22"/>
              </w:rPr>
            </w:pPr>
            <w:r w:rsidRPr="00DA2504">
              <w:rPr>
                <w:rFonts w:asciiTheme="minorHAnsi" w:hAnsiTheme="minorHAnsi" w:cs="Arial-BoldMT"/>
                <w:b/>
                <w:bCs/>
                <w:color w:val="000000"/>
                <w:sz w:val="22"/>
                <w:szCs w:val="22"/>
              </w:rPr>
              <w:lastRenderedPageBreak/>
              <w:t>b) Behaviours – as defined in County Football Association Competency Model</w:t>
            </w:r>
            <w:r w:rsidR="002E1CAC">
              <w:rPr>
                <w:rFonts w:asciiTheme="minorHAnsi" w:hAnsiTheme="minorHAnsi" w:cs="Arial-BoldMT"/>
                <w:b/>
                <w:bCs/>
                <w:color w:val="000000"/>
                <w:sz w:val="22"/>
                <w:szCs w:val="22"/>
              </w:rPr>
              <w:t xml:space="preserve">  c) Values </w:t>
            </w:r>
          </w:p>
        </w:tc>
      </w:tr>
      <w:tr w:rsidR="00D95B84" w:rsidRPr="00DA2504" w:rsidTr="003D7E3E">
        <w:tc>
          <w:tcPr>
            <w:tcW w:w="6984" w:type="dxa"/>
            <w:gridSpan w:val="3"/>
          </w:tcPr>
          <w:p w:rsidR="00650286" w:rsidRPr="008B7C3C"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Problem Solving</w:t>
            </w:r>
          </w:p>
          <w:p w:rsidR="00650286" w:rsidRPr="008B7C3C"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Teamwork</w:t>
            </w:r>
          </w:p>
          <w:p w:rsidR="00650286" w:rsidRPr="008B7C3C"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Communicating</w:t>
            </w:r>
          </w:p>
          <w:p w:rsidR="00650286" w:rsidRPr="008B7C3C"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Delivery</w:t>
            </w:r>
          </w:p>
          <w:p w:rsidR="00650286" w:rsidRPr="008B7C3C"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Customer Excellence</w:t>
            </w:r>
          </w:p>
          <w:p w:rsidR="00650286" w:rsidRDefault="00650286" w:rsidP="002E1CAC">
            <w:pPr>
              <w:pStyle w:val="ListParagraph"/>
              <w:numPr>
                <w:ilvl w:val="0"/>
                <w:numId w:val="24"/>
              </w:numPr>
              <w:autoSpaceDE w:val="0"/>
              <w:rPr>
                <w:rFonts w:asciiTheme="minorHAnsi" w:hAnsiTheme="minorHAnsi" w:cs="Arial"/>
                <w:color w:val="262626"/>
                <w:sz w:val="22"/>
                <w:szCs w:val="22"/>
              </w:rPr>
            </w:pPr>
            <w:r w:rsidRPr="008B7C3C">
              <w:rPr>
                <w:rFonts w:asciiTheme="minorHAnsi" w:hAnsiTheme="minorHAnsi" w:cs="Arial"/>
                <w:color w:val="262626"/>
                <w:sz w:val="22"/>
                <w:szCs w:val="22"/>
              </w:rPr>
              <w:t>Developing Self and Others</w:t>
            </w:r>
          </w:p>
          <w:p w:rsidR="00E576B4" w:rsidRDefault="00E576B4" w:rsidP="002E1CAC">
            <w:pPr>
              <w:pStyle w:val="ListParagraph"/>
              <w:numPr>
                <w:ilvl w:val="0"/>
                <w:numId w:val="24"/>
              </w:numPr>
              <w:autoSpaceDE w:val="0"/>
              <w:rPr>
                <w:rFonts w:asciiTheme="minorHAnsi" w:hAnsiTheme="minorHAnsi" w:cs="Arial"/>
                <w:color w:val="262626"/>
                <w:sz w:val="22"/>
                <w:szCs w:val="22"/>
              </w:rPr>
            </w:pPr>
            <w:r>
              <w:rPr>
                <w:rFonts w:asciiTheme="minorHAnsi" w:hAnsiTheme="minorHAnsi" w:cs="Arial"/>
                <w:color w:val="262626"/>
                <w:sz w:val="22"/>
                <w:szCs w:val="22"/>
              </w:rPr>
              <w:t>Integrity</w:t>
            </w:r>
          </w:p>
          <w:p w:rsidR="00E576B4" w:rsidRPr="00E576B4" w:rsidRDefault="00E576B4" w:rsidP="002E1CAC">
            <w:pPr>
              <w:pStyle w:val="ListParagraph"/>
              <w:numPr>
                <w:ilvl w:val="0"/>
                <w:numId w:val="24"/>
              </w:numPr>
              <w:autoSpaceDE w:val="0"/>
              <w:rPr>
                <w:rFonts w:asciiTheme="minorHAnsi" w:hAnsiTheme="minorHAnsi" w:cs="Arial"/>
                <w:color w:val="262626"/>
                <w:sz w:val="22"/>
                <w:szCs w:val="22"/>
              </w:rPr>
            </w:pPr>
            <w:r>
              <w:rPr>
                <w:rFonts w:asciiTheme="minorHAnsi" w:hAnsiTheme="minorHAnsi" w:cs="Arial"/>
                <w:color w:val="262626"/>
                <w:sz w:val="22"/>
                <w:szCs w:val="22"/>
              </w:rPr>
              <w:t xml:space="preserve">Conflict Management  </w:t>
            </w:r>
          </w:p>
          <w:p w:rsidR="00D95B84" w:rsidRPr="00DA2504" w:rsidRDefault="00650286" w:rsidP="002E1CAC">
            <w:pPr>
              <w:numPr>
                <w:ilvl w:val="0"/>
                <w:numId w:val="24"/>
              </w:numPr>
              <w:autoSpaceDE w:val="0"/>
              <w:autoSpaceDN w:val="0"/>
              <w:adjustRightInd w:val="0"/>
              <w:rPr>
                <w:rFonts w:asciiTheme="minorHAnsi" w:hAnsiTheme="minorHAnsi" w:cs="Arial-BoldMT"/>
                <w:bCs/>
                <w:color w:val="262626"/>
                <w:sz w:val="22"/>
                <w:szCs w:val="22"/>
              </w:rPr>
            </w:pPr>
            <w:r w:rsidRPr="008B7C3C">
              <w:rPr>
                <w:rFonts w:asciiTheme="minorHAnsi" w:hAnsiTheme="minorHAnsi" w:cs="Arial"/>
                <w:color w:val="262626"/>
                <w:sz w:val="22"/>
                <w:szCs w:val="22"/>
              </w:rPr>
              <w:t>Leadership</w:t>
            </w:r>
          </w:p>
        </w:tc>
        <w:tc>
          <w:tcPr>
            <w:tcW w:w="7524" w:type="dxa"/>
            <w:gridSpan w:val="3"/>
          </w:tcPr>
          <w:p w:rsidR="002E1CAC" w:rsidRPr="002E1CAC" w:rsidRDefault="002E1CAC" w:rsidP="002E1CAC">
            <w:pPr>
              <w:pStyle w:val="ListParagraph"/>
              <w:numPr>
                <w:ilvl w:val="0"/>
                <w:numId w:val="23"/>
              </w:numPr>
              <w:autoSpaceDE w:val="0"/>
              <w:autoSpaceDN w:val="0"/>
              <w:adjustRightInd w:val="0"/>
              <w:rPr>
                <w:rFonts w:asciiTheme="minorHAnsi" w:hAnsiTheme="minorHAnsi" w:cs="Arial-BoldMT"/>
                <w:bCs/>
                <w:color w:val="262626"/>
                <w:sz w:val="22"/>
                <w:szCs w:val="22"/>
              </w:rPr>
            </w:pPr>
            <w:r w:rsidRPr="002E1CAC">
              <w:rPr>
                <w:rFonts w:asciiTheme="minorHAnsi" w:hAnsiTheme="minorHAnsi" w:cs="Arial-BoldMT"/>
                <w:bCs/>
                <w:color w:val="262626"/>
                <w:sz w:val="22"/>
                <w:szCs w:val="22"/>
              </w:rPr>
              <w:t xml:space="preserve">Team Work </w:t>
            </w:r>
          </w:p>
          <w:p w:rsidR="002E1CAC" w:rsidRPr="002E1CAC" w:rsidRDefault="002E1CAC" w:rsidP="002E1CAC">
            <w:pPr>
              <w:pStyle w:val="ListParagraph"/>
              <w:numPr>
                <w:ilvl w:val="0"/>
                <w:numId w:val="23"/>
              </w:numPr>
              <w:autoSpaceDE w:val="0"/>
              <w:autoSpaceDN w:val="0"/>
              <w:adjustRightInd w:val="0"/>
              <w:rPr>
                <w:rFonts w:asciiTheme="minorHAnsi" w:hAnsiTheme="minorHAnsi" w:cs="Arial-BoldMT"/>
                <w:bCs/>
                <w:color w:val="262626"/>
                <w:sz w:val="22"/>
                <w:szCs w:val="22"/>
              </w:rPr>
            </w:pPr>
            <w:r w:rsidRPr="002E1CAC">
              <w:rPr>
                <w:rFonts w:asciiTheme="minorHAnsi" w:hAnsiTheme="minorHAnsi" w:cs="Arial-BoldMT"/>
                <w:bCs/>
                <w:color w:val="262626"/>
                <w:sz w:val="22"/>
                <w:szCs w:val="22"/>
              </w:rPr>
              <w:t xml:space="preserve">Passion </w:t>
            </w:r>
          </w:p>
          <w:p w:rsidR="002E1CAC" w:rsidRPr="002E1CAC" w:rsidRDefault="002E1CAC" w:rsidP="002E1CAC">
            <w:pPr>
              <w:pStyle w:val="ListParagraph"/>
              <w:numPr>
                <w:ilvl w:val="0"/>
                <w:numId w:val="23"/>
              </w:numPr>
              <w:autoSpaceDE w:val="0"/>
              <w:autoSpaceDN w:val="0"/>
              <w:adjustRightInd w:val="0"/>
              <w:rPr>
                <w:rFonts w:asciiTheme="minorHAnsi" w:hAnsiTheme="minorHAnsi" w:cs="Arial-BoldMT"/>
                <w:bCs/>
                <w:color w:val="262626"/>
                <w:sz w:val="22"/>
                <w:szCs w:val="22"/>
              </w:rPr>
            </w:pPr>
            <w:r w:rsidRPr="002E1CAC">
              <w:rPr>
                <w:rFonts w:asciiTheme="minorHAnsi" w:hAnsiTheme="minorHAnsi" w:cs="Arial-BoldMT"/>
                <w:bCs/>
                <w:color w:val="262626"/>
                <w:sz w:val="22"/>
                <w:szCs w:val="22"/>
              </w:rPr>
              <w:t xml:space="preserve">Excellence </w:t>
            </w:r>
          </w:p>
          <w:p w:rsidR="00D95B84" w:rsidRPr="002E1CAC" w:rsidRDefault="002E1CAC" w:rsidP="002E1CAC">
            <w:pPr>
              <w:pStyle w:val="ListParagraph"/>
              <w:numPr>
                <w:ilvl w:val="0"/>
                <w:numId w:val="23"/>
              </w:numPr>
              <w:autoSpaceDE w:val="0"/>
              <w:autoSpaceDN w:val="0"/>
              <w:adjustRightInd w:val="0"/>
              <w:rPr>
                <w:rFonts w:asciiTheme="minorHAnsi" w:hAnsiTheme="minorHAnsi" w:cs="Arial-BoldMT"/>
                <w:b/>
                <w:bCs/>
                <w:color w:val="262626"/>
                <w:sz w:val="22"/>
                <w:szCs w:val="22"/>
              </w:rPr>
            </w:pPr>
            <w:r w:rsidRPr="002E1CAC">
              <w:rPr>
                <w:rFonts w:asciiTheme="minorHAnsi" w:hAnsiTheme="minorHAnsi" w:cs="Arial-BoldMT"/>
                <w:bCs/>
                <w:color w:val="262626"/>
              </w:rPr>
              <w:t>Integrity</w:t>
            </w:r>
          </w:p>
          <w:p w:rsidR="00D95B84" w:rsidRPr="00DA2504" w:rsidRDefault="00D95B84" w:rsidP="003D7E3E">
            <w:pPr>
              <w:autoSpaceDE w:val="0"/>
              <w:autoSpaceDN w:val="0"/>
              <w:adjustRightInd w:val="0"/>
              <w:rPr>
                <w:rFonts w:asciiTheme="minorHAnsi" w:hAnsiTheme="minorHAnsi" w:cs="Arial-BoldMT"/>
                <w:b/>
                <w:bCs/>
                <w:color w:val="262626"/>
                <w:sz w:val="22"/>
                <w:szCs w:val="22"/>
              </w:rPr>
            </w:pPr>
          </w:p>
          <w:p w:rsidR="00D95B84" w:rsidRPr="00DA2504" w:rsidRDefault="00D95B84" w:rsidP="003D7E3E">
            <w:pPr>
              <w:autoSpaceDE w:val="0"/>
              <w:autoSpaceDN w:val="0"/>
              <w:adjustRightInd w:val="0"/>
              <w:rPr>
                <w:rFonts w:asciiTheme="minorHAnsi" w:hAnsiTheme="minorHAnsi" w:cs="Arial-BoldMT"/>
                <w:b/>
                <w:bCs/>
                <w:color w:val="262626"/>
                <w:sz w:val="22"/>
                <w:szCs w:val="22"/>
              </w:rPr>
            </w:pPr>
          </w:p>
        </w:tc>
      </w:tr>
      <w:tr w:rsidR="00D95B84" w:rsidRPr="00DA2504" w:rsidTr="003D7E3E">
        <w:tc>
          <w:tcPr>
            <w:tcW w:w="14508" w:type="dxa"/>
            <w:gridSpan w:val="6"/>
          </w:tcPr>
          <w:p w:rsidR="00D95B84" w:rsidRPr="00DA2504" w:rsidRDefault="00D95B84" w:rsidP="0022211F">
            <w:pPr>
              <w:rPr>
                <w:rFonts w:asciiTheme="minorHAnsi" w:hAnsiTheme="minorHAnsi" w:cs="Arial"/>
                <w:b/>
                <w:sz w:val="22"/>
                <w:szCs w:val="22"/>
                <w:u w:val="single"/>
              </w:rPr>
            </w:pPr>
            <w:r w:rsidRPr="00DA2504">
              <w:rPr>
                <w:rFonts w:asciiTheme="minorHAnsi" w:hAnsiTheme="minorHAnsi" w:cs="Arial"/>
                <w:b/>
                <w:sz w:val="22"/>
                <w:szCs w:val="22"/>
                <w:u w:val="single"/>
              </w:rPr>
              <w:t>Further Information</w:t>
            </w:r>
          </w:p>
          <w:p w:rsidR="00B011E2" w:rsidRPr="00DA2504" w:rsidRDefault="00B011E2" w:rsidP="00B011E2">
            <w:pPr>
              <w:rPr>
                <w:rFonts w:asciiTheme="minorHAnsi" w:hAnsiTheme="minorHAnsi" w:cs="Arial"/>
                <w:b/>
                <w:bCs/>
                <w:color w:val="000000"/>
                <w:sz w:val="22"/>
                <w:szCs w:val="22"/>
              </w:rPr>
            </w:pPr>
          </w:p>
          <w:p w:rsidR="002B128E" w:rsidRPr="002B128E" w:rsidRDefault="002B128E" w:rsidP="002B128E">
            <w:pPr>
              <w:pStyle w:val="Header"/>
              <w:rPr>
                <w:rFonts w:asciiTheme="minorHAnsi" w:hAnsiTheme="minorHAnsi" w:cs="Arial"/>
                <w:bCs/>
                <w:sz w:val="22"/>
                <w:szCs w:val="22"/>
              </w:rPr>
            </w:pPr>
            <w:r w:rsidRPr="002B128E">
              <w:rPr>
                <w:rFonts w:asciiTheme="minorHAnsi" w:hAnsiTheme="minorHAnsi" w:cs="Arial"/>
                <w:bCs/>
                <w:sz w:val="22"/>
                <w:szCs w:val="22"/>
              </w:rPr>
              <w:t xml:space="preserve">The London FA takes its role as a provider of football for under 18s very seriously. Their wellbeing is paramount in all decisions taken by us. All children and young people we come into contact with have the same protection regardless of age, disability, gender, racial heritage, religious belief, sexual orientation or </w:t>
            </w:r>
            <w:r w:rsidRPr="002B128E">
              <w:rPr>
                <w:rFonts w:asciiTheme="minorHAnsi" w:hAnsiTheme="minorHAnsi" w:cs="Arial"/>
                <w:bCs/>
                <w:sz w:val="22"/>
                <w:szCs w:val="22"/>
              </w:rPr>
              <w:lastRenderedPageBreak/>
              <w:t>identity.</w:t>
            </w:r>
          </w:p>
          <w:p w:rsidR="002B128E" w:rsidRPr="002B128E" w:rsidRDefault="002B128E" w:rsidP="002B128E">
            <w:pPr>
              <w:pStyle w:val="Header"/>
              <w:rPr>
                <w:rFonts w:asciiTheme="minorHAnsi" w:hAnsiTheme="minorHAnsi" w:cs="Arial"/>
                <w:bCs/>
                <w:sz w:val="22"/>
                <w:szCs w:val="22"/>
              </w:rPr>
            </w:pPr>
          </w:p>
          <w:p w:rsidR="00D95B84" w:rsidRPr="00DA2504" w:rsidRDefault="002B128E" w:rsidP="002B128E">
            <w:pPr>
              <w:pStyle w:val="Header"/>
              <w:tabs>
                <w:tab w:val="clear" w:pos="4153"/>
                <w:tab w:val="clear" w:pos="8306"/>
              </w:tabs>
              <w:rPr>
                <w:rFonts w:asciiTheme="minorHAnsi" w:hAnsiTheme="minorHAnsi" w:cs="Arial"/>
                <w:bCs/>
                <w:sz w:val="22"/>
                <w:szCs w:val="22"/>
              </w:rPr>
            </w:pPr>
            <w:r w:rsidRPr="002B128E">
              <w:rPr>
                <w:rFonts w:asciiTheme="minorHAnsi" w:hAnsiTheme="minorHAnsi" w:cs="Arial"/>
                <w:bCs/>
                <w:sz w:val="22"/>
                <w:szCs w:val="22"/>
              </w:rPr>
              <w:t>It is our expectation that all our staff will at all times act in the best interests of children and young people under the age of 18 and in accordance with The FA’s Safeguarding Children Policy. The welfare of children and young people must always be paramount.</w:t>
            </w:r>
            <w:bookmarkStart w:id="0" w:name="_GoBack"/>
            <w:bookmarkEnd w:id="0"/>
          </w:p>
          <w:p w:rsidR="00D95B84" w:rsidRPr="00DA2504" w:rsidRDefault="00D95B84" w:rsidP="003D7E3E">
            <w:pPr>
              <w:pStyle w:val="Header"/>
              <w:tabs>
                <w:tab w:val="clear" w:pos="4153"/>
                <w:tab w:val="clear" w:pos="8306"/>
              </w:tabs>
              <w:rPr>
                <w:rFonts w:asciiTheme="minorHAnsi" w:hAnsiTheme="minorHAnsi" w:cs="Arial-BoldMT"/>
                <w:bCs/>
                <w:color w:val="262626"/>
                <w:sz w:val="22"/>
                <w:szCs w:val="22"/>
              </w:rPr>
            </w:pPr>
          </w:p>
        </w:tc>
      </w:tr>
      <w:tr w:rsidR="00D95B84" w:rsidRPr="00DA2504" w:rsidTr="00DA2504">
        <w:tc>
          <w:tcPr>
            <w:tcW w:w="3627" w:type="dxa"/>
            <w:gridSpan w:val="2"/>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Cs/>
                <w:color w:val="262626"/>
                <w:sz w:val="22"/>
                <w:szCs w:val="22"/>
              </w:rPr>
            </w:pPr>
            <w:r w:rsidRPr="00DA2504">
              <w:rPr>
                <w:rFonts w:asciiTheme="minorHAnsi" w:hAnsiTheme="minorHAnsi" w:cs="Arial-BoldMT"/>
                <w:bCs/>
                <w:color w:val="262626"/>
                <w:sz w:val="22"/>
                <w:szCs w:val="22"/>
              </w:rPr>
              <w:lastRenderedPageBreak/>
              <w:t>Completed by Name/Role</w:t>
            </w:r>
          </w:p>
        </w:tc>
        <w:tc>
          <w:tcPr>
            <w:tcW w:w="10881" w:type="dxa"/>
            <w:gridSpan w:val="4"/>
          </w:tcPr>
          <w:p w:rsidR="00D95B84" w:rsidRPr="00DA2504" w:rsidRDefault="000A6162" w:rsidP="003D7E3E">
            <w:pPr>
              <w:autoSpaceDE w:val="0"/>
              <w:autoSpaceDN w:val="0"/>
              <w:adjustRightInd w:val="0"/>
              <w:rPr>
                <w:rFonts w:asciiTheme="minorHAnsi" w:hAnsiTheme="minorHAnsi" w:cs="Arial-BoldMT"/>
                <w:bCs/>
                <w:color w:val="262626"/>
                <w:sz w:val="22"/>
                <w:szCs w:val="22"/>
              </w:rPr>
            </w:pPr>
            <w:r w:rsidRPr="000A6162">
              <w:rPr>
                <w:rFonts w:asciiTheme="minorHAnsi" w:hAnsiTheme="minorHAnsi" w:cs="Arial-BoldMT"/>
                <w:bCs/>
                <w:color w:val="262626"/>
                <w:sz w:val="22"/>
                <w:szCs w:val="22"/>
              </w:rPr>
              <w:t>Neil Twitchett</w:t>
            </w:r>
            <w:r>
              <w:rPr>
                <w:rFonts w:asciiTheme="minorHAnsi" w:hAnsiTheme="minorHAnsi" w:cs="Arial-BoldMT"/>
                <w:bCs/>
                <w:color w:val="262626"/>
                <w:sz w:val="22"/>
                <w:szCs w:val="22"/>
              </w:rPr>
              <w:t xml:space="preserve"> – Head of Delivery </w:t>
            </w:r>
          </w:p>
        </w:tc>
      </w:tr>
      <w:tr w:rsidR="00D95B84" w:rsidRPr="00DA2504" w:rsidTr="00DA2504">
        <w:tc>
          <w:tcPr>
            <w:tcW w:w="3627" w:type="dxa"/>
            <w:gridSpan w:val="2"/>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Cs/>
                <w:color w:val="262626"/>
                <w:sz w:val="22"/>
                <w:szCs w:val="22"/>
              </w:rPr>
            </w:pPr>
            <w:r w:rsidRPr="00DA2504">
              <w:rPr>
                <w:rFonts w:asciiTheme="minorHAnsi" w:hAnsiTheme="minorHAnsi" w:cs="Arial-BoldMT"/>
                <w:bCs/>
                <w:color w:val="262626"/>
                <w:sz w:val="22"/>
                <w:szCs w:val="22"/>
              </w:rPr>
              <w:t>Signature</w:t>
            </w:r>
          </w:p>
        </w:tc>
        <w:tc>
          <w:tcPr>
            <w:tcW w:w="10881" w:type="dxa"/>
            <w:gridSpan w:val="4"/>
          </w:tcPr>
          <w:p w:rsidR="00D95B84" w:rsidRPr="00DA2504" w:rsidRDefault="00D95B84" w:rsidP="003D7E3E">
            <w:pPr>
              <w:autoSpaceDE w:val="0"/>
              <w:autoSpaceDN w:val="0"/>
              <w:adjustRightInd w:val="0"/>
              <w:rPr>
                <w:rFonts w:asciiTheme="minorHAnsi" w:hAnsiTheme="minorHAnsi" w:cs="Arial-BoldMT"/>
                <w:bCs/>
                <w:color w:val="262626"/>
                <w:sz w:val="22"/>
                <w:szCs w:val="22"/>
              </w:rPr>
            </w:pPr>
          </w:p>
        </w:tc>
      </w:tr>
      <w:tr w:rsidR="00D95B84" w:rsidRPr="00DA2504" w:rsidTr="00DA2504">
        <w:tc>
          <w:tcPr>
            <w:tcW w:w="3627" w:type="dxa"/>
            <w:gridSpan w:val="2"/>
            <w:shd w:val="clear" w:color="auto" w:fill="BFBFBF" w:themeFill="background1" w:themeFillShade="BF"/>
          </w:tcPr>
          <w:p w:rsidR="00D95B84" w:rsidRPr="00DA2504" w:rsidRDefault="00D95B84" w:rsidP="003D7E3E">
            <w:pPr>
              <w:autoSpaceDE w:val="0"/>
              <w:autoSpaceDN w:val="0"/>
              <w:adjustRightInd w:val="0"/>
              <w:rPr>
                <w:rFonts w:asciiTheme="minorHAnsi" w:hAnsiTheme="minorHAnsi" w:cs="Arial-BoldMT"/>
                <w:bCs/>
                <w:color w:val="262626"/>
                <w:sz w:val="22"/>
                <w:szCs w:val="22"/>
              </w:rPr>
            </w:pPr>
            <w:r w:rsidRPr="00DA2504">
              <w:rPr>
                <w:rFonts w:asciiTheme="minorHAnsi" w:hAnsiTheme="minorHAnsi" w:cs="Arial-BoldMT"/>
                <w:bCs/>
                <w:color w:val="262626"/>
                <w:sz w:val="22"/>
                <w:szCs w:val="22"/>
              </w:rPr>
              <w:t>Date</w:t>
            </w:r>
          </w:p>
        </w:tc>
        <w:tc>
          <w:tcPr>
            <w:tcW w:w="10881" w:type="dxa"/>
            <w:gridSpan w:val="4"/>
          </w:tcPr>
          <w:p w:rsidR="00D95B84" w:rsidRPr="00DA2504" w:rsidRDefault="00D95B84" w:rsidP="003D7E3E">
            <w:pPr>
              <w:autoSpaceDE w:val="0"/>
              <w:autoSpaceDN w:val="0"/>
              <w:adjustRightInd w:val="0"/>
              <w:rPr>
                <w:rFonts w:asciiTheme="minorHAnsi" w:hAnsiTheme="minorHAnsi" w:cs="Arial-BoldMT"/>
                <w:bCs/>
                <w:color w:val="262626"/>
                <w:sz w:val="22"/>
                <w:szCs w:val="22"/>
              </w:rPr>
            </w:pPr>
          </w:p>
        </w:tc>
      </w:tr>
    </w:tbl>
    <w:p w:rsidR="00D95B84" w:rsidRPr="00DA2504" w:rsidRDefault="00D95B84" w:rsidP="00693D58">
      <w:pPr>
        <w:autoSpaceDE w:val="0"/>
        <w:autoSpaceDN w:val="0"/>
        <w:adjustRightInd w:val="0"/>
        <w:jc w:val="center"/>
        <w:rPr>
          <w:rFonts w:asciiTheme="minorHAnsi" w:hAnsiTheme="minorHAnsi" w:cs="Arial-BoldMT"/>
          <w:b/>
          <w:bCs/>
          <w:color w:val="262626"/>
          <w:sz w:val="22"/>
          <w:szCs w:val="22"/>
        </w:rPr>
      </w:pPr>
    </w:p>
    <w:p w:rsidR="00D95B84" w:rsidRPr="00DA2504" w:rsidRDefault="00D95B84" w:rsidP="00693D58">
      <w:pPr>
        <w:autoSpaceDE w:val="0"/>
        <w:autoSpaceDN w:val="0"/>
        <w:adjustRightInd w:val="0"/>
        <w:rPr>
          <w:rFonts w:asciiTheme="minorHAnsi" w:hAnsiTheme="minorHAnsi" w:cs="Arial-BoldMT"/>
          <w:b/>
          <w:bCs/>
          <w:color w:val="262626"/>
          <w:sz w:val="22"/>
          <w:szCs w:val="22"/>
        </w:rPr>
      </w:pPr>
    </w:p>
    <w:p w:rsidR="00D95B84" w:rsidRPr="00DA2504" w:rsidRDefault="00D95B84" w:rsidP="00002D7F">
      <w:pPr>
        <w:autoSpaceDE w:val="0"/>
        <w:autoSpaceDN w:val="0"/>
        <w:adjustRightInd w:val="0"/>
        <w:jc w:val="center"/>
        <w:rPr>
          <w:rFonts w:asciiTheme="minorHAnsi" w:hAnsiTheme="minorHAnsi" w:cs="Arial"/>
          <w:sz w:val="22"/>
          <w:szCs w:val="22"/>
          <w:lang w:val="en-US" w:eastAsia="en-US"/>
        </w:rPr>
      </w:pPr>
      <w:r w:rsidRPr="00DA2504">
        <w:rPr>
          <w:rFonts w:asciiTheme="minorHAnsi" w:hAnsiTheme="minorHAnsi" w:cs="Arial"/>
          <w:sz w:val="22"/>
          <w:szCs w:val="22"/>
          <w:lang w:val="en-US" w:eastAsia="en-US"/>
        </w:rPr>
        <w:t>This job description is only a summary of the role as it currently exists and is not meant to be exhaustive.  The responsibilities/accountabilities and skills/knowledge/experience/</w:t>
      </w:r>
      <w:proofErr w:type="spellStart"/>
      <w:r w:rsidRPr="00DA2504">
        <w:rPr>
          <w:rFonts w:asciiTheme="minorHAnsi" w:hAnsiTheme="minorHAnsi" w:cs="Arial"/>
          <w:sz w:val="22"/>
          <w:szCs w:val="22"/>
          <w:lang w:val="en-US" w:eastAsia="en-US"/>
        </w:rPr>
        <w:t>behaviours</w:t>
      </w:r>
      <w:proofErr w:type="spellEnd"/>
      <w:r w:rsidRPr="00DA2504">
        <w:rPr>
          <w:rFonts w:asciiTheme="minorHAnsi" w:hAnsiTheme="minorHAnsi" w:cs="Arial"/>
          <w:sz w:val="22"/>
          <w:szCs w:val="22"/>
          <w:lang w:val="en-US" w:eastAsia="en-US"/>
        </w:rPr>
        <w:t xml:space="preserve"> might differ from those outlined and other duties, as assigned, might be part of the job.</w:t>
      </w:r>
    </w:p>
    <w:p w:rsidR="00D95B84" w:rsidRPr="00DA2504" w:rsidRDefault="00D95B84" w:rsidP="00693D58">
      <w:pPr>
        <w:autoSpaceDE w:val="0"/>
        <w:autoSpaceDN w:val="0"/>
        <w:adjustRightInd w:val="0"/>
        <w:rPr>
          <w:rFonts w:asciiTheme="minorHAnsi" w:hAnsiTheme="minorHAnsi" w:cs="ArialMT"/>
          <w:color w:val="000000"/>
          <w:sz w:val="22"/>
          <w:szCs w:val="22"/>
          <w:lang w:val="en-US"/>
        </w:rPr>
      </w:pPr>
    </w:p>
    <w:p w:rsidR="00D95B84" w:rsidRPr="00DA2504" w:rsidRDefault="00D95B84" w:rsidP="00693D58">
      <w:pPr>
        <w:autoSpaceDE w:val="0"/>
        <w:autoSpaceDN w:val="0"/>
        <w:adjustRightInd w:val="0"/>
        <w:rPr>
          <w:rFonts w:asciiTheme="minorHAnsi" w:hAnsiTheme="minorHAnsi" w:cs="ArialMT"/>
          <w:color w:val="000000"/>
          <w:sz w:val="22"/>
          <w:szCs w:val="22"/>
        </w:rPr>
      </w:pPr>
    </w:p>
    <w:p w:rsidR="00D95B84" w:rsidRPr="00DA2504" w:rsidRDefault="00D95B84" w:rsidP="00693D58">
      <w:pPr>
        <w:autoSpaceDE w:val="0"/>
        <w:autoSpaceDN w:val="0"/>
        <w:adjustRightInd w:val="0"/>
        <w:rPr>
          <w:rFonts w:asciiTheme="minorHAnsi" w:hAnsiTheme="minorHAnsi" w:cs="Arial-BoldMT"/>
          <w:b/>
          <w:bCs/>
          <w:color w:val="000000"/>
          <w:sz w:val="22"/>
          <w:szCs w:val="22"/>
        </w:rPr>
      </w:pPr>
    </w:p>
    <w:sectPr w:rsidR="00D95B84" w:rsidRPr="00DA2504" w:rsidSect="004E6111">
      <w:headerReference w:type="default" r:id="rId9"/>
      <w:footerReference w:type="even" r:id="rId10"/>
      <w:footerReference w:type="default" r:id="rId11"/>
      <w:pgSz w:w="16838" w:h="11906" w:orient="landscape"/>
      <w:pgMar w:top="719"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9C" w:rsidRDefault="0093589C">
      <w:r>
        <w:separator/>
      </w:r>
    </w:p>
  </w:endnote>
  <w:endnote w:type="continuationSeparator" w:id="0">
    <w:p w:rsidR="0093589C" w:rsidRDefault="0093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84" w:rsidRDefault="00D95B84" w:rsidP="004A3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B84" w:rsidRDefault="00D95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84" w:rsidRDefault="00D95B84" w:rsidP="004A3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28E">
      <w:rPr>
        <w:rStyle w:val="PageNumber"/>
        <w:noProof/>
      </w:rPr>
      <w:t>4</w:t>
    </w:r>
    <w:r>
      <w:rPr>
        <w:rStyle w:val="PageNumber"/>
      </w:rPr>
      <w:fldChar w:fldCharType="end"/>
    </w:r>
  </w:p>
  <w:p w:rsidR="00D95B84" w:rsidRDefault="00DC0809">
    <w:pPr>
      <w:pStyle w:val="Footer"/>
    </w:pPr>
    <w:r>
      <w:rPr>
        <w:rFonts w:asciiTheme="minorHAnsi" w:hAnsiTheme="minorHAnsi"/>
        <w:sz w:val="22"/>
        <w:szCs w:val="22"/>
      </w:rPr>
      <w:t>Football Development Manager</w:t>
    </w:r>
    <w:r w:rsidR="00BE71AE" w:rsidRPr="00022A94">
      <w:rPr>
        <w:rFonts w:asciiTheme="minorHAnsi" w:hAnsiTheme="minorHAnsi"/>
        <w:sz w:val="22"/>
        <w:szCs w:val="22"/>
      </w:rPr>
      <w:t xml:space="preserve"> </w:t>
    </w:r>
    <w:r w:rsidR="00022A94" w:rsidRPr="00022A94">
      <w:rPr>
        <w:rFonts w:asciiTheme="minorHAnsi" w:hAnsiTheme="minorHAnsi"/>
        <w:sz w:val="22"/>
        <w:szCs w:val="22"/>
      </w:rPr>
      <w:t>Role Profile 201</w:t>
    </w:r>
    <w:r>
      <w:rPr>
        <w:rFonts w:asciiTheme="minorHAnsi" w:hAnsiTheme="minorHAnsi"/>
        <w:sz w:val="22"/>
        <w:szCs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9C" w:rsidRDefault="0093589C">
      <w:r>
        <w:separator/>
      </w:r>
    </w:p>
  </w:footnote>
  <w:footnote w:type="continuationSeparator" w:id="0">
    <w:p w:rsidR="0093589C" w:rsidRDefault="0093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34" w:rsidRDefault="00553734">
    <w:pPr>
      <w:pStyle w:val="Header"/>
    </w:pPr>
    <w:r>
      <w:rPr>
        <w:noProof/>
        <w:lang w:eastAsia="en-GB"/>
      </w:rPr>
      <w:drawing>
        <wp:inline distT="0" distB="0" distL="0" distR="0" wp14:anchorId="59ECCE44" wp14:editId="6CB1FE96">
          <wp:extent cx="622570" cy="820183"/>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379" cy="822566"/>
                  </a:xfrm>
                  <a:prstGeom prst="rect">
                    <a:avLst/>
                  </a:prstGeom>
                </pic:spPr>
              </pic:pic>
            </a:graphicData>
          </a:graphic>
        </wp:inline>
      </w:drawing>
    </w:r>
    <w:r>
      <w:rPr>
        <w:noProof/>
      </w:rPr>
      <w:t xml:space="preserve">                                                                                                                                                                                                   </w:t>
    </w:r>
    <w:r>
      <w:rPr>
        <w:noProof/>
        <w:lang w:eastAsia="en-GB"/>
      </w:rPr>
      <w:drawing>
        <wp:inline distT="0" distB="0" distL="0" distR="0" wp14:anchorId="7B45573D" wp14:editId="2E30B77F">
          <wp:extent cx="457200" cy="658860"/>
          <wp:effectExtent l="0" t="0" r="0" b="8255"/>
          <wp:docPr id="102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7"/>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8506" cy="66074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19135CA"/>
    <w:multiLevelType w:val="hybridMultilevel"/>
    <w:tmpl w:val="F6A814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C9140F"/>
    <w:multiLevelType w:val="hybridMultilevel"/>
    <w:tmpl w:val="7C986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75344F"/>
    <w:multiLevelType w:val="hybridMultilevel"/>
    <w:tmpl w:val="109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429B0"/>
    <w:multiLevelType w:val="hybridMultilevel"/>
    <w:tmpl w:val="DC2A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874076"/>
    <w:multiLevelType w:val="hybridMultilevel"/>
    <w:tmpl w:val="79C26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017915"/>
    <w:multiLevelType w:val="hybridMultilevel"/>
    <w:tmpl w:val="F5F08F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3F6D11"/>
    <w:multiLevelType w:val="hybridMultilevel"/>
    <w:tmpl w:val="FE56A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DB05B0"/>
    <w:multiLevelType w:val="hybridMultilevel"/>
    <w:tmpl w:val="D876D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E0F73"/>
    <w:multiLevelType w:val="hybridMultilevel"/>
    <w:tmpl w:val="AFD40DB6"/>
    <w:lvl w:ilvl="0" w:tplc="C6F0797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BB76152"/>
    <w:multiLevelType w:val="hybridMultilevel"/>
    <w:tmpl w:val="AFAA7AB2"/>
    <w:lvl w:ilvl="0" w:tplc="AEAED3EE">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nsid w:val="1D370865"/>
    <w:multiLevelType w:val="hybridMultilevel"/>
    <w:tmpl w:val="7172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920ECE"/>
    <w:multiLevelType w:val="hybridMultilevel"/>
    <w:tmpl w:val="4B463C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C5221C"/>
    <w:multiLevelType w:val="hybridMultilevel"/>
    <w:tmpl w:val="5998B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A20468"/>
    <w:multiLevelType w:val="hybridMultilevel"/>
    <w:tmpl w:val="6CF8D2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E81FBF"/>
    <w:multiLevelType w:val="hybridMultilevel"/>
    <w:tmpl w:val="5B30AA5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3854D3"/>
    <w:multiLevelType w:val="hybridMultilevel"/>
    <w:tmpl w:val="D5D4E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282906"/>
    <w:multiLevelType w:val="hybridMultilevel"/>
    <w:tmpl w:val="853A8052"/>
    <w:lvl w:ilvl="0" w:tplc="6B6A51C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11A23D6"/>
    <w:multiLevelType w:val="hybridMultilevel"/>
    <w:tmpl w:val="4112C1EA"/>
    <w:lvl w:ilvl="0" w:tplc="1556CF28">
      <w:start w:val="1"/>
      <w:numFmt w:val="decimal"/>
      <w:pStyle w:val="numberedlistnotsub"/>
      <w:lvlText w:val="%1."/>
      <w:lvlJc w:val="left"/>
      <w:pPr>
        <w:tabs>
          <w:tab w:val="num" w:pos="360"/>
        </w:tabs>
        <w:ind w:left="360" w:hanging="360"/>
      </w:pPr>
      <w:rPr>
        <w:rFonts w:cs="Times New Roman" w:hint="default"/>
      </w:rPr>
    </w:lvl>
    <w:lvl w:ilvl="1" w:tplc="D70CA2A8">
      <w:start w:val="2007"/>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A57333"/>
    <w:multiLevelType w:val="hybridMultilevel"/>
    <w:tmpl w:val="39586E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E632C48"/>
    <w:multiLevelType w:val="hybridMultilevel"/>
    <w:tmpl w:val="0D0E370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FD3BA9"/>
    <w:multiLevelType w:val="hybridMultilevel"/>
    <w:tmpl w:val="F70058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5F807DB"/>
    <w:multiLevelType w:val="hybridMultilevel"/>
    <w:tmpl w:val="0618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D991D25"/>
    <w:multiLevelType w:val="hybridMultilevel"/>
    <w:tmpl w:val="A20AF8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DE218BD"/>
    <w:multiLevelType w:val="hybridMultilevel"/>
    <w:tmpl w:val="833028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25">
    <w:nsid w:val="7EAE2B34"/>
    <w:multiLevelType w:val="hybridMultilevel"/>
    <w:tmpl w:val="4BEAE6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
  </w:num>
  <w:num w:numId="4">
    <w:abstractNumId w:val="13"/>
  </w:num>
  <w:num w:numId="5">
    <w:abstractNumId w:val="11"/>
  </w:num>
  <w:num w:numId="6">
    <w:abstractNumId w:val="4"/>
  </w:num>
  <w:num w:numId="7">
    <w:abstractNumId w:val="22"/>
  </w:num>
  <w:num w:numId="8">
    <w:abstractNumId w:val="18"/>
  </w:num>
  <w:num w:numId="9">
    <w:abstractNumId w:val="1"/>
  </w:num>
  <w:num w:numId="10">
    <w:abstractNumId w:val="23"/>
  </w:num>
  <w:num w:numId="11">
    <w:abstractNumId w:val="25"/>
  </w:num>
  <w:num w:numId="12">
    <w:abstractNumId w:val="19"/>
  </w:num>
  <w:num w:numId="13">
    <w:abstractNumId w:val="6"/>
  </w:num>
  <w:num w:numId="14">
    <w:abstractNumId w:val="14"/>
  </w:num>
  <w:num w:numId="15">
    <w:abstractNumId w:val="15"/>
  </w:num>
  <w:num w:numId="16">
    <w:abstractNumId w:val="20"/>
  </w:num>
  <w:num w:numId="17">
    <w:abstractNumId w:val="24"/>
  </w:num>
  <w:num w:numId="18">
    <w:abstractNumId w:val="0"/>
  </w:num>
  <w:num w:numId="19">
    <w:abstractNumId w:val="10"/>
  </w:num>
  <w:num w:numId="20">
    <w:abstractNumId w:val="3"/>
  </w:num>
  <w:num w:numId="21">
    <w:abstractNumId w:val="22"/>
  </w:num>
  <w:num w:numId="22">
    <w:abstractNumId w:val="21"/>
  </w:num>
  <w:num w:numId="23">
    <w:abstractNumId w:val="8"/>
  </w:num>
  <w:num w:numId="24">
    <w:abstractNumId w:val="12"/>
  </w:num>
  <w:num w:numId="25">
    <w:abstractNumId w:val="5"/>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58"/>
    <w:rsid w:val="00002D7F"/>
    <w:rsid w:val="00005B0B"/>
    <w:rsid w:val="00022A94"/>
    <w:rsid w:val="00026B50"/>
    <w:rsid w:val="00040EED"/>
    <w:rsid w:val="00047290"/>
    <w:rsid w:val="0006098F"/>
    <w:rsid w:val="00067362"/>
    <w:rsid w:val="00073841"/>
    <w:rsid w:val="00076670"/>
    <w:rsid w:val="0007680A"/>
    <w:rsid w:val="000A322F"/>
    <w:rsid w:val="000A6162"/>
    <w:rsid w:val="000C2612"/>
    <w:rsid w:val="000C2E98"/>
    <w:rsid w:val="000D1C1C"/>
    <w:rsid w:val="000D7E26"/>
    <w:rsid w:val="001063BA"/>
    <w:rsid w:val="001311B7"/>
    <w:rsid w:val="0014338E"/>
    <w:rsid w:val="0018216D"/>
    <w:rsid w:val="001A01F7"/>
    <w:rsid w:val="001E15E9"/>
    <w:rsid w:val="001F606C"/>
    <w:rsid w:val="002063A7"/>
    <w:rsid w:val="002105FE"/>
    <w:rsid w:val="00213DE4"/>
    <w:rsid w:val="0021495D"/>
    <w:rsid w:val="0022211F"/>
    <w:rsid w:val="00222911"/>
    <w:rsid w:val="002234CF"/>
    <w:rsid w:val="00242BA9"/>
    <w:rsid w:val="00292879"/>
    <w:rsid w:val="0029428C"/>
    <w:rsid w:val="002B128E"/>
    <w:rsid w:val="002B7F6D"/>
    <w:rsid w:val="002E1CAC"/>
    <w:rsid w:val="002E78AB"/>
    <w:rsid w:val="003704F1"/>
    <w:rsid w:val="00380CB6"/>
    <w:rsid w:val="00387FF0"/>
    <w:rsid w:val="00397439"/>
    <w:rsid w:val="003B5373"/>
    <w:rsid w:val="003D2D54"/>
    <w:rsid w:val="003D7E3E"/>
    <w:rsid w:val="003E7F1E"/>
    <w:rsid w:val="003F248D"/>
    <w:rsid w:val="00461433"/>
    <w:rsid w:val="00466413"/>
    <w:rsid w:val="004864BF"/>
    <w:rsid w:val="004A3A82"/>
    <w:rsid w:val="004D3A4B"/>
    <w:rsid w:val="004E5F1C"/>
    <w:rsid w:val="004E6111"/>
    <w:rsid w:val="005139C2"/>
    <w:rsid w:val="00525789"/>
    <w:rsid w:val="005321E6"/>
    <w:rsid w:val="00535076"/>
    <w:rsid w:val="0053583E"/>
    <w:rsid w:val="00553734"/>
    <w:rsid w:val="00573E3E"/>
    <w:rsid w:val="00573F18"/>
    <w:rsid w:val="00587638"/>
    <w:rsid w:val="005A4E36"/>
    <w:rsid w:val="005B52E9"/>
    <w:rsid w:val="005B79F5"/>
    <w:rsid w:val="005C75B9"/>
    <w:rsid w:val="005D0DB7"/>
    <w:rsid w:val="005D6EA8"/>
    <w:rsid w:val="005D7BEA"/>
    <w:rsid w:val="005E6BEA"/>
    <w:rsid w:val="00650286"/>
    <w:rsid w:val="00651C61"/>
    <w:rsid w:val="00653BBC"/>
    <w:rsid w:val="00656E0E"/>
    <w:rsid w:val="006622EA"/>
    <w:rsid w:val="0066333E"/>
    <w:rsid w:val="00677AF9"/>
    <w:rsid w:val="00680E5A"/>
    <w:rsid w:val="00681838"/>
    <w:rsid w:val="00687A06"/>
    <w:rsid w:val="00693D58"/>
    <w:rsid w:val="006B07D6"/>
    <w:rsid w:val="006E2272"/>
    <w:rsid w:val="007144DF"/>
    <w:rsid w:val="00721E66"/>
    <w:rsid w:val="007245C3"/>
    <w:rsid w:val="00752A08"/>
    <w:rsid w:val="00764A4E"/>
    <w:rsid w:val="00790FB0"/>
    <w:rsid w:val="00796CDA"/>
    <w:rsid w:val="007D1076"/>
    <w:rsid w:val="007E7B76"/>
    <w:rsid w:val="007F6864"/>
    <w:rsid w:val="00813F8F"/>
    <w:rsid w:val="00815CC7"/>
    <w:rsid w:val="00830C0E"/>
    <w:rsid w:val="00864CD7"/>
    <w:rsid w:val="00877E0A"/>
    <w:rsid w:val="00891351"/>
    <w:rsid w:val="00897309"/>
    <w:rsid w:val="008B5A11"/>
    <w:rsid w:val="008D1E37"/>
    <w:rsid w:val="008D4F70"/>
    <w:rsid w:val="008E299A"/>
    <w:rsid w:val="0093589C"/>
    <w:rsid w:val="00936F39"/>
    <w:rsid w:val="00937C26"/>
    <w:rsid w:val="0097314D"/>
    <w:rsid w:val="00975885"/>
    <w:rsid w:val="009B0D61"/>
    <w:rsid w:val="009C0F56"/>
    <w:rsid w:val="009D1548"/>
    <w:rsid w:val="009E0768"/>
    <w:rsid w:val="009E34FA"/>
    <w:rsid w:val="009F2280"/>
    <w:rsid w:val="00A2242F"/>
    <w:rsid w:val="00A44727"/>
    <w:rsid w:val="00A550DD"/>
    <w:rsid w:val="00A650D8"/>
    <w:rsid w:val="00A95CCB"/>
    <w:rsid w:val="00AA3D30"/>
    <w:rsid w:val="00AB14FB"/>
    <w:rsid w:val="00B011E2"/>
    <w:rsid w:val="00B12097"/>
    <w:rsid w:val="00B53C02"/>
    <w:rsid w:val="00B562F4"/>
    <w:rsid w:val="00B6764E"/>
    <w:rsid w:val="00B7259A"/>
    <w:rsid w:val="00B82ADD"/>
    <w:rsid w:val="00B865DF"/>
    <w:rsid w:val="00B96F32"/>
    <w:rsid w:val="00BD68D4"/>
    <w:rsid w:val="00BE71AE"/>
    <w:rsid w:val="00C066E8"/>
    <w:rsid w:val="00C24FE8"/>
    <w:rsid w:val="00C94177"/>
    <w:rsid w:val="00CA7C60"/>
    <w:rsid w:val="00CC43B6"/>
    <w:rsid w:val="00D225DB"/>
    <w:rsid w:val="00D5008E"/>
    <w:rsid w:val="00D5775E"/>
    <w:rsid w:val="00D909A3"/>
    <w:rsid w:val="00D92508"/>
    <w:rsid w:val="00D948FE"/>
    <w:rsid w:val="00D95B84"/>
    <w:rsid w:val="00DA2504"/>
    <w:rsid w:val="00DC0809"/>
    <w:rsid w:val="00DC1305"/>
    <w:rsid w:val="00DD7CBA"/>
    <w:rsid w:val="00DE0201"/>
    <w:rsid w:val="00E45B24"/>
    <w:rsid w:val="00E47CF9"/>
    <w:rsid w:val="00E576B4"/>
    <w:rsid w:val="00E61930"/>
    <w:rsid w:val="00E65DB1"/>
    <w:rsid w:val="00E8673B"/>
    <w:rsid w:val="00EA051A"/>
    <w:rsid w:val="00EA5A3F"/>
    <w:rsid w:val="00EC3A00"/>
    <w:rsid w:val="00EE2BF4"/>
    <w:rsid w:val="00EE4AFD"/>
    <w:rsid w:val="00EE7593"/>
    <w:rsid w:val="00F00C89"/>
    <w:rsid w:val="00F06332"/>
    <w:rsid w:val="00F31AE9"/>
    <w:rsid w:val="00F571D1"/>
    <w:rsid w:val="00F705A6"/>
    <w:rsid w:val="00F731FC"/>
    <w:rsid w:val="00F7370B"/>
    <w:rsid w:val="00FB36CA"/>
    <w:rsid w:val="00FC693A"/>
    <w:rsid w:val="00FE7B84"/>
    <w:rsid w:val="00FF5CD2"/>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08"/>
    <w:rPr>
      <w:sz w:val="24"/>
      <w:szCs w:val="24"/>
    </w:rPr>
  </w:style>
  <w:style w:type="paragraph" w:styleId="Heading1">
    <w:name w:val="heading 1"/>
    <w:basedOn w:val="Normal"/>
    <w:next w:val="Normal"/>
    <w:link w:val="Heading1Char"/>
    <w:uiPriority w:val="99"/>
    <w:qFormat/>
    <w:rsid w:val="0022211F"/>
    <w:pPr>
      <w:keepNext/>
      <w:outlineLvl w:val="0"/>
    </w:pPr>
    <w:rPr>
      <w:b/>
      <w:szCs w:val="20"/>
      <w:u w:val="single"/>
      <w:lang w:eastAsia="en-US"/>
    </w:rPr>
  </w:style>
  <w:style w:type="paragraph" w:styleId="Heading2">
    <w:name w:val="heading 2"/>
    <w:basedOn w:val="Normal"/>
    <w:next w:val="Normal"/>
    <w:link w:val="Heading2Char"/>
    <w:qFormat/>
    <w:rsid w:val="002221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211F"/>
    <w:pPr>
      <w:keepNext/>
      <w:ind w:left="360"/>
      <w:outlineLvl w:val="2"/>
    </w:pPr>
    <w:rPr>
      <w:rFonts w:ascii="Arial" w:hAnsi="Arial" w:cs="Arial"/>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styleId="TableGrid">
    <w:name w:val="Table Grid"/>
    <w:basedOn w:val="TableNormal"/>
    <w:uiPriority w:val="99"/>
    <w:rsid w:val="00752A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211F"/>
    <w:pPr>
      <w:tabs>
        <w:tab w:val="center" w:pos="4153"/>
        <w:tab w:val="right" w:pos="8306"/>
      </w:tabs>
    </w:pPr>
    <w:rPr>
      <w:szCs w:val="20"/>
      <w:lang w:eastAsia="en-US"/>
    </w:rPr>
  </w:style>
  <w:style w:type="character" w:customStyle="1" w:styleId="HeaderChar">
    <w:name w:val="Header Char"/>
    <w:basedOn w:val="DefaultParagraphFont"/>
    <w:link w:val="Header"/>
    <w:uiPriority w:val="99"/>
    <w:locked/>
    <w:rPr>
      <w:rFonts w:cs="Times New Roman"/>
      <w:sz w:val="24"/>
      <w:szCs w:val="24"/>
    </w:rPr>
  </w:style>
  <w:style w:type="paragraph" w:customStyle="1" w:styleId="numberedlistnotsub">
    <w:name w:val="numbered list not_sub"/>
    <w:basedOn w:val="Normal"/>
    <w:uiPriority w:val="99"/>
    <w:rsid w:val="0022211F"/>
    <w:pPr>
      <w:numPr>
        <w:numId w:val="8"/>
      </w:numPr>
      <w:shd w:val="clear" w:color="auto" w:fill="FFFFFF"/>
      <w:spacing w:after="60"/>
    </w:pPr>
    <w:rPr>
      <w:rFonts w:ascii="Arial" w:hAnsi="Arial" w:cs="Arial"/>
      <w:sz w:val="20"/>
      <w:szCs w:val="20"/>
      <w:lang w:eastAsia="en-US"/>
    </w:rPr>
  </w:style>
  <w:style w:type="paragraph" w:styleId="BalloonText">
    <w:name w:val="Balloon Text"/>
    <w:basedOn w:val="Normal"/>
    <w:link w:val="BalloonTextChar"/>
    <w:uiPriority w:val="99"/>
    <w:semiHidden/>
    <w:rsid w:val="002221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
    <w:uiPriority w:val="99"/>
    <w:rsid w:val="0022211F"/>
    <w:rPr>
      <w:b/>
      <w:szCs w:val="20"/>
      <w:u w:val="single"/>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4E611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6111"/>
    <w:rPr>
      <w:rFonts w:cs="Times New Roman"/>
    </w:rPr>
  </w:style>
  <w:style w:type="paragraph" w:styleId="ListParagraph">
    <w:name w:val="List Paragraph"/>
    <w:basedOn w:val="Normal"/>
    <w:uiPriority w:val="34"/>
    <w:qFormat/>
    <w:rsid w:val="001E15E9"/>
    <w:pPr>
      <w:ind w:left="720"/>
      <w:contextualSpacing/>
    </w:pPr>
  </w:style>
  <w:style w:type="paragraph" w:customStyle="1" w:styleId="Default">
    <w:name w:val="Default"/>
    <w:rsid w:val="00535076"/>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08"/>
    <w:rPr>
      <w:sz w:val="24"/>
      <w:szCs w:val="24"/>
    </w:rPr>
  </w:style>
  <w:style w:type="paragraph" w:styleId="Heading1">
    <w:name w:val="heading 1"/>
    <w:basedOn w:val="Normal"/>
    <w:next w:val="Normal"/>
    <w:link w:val="Heading1Char"/>
    <w:uiPriority w:val="99"/>
    <w:qFormat/>
    <w:rsid w:val="0022211F"/>
    <w:pPr>
      <w:keepNext/>
      <w:outlineLvl w:val="0"/>
    </w:pPr>
    <w:rPr>
      <w:b/>
      <w:szCs w:val="20"/>
      <w:u w:val="single"/>
      <w:lang w:eastAsia="en-US"/>
    </w:rPr>
  </w:style>
  <w:style w:type="paragraph" w:styleId="Heading2">
    <w:name w:val="heading 2"/>
    <w:basedOn w:val="Normal"/>
    <w:next w:val="Normal"/>
    <w:link w:val="Heading2Char"/>
    <w:qFormat/>
    <w:rsid w:val="002221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211F"/>
    <w:pPr>
      <w:keepNext/>
      <w:ind w:left="360"/>
      <w:outlineLvl w:val="2"/>
    </w:pPr>
    <w:rPr>
      <w:rFonts w:ascii="Arial" w:hAnsi="Arial" w:cs="Arial"/>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styleId="TableGrid">
    <w:name w:val="Table Grid"/>
    <w:basedOn w:val="TableNormal"/>
    <w:uiPriority w:val="99"/>
    <w:rsid w:val="00752A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211F"/>
    <w:pPr>
      <w:tabs>
        <w:tab w:val="center" w:pos="4153"/>
        <w:tab w:val="right" w:pos="8306"/>
      </w:tabs>
    </w:pPr>
    <w:rPr>
      <w:szCs w:val="20"/>
      <w:lang w:eastAsia="en-US"/>
    </w:rPr>
  </w:style>
  <w:style w:type="character" w:customStyle="1" w:styleId="HeaderChar">
    <w:name w:val="Header Char"/>
    <w:basedOn w:val="DefaultParagraphFont"/>
    <w:link w:val="Header"/>
    <w:uiPriority w:val="99"/>
    <w:locked/>
    <w:rPr>
      <w:rFonts w:cs="Times New Roman"/>
      <w:sz w:val="24"/>
      <w:szCs w:val="24"/>
    </w:rPr>
  </w:style>
  <w:style w:type="paragraph" w:customStyle="1" w:styleId="numberedlistnotsub">
    <w:name w:val="numbered list not_sub"/>
    <w:basedOn w:val="Normal"/>
    <w:uiPriority w:val="99"/>
    <w:rsid w:val="0022211F"/>
    <w:pPr>
      <w:numPr>
        <w:numId w:val="8"/>
      </w:numPr>
      <w:shd w:val="clear" w:color="auto" w:fill="FFFFFF"/>
      <w:spacing w:after="60"/>
    </w:pPr>
    <w:rPr>
      <w:rFonts w:ascii="Arial" w:hAnsi="Arial" w:cs="Arial"/>
      <w:sz w:val="20"/>
      <w:szCs w:val="20"/>
      <w:lang w:eastAsia="en-US"/>
    </w:rPr>
  </w:style>
  <w:style w:type="paragraph" w:styleId="BalloonText">
    <w:name w:val="Balloon Text"/>
    <w:basedOn w:val="Normal"/>
    <w:link w:val="BalloonTextChar"/>
    <w:uiPriority w:val="99"/>
    <w:semiHidden/>
    <w:rsid w:val="002221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
    <w:uiPriority w:val="99"/>
    <w:rsid w:val="0022211F"/>
    <w:rPr>
      <w:b/>
      <w:szCs w:val="20"/>
      <w:u w:val="single"/>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4E611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6111"/>
    <w:rPr>
      <w:rFonts w:cs="Times New Roman"/>
    </w:rPr>
  </w:style>
  <w:style w:type="paragraph" w:styleId="ListParagraph">
    <w:name w:val="List Paragraph"/>
    <w:basedOn w:val="Normal"/>
    <w:uiPriority w:val="34"/>
    <w:qFormat/>
    <w:rsid w:val="001E15E9"/>
    <w:pPr>
      <w:ind w:left="720"/>
      <w:contextualSpacing/>
    </w:pPr>
  </w:style>
  <w:style w:type="paragraph" w:customStyle="1" w:styleId="Default">
    <w:name w:val="Default"/>
    <w:rsid w:val="0053507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8166">
      <w:bodyDiv w:val="1"/>
      <w:marLeft w:val="0"/>
      <w:marRight w:val="0"/>
      <w:marTop w:val="0"/>
      <w:marBottom w:val="0"/>
      <w:divBdr>
        <w:top w:val="none" w:sz="0" w:space="0" w:color="auto"/>
        <w:left w:val="none" w:sz="0" w:space="0" w:color="auto"/>
        <w:bottom w:val="none" w:sz="0" w:space="0" w:color="auto"/>
        <w:right w:val="none" w:sz="0" w:space="0" w:color="auto"/>
      </w:divBdr>
    </w:div>
    <w:div w:id="674722092">
      <w:bodyDiv w:val="1"/>
      <w:marLeft w:val="0"/>
      <w:marRight w:val="0"/>
      <w:marTop w:val="0"/>
      <w:marBottom w:val="0"/>
      <w:divBdr>
        <w:top w:val="none" w:sz="0" w:space="0" w:color="auto"/>
        <w:left w:val="none" w:sz="0" w:space="0" w:color="auto"/>
        <w:bottom w:val="none" w:sz="0" w:space="0" w:color="auto"/>
        <w:right w:val="none" w:sz="0" w:space="0" w:color="auto"/>
      </w:divBdr>
    </w:div>
    <w:div w:id="875431869">
      <w:bodyDiv w:val="1"/>
      <w:marLeft w:val="0"/>
      <w:marRight w:val="0"/>
      <w:marTop w:val="0"/>
      <w:marBottom w:val="0"/>
      <w:divBdr>
        <w:top w:val="none" w:sz="0" w:space="0" w:color="auto"/>
        <w:left w:val="none" w:sz="0" w:space="0" w:color="auto"/>
        <w:bottom w:val="none" w:sz="0" w:space="0" w:color="auto"/>
        <w:right w:val="none" w:sz="0" w:space="0" w:color="auto"/>
      </w:divBdr>
    </w:div>
    <w:div w:id="1044600219">
      <w:bodyDiv w:val="1"/>
      <w:marLeft w:val="0"/>
      <w:marRight w:val="0"/>
      <w:marTop w:val="0"/>
      <w:marBottom w:val="0"/>
      <w:divBdr>
        <w:top w:val="none" w:sz="0" w:space="0" w:color="auto"/>
        <w:left w:val="none" w:sz="0" w:space="0" w:color="auto"/>
        <w:bottom w:val="none" w:sz="0" w:space="0" w:color="auto"/>
        <w:right w:val="none" w:sz="0" w:space="0" w:color="auto"/>
      </w:divBdr>
    </w:div>
    <w:div w:id="1359890142">
      <w:bodyDiv w:val="1"/>
      <w:marLeft w:val="0"/>
      <w:marRight w:val="0"/>
      <w:marTop w:val="0"/>
      <w:marBottom w:val="0"/>
      <w:divBdr>
        <w:top w:val="none" w:sz="0" w:space="0" w:color="auto"/>
        <w:left w:val="none" w:sz="0" w:space="0" w:color="auto"/>
        <w:bottom w:val="none" w:sz="0" w:space="0" w:color="auto"/>
        <w:right w:val="none" w:sz="0" w:space="0" w:color="auto"/>
      </w:divBdr>
    </w:div>
    <w:div w:id="1504197308">
      <w:bodyDiv w:val="1"/>
      <w:marLeft w:val="0"/>
      <w:marRight w:val="0"/>
      <w:marTop w:val="0"/>
      <w:marBottom w:val="0"/>
      <w:divBdr>
        <w:top w:val="none" w:sz="0" w:space="0" w:color="auto"/>
        <w:left w:val="none" w:sz="0" w:space="0" w:color="auto"/>
        <w:bottom w:val="none" w:sz="0" w:space="0" w:color="auto"/>
        <w:right w:val="none" w:sz="0" w:space="0" w:color="auto"/>
      </w:divBdr>
    </w:div>
    <w:div w:id="2016346253">
      <w:marLeft w:val="0"/>
      <w:marRight w:val="0"/>
      <w:marTop w:val="0"/>
      <w:marBottom w:val="0"/>
      <w:divBdr>
        <w:top w:val="none" w:sz="0" w:space="0" w:color="auto"/>
        <w:left w:val="none" w:sz="0" w:space="0" w:color="auto"/>
        <w:bottom w:val="none" w:sz="0" w:space="0" w:color="auto"/>
        <w:right w:val="none" w:sz="0" w:space="0" w:color="auto"/>
      </w:divBdr>
    </w:div>
    <w:div w:id="21318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F31B-7FFD-4BF5-B588-0025C621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822</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WCRS</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Selena</dc:creator>
  <cp:lastModifiedBy>Neil Twitchett</cp:lastModifiedBy>
  <cp:revision>3</cp:revision>
  <dcterms:created xsi:type="dcterms:W3CDTF">2017-05-05T11:13:00Z</dcterms:created>
  <dcterms:modified xsi:type="dcterms:W3CDTF">2018-01-18T20:33:00Z</dcterms:modified>
</cp:coreProperties>
</file>