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9715" w14:textId="19A6529D" w:rsidR="001A670B" w:rsidRPr="00AB5303" w:rsidRDefault="001A670B" w:rsidP="001A670B">
      <w:pPr>
        <w:tabs>
          <w:tab w:val="left" w:pos="88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 xml:space="preserve">Terms of Reference for the </w:t>
      </w:r>
      <w:r w:rsidR="00585BBE" w:rsidRPr="00AB5303">
        <w:rPr>
          <w:rFonts w:ascii="Arial" w:hAnsi="Arial" w:cs="Arial"/>
          <w:b/>
          <w:bCs/>
          <w:sz w:val="24"/>
          <w:szCs w:val="24"/>
        </w:rPr>
        <w:t>Lincolnshire FA</w:t>
      </w:r>
      <w:r w:rsidRPr="00AB5303">
        <w:rPr>
          <w:rFonts w:ascii="Arial" w:hAnsi="Arial" w:cs="Arial"/>
          <w:b/>
          <w:bCs/>
          <w:sz w:val="24"/>
          <w:szCs w:val="24"/>
        </w:rPr>
        <w:t xml:space="preserve"> Inclusion Advisory Group (IAG)</w:t>
      </w:r>
    </w:p>
    <w:p w14:paraId="7E9EB0A8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1. Name of the group and Structure</w:t>
      </w:r>
    </w:p>
    <w:p w14:paraId="28EC076E" w14:textId="309D9A40" w:rsidR="001A670B" w:rsidRPr="00AB5303" w:rsidRDefault="001A670B" w:rsidP="006B548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1.1 The group shall be called the Inclusion Advisory Group (IAG).</w:t>
      </w:r>
    </w:p>
    <w:p w14:paraId="6A866ECC" w14:textId="78C1DBE5" w:rsidR="001A670B" w:rsidRPr="00AB5303" w:rsidRDefault="001A670B" w:rsidP="006B548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1.2 The group is made up of volunteers from </w:t>
      </w:r>
      <w:r w:rsidR="006B548F" w:rsidRPr="00AB5303">
        <w:rPr>
          <w:rFonts w:ascii="Arial" w:hAnsi="Arial" w:cs="Arial"/>
          <w:sz w:val="24"/>
          <w:szCs w:val="24"/>
        </w:rPr>
        <w:t>Lincolnshire</w:t>
      </w:r>
      <w:r w:rsidRPr="00AB5303">
        <w:rPr>
          <w:rFonts w:ascii="Arial" w:hAnsi="Arial" w:cs="Arial"/>
          <w:sz w:val="24"/>
          <w:szCs w:val="24"/>
        </w:rPr>
        <w:t xml:space="preserve"> and the </w:t>
      </w:r>
      <w:r w:rsidR="006B548F" w:rsidRPr="00AB5303">
        <w:rPr>
          <w:rFonts w:ascii="Arial" w:hAnsi="Arial" w:cs="Arial"/>
          <w:sz w:val="24"/>
          <w:szCs w:val="24"/>
        </w:rPr>
        <w:t xml:space="preserve">immediate </w:t>
      </w:r>
      <w:r w:rsidRPr="00AB5303">
        <w:rPr>
          <w:rFonts w:ascii="Arial" w:hAnsi="Arial" w:cs="Arial"/>
          <w:sz w:val="24"/>
          <w:szCs w:val="24"/>
        </w:rPr>
        <w:t>surrounding</w:t>
      </w:r>
      <w:r w:rsidR="006F3B9F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area, who are</w:t>
      </w:r>
      <w:r w:rsidR="006B548F" w:rsidRPr="00AB5303">
        <w:rPr>
          <w:rFonts w:ascii="Arial" w:hAnsi="Arial" w:cs="Arial"/>
          <w:sz w:val="24"/>
          <w:szCs w:val="24"/>
        </w:rPr>
        <w:t xml:space="preserve"> passionate about and </w:t>
      </w:r>
      <w:r w:rsidRPr="00AB5303">
        <w:rPr>
          <w:rFonts w:ascii="Arial" w:hAnsi="Arial" w:cs="Arial"/>
          <w:sz w:val="24"/>
          <w:szCs w:val="24"/>
        </w:rPr>
        <w:t>involved in promoting inclusion.</w:t>
      </w:r>
    </w:p>
    <w:p w14:paraId="425582C5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2. Aims and objectives</w:t>
      </w:r>
    </w:p>
    <w:p w14:paraId="58A93297" w14:textId="5F414FA4" w:rsidR="001A670B" w:rsidRPr="00AB5303" w:rsidRDefault="001A670B" w:rsidP="00810C50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2.1 The IAG’s focus will be to check, challenge and support </w:t>
      </w:r>
      <w:r w:rsidR="004E7F99" w:rsidRPr="00AB5303">
        <w:rPr>
          <w:rFonts w:ascii="Arial" w:hAnsi="Arial" w:cs="Arial"/>
          <w:sz w:val="24"/>
          <w:szCs w:val="24"/>
        </w:rPr>
        <w:t>Lincolnshire FA</w:t>
      </w:r>
      <w:r w:rsidRPr="00AB5303">
        <w:rPr>
          <w:rFonts w:ascii="Arial" w:hAnsi="Arial" w:cs="Arial"/>
          <w:sz w:val="24"/>
          <w:szCs w:val="24"/>
        </w:rPr>
        <w:t xml:space="preserve"> with regards to inclusion, </w:t>
      </w:r>
      <w:r w:rsidR="00810C50" w:rsidRPr="00AB5303">
        <w:rPr>
          <w:rFonts w:ascii="Arial" w:hAnsi="Arial" w:cs="Arial"/>
          <w:sz w:val="24"/>
          <w:szCs w:val="24"/>
        </w:rPr>
        <w:t>equality,</w:t>
      </w:r>
      <w:r w:rsidRPr="00AB5303">
        <w:rPr>
          <w:rFonts w:ascii="Arial" w:hAnsi="Arial" w:cs="Arial"/>
          <w:sz w:val="24"/>
          <w:szCs w:val="24"/>
        </w:rPr>
        <w:t xml:space="preserve"> and diversity. From</w:t>
      </w:r>
      <w:r w:rsidR="00810C50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this the group will aid the </w:t>
      </w:r>
      <w:r w:rsidR="004E7F99" w:rsidRPr="00AB5303">
        <w:rPr>
          <w:rFonts w:ascii="Arial" w:hAnsi="Arial" w:cs="Arial"/>
          <w:sz w:val="24"/>
          <w:szCs w:val="24"/>
        </w:rPr>
        <w:t>County FA</w:t>
      </w:r>
      <w:r w:rsidRPr="00AB5303">
        <w:rPr>
          <w:rFonts w:ascii="Arial" w:hAnsi="Arial" w:cs="Arial"/>
          <w:sz w:val="24"/>
          <w:szCs w:val="24"/>
        </w:rPr>
        <w:t xml:space="preserve"> in the following:</w:t>
      </w:r>
    </w:p>
    <w:p w14:paraId="125BB625" w14:textId="430E1C59" w:rsidR="001A670B" w:rsidRPr="00AB5303" w:rsidRDefault="001A670B" w:rsidP="00482D5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Building good relationships with, and between, all communities to ensure that all</w:t>
      </w:r>
      <w:r w:rsidR="00482D53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participants are represented equally and have a recognised voice</w:t>
      </w:r>
    </w:p>
    <w:p w14:paraId="12ABCF48" w14:textId="681B127E" w:rsidR="001A670B" w:rsidRPr="00AB5303" w:rsidRDefault="001A670B" w:rsidP="00482D5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Eliminating discrimination, bullying, harassment</w:t>
      </w:r>
      <w:r w:rsidR="00C10C23" w:rsidRPr="00AB5303">
        <w:rPr>
          <w:rFonts w:ascii="Arial" w:hAnsi="Arial" w:cs="Arial"/>
          <w:sz w:val="24"/>
          <w:szCs w:val="24"/>
        </w:rPr>
        <w:t>,</w:t>
      </w:r>
      <w:r w:rsidRPr="00AB5303">
        <w:rPr>
          <w:rFonts w:ascii="Arial" w:hAnsi="Arial" w:cs="Arial"/>
          <w:sz w:val="24"/>
          <w:szCs w:val="24"/>
        </w:rPr>
        <w:t xml:space="preserve"> victimisation</w:t>
      </w:r>
      <w:r w:rsidR="00C10C23" w:rsidRPr="00AB5303">
        <w:rPr>
          <w:rFonts w:ascii="Arial" w:hAnsi="Arial" w:cs="Arial"/>
          <w:sz w:val="24"/>
          <w:szCs w:val="24"/>
        </w:rPr>
        <w:t>;</w:t>
      </w:r>
      <w:r w:rsidRPr="00AB5303">
        <w:rPr>
          <w:rFonts w:ascii="Arial" w:hAnsi="Arial" w:cs="Arial"/>
          <w:sz w:val="24"/>
          <w:szCs w:val="24"/>
        </w:rPr>
        <w:t xml:space="preserve"> and any form of</w:t>
      </w:r>
      <w:r w:rsidR="00482D53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abuse</w:t>
      </w:r>
    </w:p>
    <w:p w14:paraId="64861F65" w14:textId="1022AA37" w:rsidR="001A670B" w:rsidRPr="00AB5303" w:rsidRDefault="001A670B" w:rsidP="00482D5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Being at the forefront to advancing equality of opportunity amongst all our</w:t>
      </w:r>
      <w:r w:rsidR="00482D53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communities as well as having a focus on protected characteristics</w:t>
      </w:r>
    </w:p>
    <w:p w14:paraId="1CE8B209" w14:textId="46FC04AB" w:rsidR="00952FFF" w:rsidRPr="00AB5303" w:rsidRDefault="00952FFF" w:rsidP="00482D5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Maintaining a strategic overview of Lincolnshire FA from an inclusion perspective</w:t>
      </w:r>
    </w:p>
    <w:p w14:paraId="6B95DC7C" w14:textId="77777777" w:rsidR="00AB5303" w:rsidRPr="00AB5303" w:rsidRDefault="006F3B9F" w:rsidP="00AB530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Supporting </w:t>
      </w:r>
      <w:r w:rsidR="004E7F99" w:rsidRPr="00AB5303">
        <w:rPr>
          <w:rFonts w:ascii="Arial" w:hAnsi="Arial" w:cs="Arial"/>
          <w:sz w:val="24"/>
          <w:szCs w:val="24"/>
        </w:rPr>
        <w:t>Lincolnshire FA</w:t>
      </w:r>
      <w:r w:rsidRPr="00AB5303">
        <w:rPr>
          <w:rFonts w:ascii="Arial" w:hAnsi="Arial" w:cs="Arial"/>
          <w:sz w:val="24"/>
          <w:szCs w:val="24"/>
        </w:rPr>
        <w:t xml:space="preserve"> in the development</w:t>
      </w:r>
      <w:r w:rsidR="007F5695" w:rsidRPr="00AB5303">
        <w:rPr>
          <w:rFonts w:ascii="Arial" w:hAnsi="Arial" w:cs="Arial"/>
          <w:sz w:val="24"/>
          <w:szCs w:val="24"/>
        </w:rPr>
        <w:t xml:space="preserve"> and delivery</w:t>
      </w:r>
      <w:r w:rsidRPr="00AB5303">
        <w:rPr>
          <w:rFonts w:ascii="Arial" w:hAnsi="Arial" w:cs="Arial"/>
          <w:sz w:val="24"/>
          <w:szCs w:val="24"/>
        </w:rPr>
        <w:t xml:space="preserve"> of </w:t>
      </w:r>
      <w:r w:rsidR="004E7F99" w:rsidRPr="00AB5303">
        <w:rPr>
          <w:rFonts w:ascii="Arial" w:hAnsi="Arial" w:cs="Arial"/>
          <w:sz w:val="24"/>
          <w:szCs w:val="24"/>
        </w:rPr>
        <w:t xml:space="preserve">a </w:t>
      </w:r>
      <w:r w:rsidRPr="00AB5303">
        <w:rPr>
          <w:rFonts w:ascii="Arial" w:hAnsi="Arial" w:cs="Arial"/>
          <w:sz w:val="24"/>
          <w:szCs w:val="24"/>
        </w:rPr>
        <w:t>bespoke Equality Action Plan</w:t>
      </w:r>
    </w:p>
    <w:p w14:paraId="5C6BEDEB" w14:textId="084F9738" w:rsidR="006F3B9F" w:rsidRPr="00AB5303" w:rsidRDefault="00AB5303" w:rsidP="00AB5303">
      <w:pPr>
        <w:pStyle w:val="ListParagraph"/>
        <w:numPr>
          <w:ilvl w:val="0"/>
          <w:numId w:val="18"/>
        </w:numPr>
        <w:tabs>
          <w:tab w:val="left" w:pos="8880"/>
        </w:tabs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Supporting Lincolnshire FA in the development of specific campaign work with targeted communities to address gaps in equality and inclusion</w:t>
      </w:r>
    </w:p>
    <w:p w14:paraId="1D788F3B" w14:textId="52CA8624" w:rsidR="001A670B" w:rsidRPr="00AB5303" w:rsidRDefault="001A670B" w:rsidP="00A775D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2.2 To lead discussions around key equality and diversity issues such as improving the</w:t>
      </w:r>
      <w:r w:rsidR="006F3B9F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opportunity to participate for all those groups that are currently underrepresented </w:t>
      </w:r>
      <w:r w:rsidR="004E7F99" w:rsidRPr="00AB5303">
        <w:rPr>
          <w:rFonts w:ascii="Arial" w:hAnsi="Arial" w:cs="Arial"/>
          <w:sz w:val="24"/>
          <w:szCs w:val="24"/>
        </w:rPr>
        <w:t xml:space="preserve">within football </w:t>
      </w:r>
      <w:r w:rsidR="00A775DD" w:rsidRPr="00AB5303">
        <w:rPr>
          <w:rFonts w:ascii="Arial" w:hAnsi="Arial" w:cs="Arial"/>
          <w:sz w:val="24"/>
          <w:szCs w:val="24"/>
        </w:rPr>
        <w:t>in Lincolnshire</w:t>
      </w:r>
      <w:r w:rsidRPr="00AB5303">
        <w:rPr>
          <w:rFonts w:ascii="Arial" w:hAnsi="Arial" w:cs="Arial"/>
          <w:sz w:val="24"/>
          <w:szCs w:val="24"/>
        </w:rPr>
        <w:t>, improving &amp; developing inclusive practices, programmes</w:t>
      </w:r>
      <w:r w:rsidR="00630C5C" w:rsidRPr="00AB5303">
        <w:rPr>
          <w:rFonts w:ascii="Arial" w:hAnsi="Arial" w:cs="Arial"/>
          <w:sz w:val="24"/>
          <w:szCs w:val="24"/>
        </w:rPr>
        <w:t>,</w:t>
      </w:r>
      <w:r w:rsidRPr="00AB5303">
        <w:rPr>
          <w:rFonts w:ascii="Arial" w:hAnsi="Arial" w:cs="Arial"/>
          <w:sz w:val="24"/>
          <w:szCs w:val="24"/>
        </w:rPr>
        <w:t xml:space="preserve"> and provisions</w:t>
      </w:r>
      <w:r w:rsidR="00630C5C" w:rsidRPr="00AB5303">
        <w:rPr>
          <w:rFonts w:ascii="Arial" w:hAnsi="Arial" w:cs="Arial"/>
          <w:sz w:val="24"/>
          <w:szCs w:val="24"/>
        </w:rPr>
        <w:t>,</w:t>
      </w:r>
      <w:r w:rsidR="00A775DD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and developing a workforce to meet the needs of all customers.</w:t>
      </w:r>
    </w:p>
    <w:p w14:paraId="1E54FE05" w14:textId="0731C284" w:rsidR="001A670B" w:rsidRPr="00AB5303" w:rsidRDefault="001A670B" w:rsidP="00630C5C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2.3 The group will develop a clear understanding of </w:t>
      </w:r>
      <w:r w:rsidR="00B57972" w:rsidRPr="00AB5303">
        <w:rPr>
          <w:rFonts w:ascii="Arial" w:hAnsi="Arial" w:cs="Arial"/>
          <w:sz w:val="24"/>
          <w:szCs w:val="24"/>
        </w:rPr>
        <w:t xml:space="preserve">relevant inclusion, equality and diversity </w:t>
      </w:r>
      <w:r w:rsidRPr="00AB5303">
        <w:rPr>
          <w:rFonts w:ascii="Arial" w:hAnsi="Arial" w:cs="Arial"/>
          <w:sz w:val="24"/>
          <w:szCs w:val="24"/>
        </w:rPr>
        <w:t>strateg</w:t>
      </w:r>
      <w:r w:rsidR="00B57972" w:rsidRPr="00AB5303">
        <w:rPr>
          <w:rFonts w:ascii="Arial" w:hAnsi="Arial" w:cs="Arial"/>
          <w:sz w:val="24"/>
          <w:szCs w:val="24"/>
        </w:rPr>
        <w:t>ies</w:t>
      </w:r>
      <w:r w:rsidRPr="00AB5303">
        <w:rPr>
          <w:rFonts w:ascii="Arial" w:hAnsi="Arial" w:cs="Arial"/>
          <w:sz w:val="24"/>
          <w:szCs w:val="24"/>
        </w:rPr>
        <w:t xml:space="preserve"> and</w:t>
      </w:r>
      <w:r w:rsidR="00630C5C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seek to develop learning around how to broaden engagement with underrepresented</w:t>
      </w:r>
      <w:r w:rsidR="00630C5C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groups within the County.</w:t>
      </w:r>
    </w:p>
    <w:p w14:paraId="29E0B645" w14:textId="2B1A2B98" w:rsidR="004F0EFD" w:rsidRPr="00AB5303" w:rsidRDefault="001A670B" w:rsidP="00B57972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2.4 The group will share best practice and learnings with </w:t>
      </w:r>
      <w:r w:rsidR="004E7F99" w:rsidRPr="00AB5303">
        <w:rPr>
          <w:rFonts w:ascii="Arial" w:hAnsi="Arial" w:cs="Arial"/>
          <w:sz w:val="24"/>
          <w:szCs w:val="24"/>
        </w:rPr>
        <w:t>Lincolnshire FA</w:t>
      </w:r>
      <w:r w:rsidRPr="00AB5303">
        <w:rPr>
          <w:rFonts w:ascii="Arial" w:hAnsi="Arial" w:cs="Arial"/>
          <w:sz w:val="24"/>
          <w:szCs w:val="24"/>
        </w:rPr>
        <w:t xml:space="preserve"> in relation to</w:t>
      </w:r>
      <w:r w:rsidR="00B57972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inclusive practices.</w:t>
      </w:r>
    </w:p>
    <w:p w14:paraId="55522D8C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3. Membership to the group</w:t>
      </w:r>
    </w:p>
    <w:p w14:paraId="73820592" w14:textId="18433E60" w:rsidR="001A670B" w:rsidRPr="00AB5303" w:rsidRDefault="001A670B" w:rsidP="004D2E84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3.1 Membership to the group is on a voluntary basis whereby it aims to represent all aspects</w:t>
      </w:r>
      <w:r w:rsidR="004D2E8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of the community and to work towards establishing and embedding inclusive practices</w:t>
      </w:r>
      <w:r w:rsidR="004D2E8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within</w:t>
      </w:r>
      <w:r w:rsidR="002B6D1A">
        <w:rPr>
          <w:rFonts w:ascii="Arial" w:hAnsi="Arial" w:cs="Arial"/>
          <w:sz w:val="24"/>
          <w:szCs w:val="24"/>
        </w:rPr>
        <w:t xml:space="preserve"> football in</w:t>
      </w:r>
      <w:r w:rsidRPr="00AB5303">
        <w:rPr>
          <w:rFonts w:ascii="Arial" w:hAnsi="Arial" w:cs="Arial"/>
          <w:sz w:val="24"/>
          <w:szCs w:val="24"/>
        </w:rPr>
        <w:t xml:space="preserve"> </w:t>
      </w:r>
      <w:r w:rsidR="004D2E84" w:rsidRPr="00AB5303">
        <w:rPr>
          <w:rFonts w:ascii="Arial" w:hAnsi="Arial" w:cs="Arial"/>
          <w:sz w:val="24"/>
          <w:szCs w:val="24"/>
        </w:rPr>
        <w:t>Lincolnshire</w:t>
      </w:r>
      <w:r w:rsidRPr="00AB5303">
        <w:rPr>
          <w:rFonts w:ascii="Arial" w:hAnsi="Arial" w:cs="Arial"/>
          <w:sz w:val="24"/>
          <w:szCs w:val="24"/>
        </w:rPr>
        <w:t>.</w:t>
      </w:r>
    </w:p>
    <w:p w14:paraId="5E1CA115" w14:textId="64B15B1B" w:rsidR="001A670B" w:rsidRPr="00AB5303" w:rsidRDefault="001A670B" w:rsidP="004F0EF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3.2 In joining the group, members will have read and agree to the Terms of Reference.</w:t>
      </w:r>
    </w:p>
    <w:p w14:paraId="1A1560E4" w14:textId="77777777" w:rsidR="00861E1D" w:rsidRPr="00AB5303" w:rsidRDefault="00861E1D" w:rsidP="004F0EF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560B81DB" w14:textId="77777777" w:rsidR="00861E1D" w:rsidRPr="00AB5303" w:rsidRDefault="00861E1D" w:rsidP="004F0EF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10124EF1" w14:textId="77777777" w:rsidR="00861E1D" w:rsidRPr="00AB5303" w:rsidRDefault="00861E1D" w:rsidP="004F0EF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0055D6B5" w14:textId="7BBED8D2" w:rsidR="008769E8" w:rsidRPr="00AB5303" w:rsidRDefault="001A670B" w:rsidP="00440F87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3.3 Should members wish to join the IAG</w:t>
      </w:r>
      <w:r w:rsidR="00861E1D" w:rsidRPr="00AB5303">
        <w:rPr>
          <w:rFonts w:ascii="Arial" w:hAnsi="Arial" w:cs="Arial"/>
          <w:sz w:val="24"/>
          <w:szCs w:val="24"/>
        </w:rPr>
        <w:t>,</w:t>
      </w:r>
      <w:r w:rsidRPr="00AB5303">
        <w:rPr>
          <w:rFonts w:ascii="Arial" w:hAnsi="Arial" w:cs="Arial"/>
          <w:sz w:val="24"/>
          <w:szCs w:val="24"/>
        </w:rPr>
        <w:t xml:space="preserve"> they must do so by completing and submitting an</w:t>
      </w:r>
      <w:r w:rsidR="00440F8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Expression of Interest Application form, which will be located </w:t>
      </w:r>
      <w:r w:rsidR="004E7F99" w:rsidRPr="00AB5303">
        <w:rPr>
          <w:rFonts w:ascii="Arial" w:hAnsi="Arial" w:cs="Arial"/>
          <w:sz w:val="24"/>
          <w:szCs w:val="24"/>
        </w:rPr>
        <w:t>on the Lincolnshire FA website.</w:t>
      </w:r>
    </w:p>
    <w:p w14:paraId="50F0BE4B" w14:textId="3348AF47" w:rsidR="001A670B" w:rsidRPr="00AB5303" w:rsidRDefault="008769E8" w:rsidP="008769E8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3.4 </w:t>
      </w:r>
      <w:r w:rsidR="001A670B" w:rsidRPr="00AB5303">
        <w:rPr>
          <w:rFonts w:ascii="Arial" w:hAnsi="Arial" w:cs="Arial"/>
          <w:sz w:val="24"/>
          <w:szCs w:val="24"/>
        </w:rPr>
        <w:t>Each</w:t>
      </w:r>
      <w:r w:rsidRPr="00AB5303">
        <w:rPr>
          <w:rFonts w:ascii="Arial" w:hAnsi="Arial" w:cs="Arial"/>
          <w:sz w:val="24"/>
          <w:szCs w:val="24"/>
        </w:rPr>
        <w:t xml:space="preserve"> </w:t>
      </w:r>
      <w:r w:rsidR="001A670B" w:rsidRPr="00AB5303">
        <w:rPr>
          <w:rFonts w:ascii="Arial" w:hAnsi="Arial" w:cs="Arial"/>
          <w:sz w:val="24"/>
          <w:szCs w:val="24"/>
        </w:rPr>
        <w:t xml:space="preserve">submitted </w:t>
      </w:r>
      <w:r w:rsidR="002B6D1A">
        <w:rPr>
          <w:rFonts w:ascii="Arial" w:hAnsi="Arial" w:cs="Arial"/>
          <w:sz w:val="24"/>
          <w:szCs w:val="24"/>
        </w:rPr>
        <w:t>Expression of Interest A</w:t>
      </w:r>
      <w:r w:rsidR="001A670B" w:rsidRPr="00AB5303">
        <w:rPr>
          <w:rFonts w:ascii="Arial" w:hAnsi="Arial" w:cs="Arial"/>
          <w:sz w:val="24"/>
          <w:szCs w:val="24"/>
        </w:rPr>
        <w:t xml:space="preserve">pplication will be reviewed by the IAG Chair and </w:t>
      </w:r>
      <w:r w:rsidR="004E7F99" w:rsidRPr="00AB5303">
        <w:rPr>
          <w:rFonts w:ascii="Arial" w:hAnsi="Arial" w:cs="Arial"/>
          <w:sz w:val="24"/>
          <w:szCs w:val="24"/>
        </w:rPr>
        <w:t xml:space="preserve">Lincolnshire FA Football Development Officer (Inclusion) </w:t>
      </w:r>
      <w:r w:rsidR="001A670B" w:rsidRPr="00AB5303">
        <w:rPr>
          <w:rFonts w:ascii="Arial" w:hAnsi="Arial" w:cs="Arial"/>
          <w:sz w:val="24"/>
          <w:szCs w:val="24"/>
        </w:rPr>
        <w:t>prior</w:t>
      </w:r>
      <w:r w:rsidRPr="00AB5303">
        <w:rPr>
          <w:rFonts w:ascii="Arial" w:hAnsi="Arial" w:cs="Arial"/>
          <w:sz w:val="24"/>
          <w:szCs w:val="24"/>
        </w:rPr>
        <w:t xml:space="preserve"> </w:t>
      </w:r>
      <w:r w:rsidR="001A670B" w:rsidRPr="00AB5303">
        <w:rPr>
          <w:rFonts w:ascii="Arial" w:hAnsi="Arial" w:cs="Arial"/>
          <w:sz w:val="24"/>
          <w:szCs w:val="24"/>
        </w:rPr>
        <w:t>to any recommendation being made for an individual to be appointed to the group.</w:t>
      </w:r>
    </w:p>
    <w:p w14:paraId="36A25295" w14:textId="6390EF37" w:rsidR="001A670B" w:rsidRPr="00AB5303" w:rsidRDefault="001A670B" w:rsidP="007560F4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</w:t>
      </w:r>
      <w:r w:rsidR="008769E8" w:rsidRPr="00AB5303">
        <w:rPr>
          <w:rFonts w:ascii="Arial" w:hAnsi="Arial" w:cs="Arial"/>
          <w:sz w:val="24"/>
          <w:szCs w:val="24"/>
        </w:rPr>
        <w:t>5</w:t>
      </w:r>
      <w:r w:rsidRPr="00AB5303">
        <w:rPr>
          <w:rFonts w:ascii="Arial" w:hAnsi="Arial" w:cs="Arial"/>
          <w:sz w:val="24"/>
          <w:szCs w:val="24"/>
        </w:rPr>
        <w:t xml:space="preserve"> If a member is unable to attend a group meeting, they should notify </w:t>
      </w:r>
      <w:r w:rsidR="00D20DF0" w:rsidRPr="00AB5303">
        <w:rPr>
          <w:rFonts w:ascii="Arial" w:hAnsi="Arial" w:cs="Arial"/>
          <w:sz w:val="24"/>
          <w:szCs w:val="24"/>
        </w:rPr>
        <w:t>Lincolnshire FA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and the Chair of the group, at the earliest possible time detailing the reasons for their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absence. If they were required to complete actions for the meeting in question, an update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shall be provided in writing to be sent through to the </w:t>
      </w:r>
      <w:r w:rsidR="002D163C" w:rsidRPr="00AB5303">
        <w:rPr>
          <w:rFonts w:ascii="Arial" w:hAnsi="Arial" w:cs="Arial"/>
          <w:sz w:val="24"/>
          <w:szCs w:val="24"/>
        </w:rPr>
        <w:t xml:space="preserve">Chair of the </w:t>
      </w:r>
      <w:r w:rsidR="00035109" w:rsidRPr="00AB5303">
        <w:rPr>
          <w:rFonts w:ascii="Arial" w:hAnsi="Arial" w:cs="Arial"/>
          <w:sz w:val="24"/>
          <w:szCs w:val="24"/>
        </w:rPr>
        <w:t>group</w:t>
      </w:r>
      <w:r w:rsidRPr="00AB5303">
        <w:rPr>
          <w:rFonts w:ascii="Arial" w:hAnsi="Arial" w:cs="Arial"/>
          <w:sz w:val="24"/>
          <w:szCs w:val="24"/>
        </w:rPr>
        <w:t xml:space="preserve"> to enable them to give an update at the meeting in question.</w:t>
      </w:r>
    </w:p>
    <w:p w14:paraId="73A7E237" w14:textId="614FC88D" w:rsidR="001A670B" w:rsidRPr="00AB5303" w:rsidRDefault="001A670B" w:rsidP="007560F4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</w:t>
      </w:r>
      <w:r w:rsidR="008E5E09" w:rsidRPr="00AB5303">
        <w:rPr>
          <w:rFonts w:ascii="Arial" w:hAnsi="Arial" w:cs="Arial"/>
          <w:sz w:val="24"/>
          <w:szCs w:val="24"/>
        </w:rPr>
        <w:t>6</w:t>
      </w:r>
      <w:r w:rsidRPr="00AB5303">
        <w:rPr>
          <w:rFonts w:ascii="Arial" w:hAnsi="Arial" w:cs="Arial"/>
          <w:sz w:val="24"/>
          <w:szCs w:val="24"/>
        </w:rPr>
        <w:t xml:space="preserve"> Members of the group will be asked to complete relevant training for the group from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time to time as specified by </w:t>
      </w:r>
      <w:r w:rsidR="00D20DF0" w:rsidRPr="00AB5303">
        <w:rPr>
          <w:rFonts w:ascii="Arial" w:hAnsi="Arial" w:cs="Arial"/>
          <w:sz w:val="24"/>
          <w:szCs w:val="24"/>
        </w:rPr>
        <w:t xml:space="preserve">Lincolnshire FA </w:t>
      </w:r>
      <w:r w:rsidR="008E472F" w:rsidRPr="00AB5303">
        <w:rPr>
          <w:rFonts w:ascii="Arial" w:hAnsi="Arial" w:cs="Arial"/>
          <w:sz w:val="24"/>
          <w:szCs w:val="24"/>
        </w:rPr>
        <w:t xml:space="preserve">and the </w:t>
      </w:r>
      <w:r w:rsidR="00A64BFF" w:rsidRPr="00AB5303">
        <w:rPr>
          <w:rFonts w:ascii="Arial" w:hAnsi="Arial" w:cs="Arial"/>
          <w:sz w:val="24"/>
          <w:szCs w:val="24"/>
        </w:rPr>
        <w:t>collective IAG</w:t>
      </w:r>
      <w:r w:rsidRPr="00AB5303">
        <w:rPr>
          <w:rFonts w:ascii="Arial" w:hAnsi="Arial" w:cs="Arial"/>
          <w:sz w:val="24"/>
          <w:szCs w:val="24"/>
        </w:rPr>
        <w:t>. This training must be completed in the</w:t>
      </w:r>
      <w:r w:rsidR="00A64BFF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designated time and format as specified by </w:t>
      </w:r>
      <w:r w:rsidR="00D20DF0" w:rsidRPr="00AB5303">
        <w:rPr>
          <w:rFonts w:ascii="Arial" w:hAnsi="Arial" w:cs="Arial"/>
          <w:sz w:val="24"/>
          <w:szCs w:val="24"/>
        </w:rPr>
        <w:t>Lincolnshire FA</w:t>
      </w:r>
      <w:r w:rsidR="00440F87" w:rsidRPr="00AB5303">
        <w:rPr>
          <w:rFonts w:ascii="Arial" w:hAnsi="Arial" w:cs="Arial"/>
          <w:sz w:val="24"/>
          <w:szCs w:val="24"/>
        </w:rPr>
        <w:t xml:space="preserve"> and the collective IAG</w:t>
      </w:r>
      <w:r w:rsidRPr="00AB5303">
        <w:rPr>
          <w:rFonts w:ascii="Arial" w:hAnsi="Arial" w:cs="Arial"/>
          <w:sz w:val="24"/>
          <w:szCs w:val="24"/>
        </w:rPr>
        <w:t>.</w:t>
      </w:r>
    </w:p>
    <w:p w14:paraId="2BB419DC" w14:textId="45BFDE8E" w:rsidR="001A670B" w:rsidRPr="00AB5303" w:rsidRDefault="001A670B" w:rsidP="007560F4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</w:t>
      </w:r>
      <w:r w:rsidR="008E5E09" w:rsidRPr="00AB5303">
        <w:rPr>
          <w:rFonts w:ascii="Arial" w:hAnsi="Arial" w:cs="Arial"/>
          <w:sz w:val="24"/>
          <w:szCs w:val="24"/>
        </w:rPr>
        <w:t>7</w:t>
      </w:r>
      <w:r w:rsidRPr="00AB5303">
        <w:rPr>
          <w:rFonts w:ascii="Arial" w:hAnsi="Arial" w:cs="Arial"/>
          <w:sz w:val="24"/>
          <w:szCs w:val="24"/>
        </w:rPr>
        <w:t xml:space="preserve"> Members of the group will be required to attend, either virtually or in person, a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minimum of </w:t>
      </w:r>
      <w:r w:rsidR="00440F87" w:rsidRPr="00AB5303">
        <w:rPr>
          <w:rFonts w:ascii="Arial" w:hAnsi="Arial" w:cs="Arial"/>
          <w:sz w:val="24"/>
          <w:szCs w:val="24"/>
        </w:rPr>
        <w:t>75</w:t>
      </w:r>
      <w:r w:rsidRPr="00AB5303">
        <w:rPr>
          <w:rFonts w:ascii="Arial" w:hAnsi="Arial" w:cs="Arial"/>
          <w:sz w:val="24"/>
          <w:szCs w:val="24"/>
        </w:rPr>
        <w:t>% of meetings held annually. Failure to do so may result in the member</w:t>
      </w:r>
      <w:r w:rsidR="007560F4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being removed from the group.</w:t>
      </w:r>
    </w:p>
    <w:p w14:paraId="30C0D16B" w14:textId="6CC9CE9E" w:rsidR="001A670B" w:rsidRPr="00AB5303" w:rsidRDefault="001A670B" w:rsidP="00FF06AE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</w:t>
      </w:r>
      <w:r w:rsidR="008E5E09" w:rsidRPr="00AB5303">
        <w:rPr>
          <w:rFonts w:ascii="Arial" w:hAnsi="Arial" w:cs="Arial"/>
          <w:sz w:val="24"/>
          <w:szCs w:val="24"/>
        </w:rPr>
        <w:t>8</w:t>
      </w:r>
      <w:r w:rsidRPr="00AB5303">
        <w:rPr>
          <w:rFonts w:ascii="Arial" w:hAnsi="Arial" w:cs="Arial"/>
          <w:sz w:val="24"/>
          <w:szCs w:val="24"/>
        </w:rPr>
        <w:t xml:space="preserve"> Due to members being recruited independently, by default the nominated Chair will act</w:t>
      </w:r>
      <w:r w:rsidR="00FF06AE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as Independent Chair throughout its term(s)</w:t>
      </w:r>
      <w:r w:rsidR="00440F87" w:rsidRPr="00AB5303">
        <w:rPr>
          <w:rFonts w:ascii="Arial" w:hAnsi="Arial" w:cs="Arial"/>
          <w:sz w:val="24"/>
          <w:szCs w:val="24"/>
        </w:rPr>
        <w:t>.</w:t>
      </w:r>
    </w:p>
    <w:p w14:paraId="35A8B8EB" w14:textId="61B2E178" w:rsidR="000E0D7B" w:rsidRDefault="001A670B" w:rsidP="00FF06AE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3.</w:t>
      </w:r>
      <w:r w:rsidR="008E5E09" w:rsidRPr="00AB5303">
        <w:rPr>
          <w:rFonts w:ascii="Arial" w:hAnsi="Arial" w:cs="Arial"/>
          <w:sz w:val="24"/>
          <w:szCs w:val="24"/>
        </w:rPr>
        <w:t>9</w:t>
      </w:r>
      <w:r w:rsidR="000E0D7B">
        <w:rPr>
          <w:rFonts w:ascii="Arial" w:hAnsi="Arial" w:cs="Arial"/>
          <w:sz w:val="24"/>
          <w:szCs w:val="24"/>
        </w:rPr>
        <w:t>.1 The Lincolnshire FA Inclusion Lead has the authority to maintain membership to the</w:t>
      </w:r>
      <w:r w:rsidR="00422E87">
        <w:rPr>
          <w:rFonts w:ascii="Arial" w:hAnsi="Arial" w:cs="Arial"/>
          <w:sz w:val="24"/>
          <w:szCs w:val="24"/>
        </w:rPr>
        <w:t xml:space="preserve"> Inclusion Advisory G</w:t>
      </w:r>
      <w:r w:rsidR="000E0D7B">
        <w:rPr>
          <w:rFonts w:ascii="Arial" w:hAnsi="Arial" w:cs="Arial"/>
          <w:sz w:val="24"/>
          <w:szCs w:val="24"/>
        </w:rPr>
        <w:t xml:space="preserve">roup to ensure cohesion between the </w:t>
      </w:r>
      <w:r w:rsidR="00AA5B28">
        <w:rPr>
          <w:rFonts w:ascii="Arial" w:hAnsi="Arial" w:cs="Arial"/>
          <w:sz w:val="24"/>
          <w:szCs w:val="24"/>
        </w:rPr>
        <w:t>G</w:t>
      </w:r>
      <w:r w:rsidR="000E0D7B">
        <w:rPr>
          <w:rFonts w:ascii="Arial" w:hAnsi="Arial" w:cs="Arial"/>
          <w:sz w:val="24"/>
          <w:szCs w:val="24"/>
        </w:rPr>
        <w:t xml:space="preserve">roup and </w:t>
      </w:r>
      <w:r w:rsidR="00422E87">
        <w:rPr>
          <w:rFonts w:ascii="Arial" w:hAnsi="Arial" w:cs="Arial"/>
          <w:sz w:val="24"/>
          <w:szCs w:val="24"/>
        </w:rPr>
        <w:t>staff</w:t>
      </w:r>
      <w:r w:rsidR="00AA5B28">
        <w:rPr>
          <w:rFonts w:ascii="Arial" w:hAnsi="Arial" w:cs="Arial"/>
          <w:sz w:val="24"/>
          <w:szCs w:val="24"/>
        </w:rPr>
        <w:t>.</w:t>
      </w:r>
    </w:p>
    <w:p w14:paraId="4C316ED0" w14:textId="32978349" w:rsidR="000E0D7B" w:rsidRDefault="000E0D7B" w:rsidP="00FF06AE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3.9.2 The Lincolnshire FA Board of Directors has the authority for their Inclusion Champion to maintain membership to the </w:t>
      </w:r>
      <w:r w:rsidR="00422E87">
        <w:rPr>
          <w:rFonts w:ascii="Arial" w:hAnsi="Arial" w:cs="Arial"/>
          <w:sz w:val="24"/>
          <w:szCs w:val="24"/>
        </w:rPr>
        <w:t xml:space="preserve">Inclusion Advisory Group </w:t>
      </w:r>
      <w:r>
        <w:rPr>
          <w:rFonts w:ascii="Arial" w:hAnsi="Arial" w:cs="Arial"/>
          <w:sz w:val="24"/>
          <w:szCs w:val="24"/>
        </w:rPr>
        <w:t xml:space="preserve">to ensure cohesion between </w:t>
      </w:r>
      <w:r w:rsidR="00422E8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AA5B28">
        <w:rPr>
          <w:rFonts w:ascii="Arial" w:hAnsi="Arial" w:cs="Arial"/>
          <w:sz w:val="24"/>
          <w:szCs w:val="24"/>
        </w:rPr>
        <w:t>G</w:t>
      </w:r>
      <w:r w:rsidR="00422E87">
        <w:rPr>
          <w:rFonts w:ascii="Arial" w:hAnsi="Arial" w:cs="Arial"/>
          <w:sz w:val="24"/>
          <w:szCs w:val="24"/>
        </w:rPr>
        <w:t>roup and</w:t>
      </w:r>
      <w:r>
        <w:rPr>
          <w:rFonts w:ascii="Arial" w:hAnsi="Arial" w:cs="Arial"/>
          <w:sz w:val="24"/>
          <w:szCs w:val="24"/>
        </w:rPr>
        <w:t xml:space="preserve"> </w:t>
      </w:r>
      <w:r w:rsidR="00422E87">
        <w:rPr>
          <w:rFonts w:ascii="Arial" w:hAnsi="Arial" w:cs="Arial"/>
          <w:sz w:val="24"/>
          <w:szCs w:val="24"/>
        </w:rPr>
        <w:t>the Board.</w:t>
      </w:r>
    </w:p>
    <w:p w14:paraId="4A993C31" w14:textId="1796B725" w:rsidR="001A670B" w:rsidRPr="00AB5303" w:rsidRDefault="000E0D7B" w:rsidP="00FF06AE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3.9.3 </w:t>
      </w:r>
      <w:r w:rsidR="00156C38" w:rsidRPr="00AB5303">
        <w:rPr>
          <w:rFonts w:ascii="Arial" w:hAnsi="Arial" w:cs="Arial"/>
          <w:sz w:val="24"/>
          <w:szCs w:val="24"/>
        </w:rPr>
        <w:t>Lincolnshire</w:t>
      </w:r>
      <w:r w:rsidR="001A670B" w:rsidRPr="00AB5303">
        <w:rPr>
          <w:rFonts w:ascii="Arial" w:hAnsi="Arial" w:cs="Arial"/>
          <w:sz w:val="24"/>
          <w:szCs w:val="24"/>
        </w:rPr>
        <w:t xml:space="preserve"> County FA’s Youth Council has the authority for one of its members to be</w:t>
      </w:r>
      <w:r w:rsidR="00FF06AE" w:rsidRPr="00AB5303">
        <w:rPr>
          <w:rFonts w:ascii="Arial" w:hAnsi="Arial" w:cs="Arial"/>
          <w:sz w:val="24"/>
          <w:szCs w:val="24"/>
        </w:rPr>
        <w:t xml:space="preserve"> </w:t>
      </w:r>
      <w:r w:rsidR="001A670B" w:rsidRPr="00AB5303">
        <w:rPr>
          <w:rFonts w:ascii="Arial" w:hAnsi="Arial" w:cs="Arial"/>
          <w:sz w:val="24"/>
          <w:szCs w:val="24"/>
        </w:rPr>
        <w:t>nominated to represent the views of Young People on the Inclusion Advisory Group</w:t>
      </w:r>
      <w:r w:rsidR="005302D1" w:rsidRPr="00AB5303">
        <w:rPr>
          <w:rFonts w:ascii="Arial" w:hAnsi="Arial" w:cs="Arial"/>
          <w:sz w:val="24"/>
          <w:szCs w:val="24"/>
        </w:rPr>
        <w:t>.</w:t>
      </w:r>
    </w:p>
    <w:p w14:paraId="73A6FE89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4. Meetings</w:t>
      </w:r>
    </w:p>
    <w:p w14:paraId="687FCCB2" w14:textId="0D7BF9FB" w:rsidR="001A670B" w:rsidRPr="00AB5303" w:rsidRDefault="001A670B" w:rsidP="004F0EF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4.1 The Inclusion Advisory Group will meet a minimum of 4 times a year.</w:t>
      </w:r>
    </w:p>
    <w:p w14:paraId="745DD1FA" w14:textId="3A7F59DB" w:rsidR="001A670B" w:rsidRDefault="001A670B" w:rsidP="00E77E1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4.2 The Inclusion Advisory Group will be informed of any meeting at least </w:t>
      </w:r>
      <w:r w:rsidR="00AA5B28">
        <w:rPr>
          <w:rFonts w:ascii="Arial" w:hAnsi="Arial" w:cs="Arial"/>
          <w:sz w:val="24"/>
          <w:szCs w:val="24"/>
        </w:rPr>
        <w:t>21</w:t>
      </w:r>
      <w:r w:rsidRPr="00AB5303">
        <w:rPr>
          <w:rFonts w:ascii="Arial" w:hAnsi="Arial" w:cs="Arial"/>
          <w:sz w:val="24"/>
          <w:szCs w:val="24"/>
        </w:rPr>
        <w:t xml:space="preserve"> days</w:t>
      </w:r>
      <w:r w:rsidR="00E77E15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in advance.</w:t>
      </w:r>
    </w:p>
    <w:p w14:paraId="257BEF3D" w14:textId="1E95BCFF" w:rsidR="00422E87" w:rsidRDefault="00422E87" w:rsidP="00E77E1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71804133" w14:textId="60523511" w:rsidR="00422E87" w:rsidRDefault="00422E87" w:rsidP="00E77E1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4CCAAA9C" w14:textId="77777777" w:rsidR="00422E87" w:rsidRPr="00AB5303" w:rsidRDefault="00422E87" w:rsidP="00E77E1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6DA89DB9" w14:textId="33904B14" w:rsidR="001A670B" w:rsidRPr="00AB5303" w:rsidRDefault="001A670B" w:rsidP="00E77E1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4.3 At least </w:t>
      </w:r>
      <w:r w:rsidR="00AA5B28">
        <w:rPr>
          <w:rFonts w:ascii="Arial" w:hAnsi="Arial" w:cs="Arial"/>
          <w:sz w:val="24"/>
          <w:szCs w:val="24"/>
        </w:rPr>
        <w:t>14</w:t>
      </w:r>
      <w:r w:rsidRPr="00AB5303">
        <w:rPr>
          <w:rFonts w:ascii="Arial" w:hAnsi="Arial" w:cs="Arial"/>
          <w:sz w:val="24"/>
          <w:szCs w:val="24"/>
        </w:rPr>
        <w:t xml:space="preserve"> days prior to any proposed meeting communication will be sent to request</w:t>
      </w:r>
      <w:r w:rsidR="00E77E15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comments on what should be included on the agenda.</w:t>
      </w:r>
    </w:p>
    <w:p w14:paraId="4247015F" w14:textId="792EDB6E" w:rsidR="00DD5BA7" w:rsidRPr="00AB5303" w:rsidRDefault="001A670B" w:rsidP="00422E87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4.4 An agenda will be circulated to the Group </w:t>
      </w:r>
      <w:r w:rsidR="00AA5B28">
        <w:rPr>
          <w:rFonts w:ascii="Arial" w:hAnsi="Arial" w:cs="Arial"/>
          <w:sz w:val="24"/>
          <w:szCs w:val="24"/>
        </w:rPr>
        <w:t xml:space="preserve">no later than 7 days </w:t>
      </w:r>
      <w:r w:rsidRPr="00AB5303">
        <w:rPr>
          <w:rFonts w:ascii="Arial" w:hAnsi="Arial" w:cs="Arial"/>
          <w:sz w:val="24"/>
          <w:szCs w:val="24"/>
        </w:rPr>
        <w:t>prior to</w:t>
      </w:r>
      <w:r w:rsidR="00AA5B28">
        <w:rPr>
          <w:rFonts w:ascii="Arial" w:hAnsi="Arial" w:cs="Arial"/>
          <w:sz w:val="24"/>
          <w:szCs w:val="24"/>
        </w:rPr>
        <w:t xml:space="preserve"> the</w:t>
      </w:r>
      <w:r w:rsidRPr="00AB5303">
        <w:rPr>
          <w:rFonts w:ascii="Arial" w:hAnsi="Arial" w:cs="Arial"/>
          <w:sz w:val="24"/>
          <w:szCs w:val="24"/>
        </w:rPr>
        <w:t xml:space="preserve"> meeting stating the time, date and</w:t>
      </w:r>
      <w:r w:rsidR="00DD5BA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venue of the meeting and items to be discussed.</w:t>
      </w:r>
    </w:p>
    <w:p w14:paraId="62158370" w14:textId="55798FD9" w:rsidR="001A670B" w:rsidRPr="00AB5303" w:rsidRDefault="001A670B" w:rsidP="00DD5BA7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4.5 The quorum for meetings will be at least </w:t>
      </w:r>
      <w:r w:rsidR="00AA5B28">
        <w:rPr>
          <w:rFonts w:ascii="Arial" w:hAnsi="Arial" w:cs="Arial"/>
          <w:sz w:val="24"/>
          <w:szCs w:val="24"/>
        </w:rPr>
        <w:t>50% of</w:t>
      </w:r>
      <w:r w:rsidRPr="00AB5303">
        <w:rPr>
          <w:rFonts w:ascii="Arial" w:hAnsi="Arial" w:cs="Arial"/>
          <w:sz w:val="24"/>
          <w:szCs w:val="24"/>
        </w:rPr>
        <w:t xml:space="preserve"> IAG members</w:t>
      </w:r>
      <w:r w:rsidR="00AA5B28">
        <w:rPr>
          <w:rFonts w:ascii="Arial" w:hAnsi="Arial" w:cs="Arial"/>
          <w:sz w:val="24"/>
          <w:szCs w:val="24"/>
        </w:rPr>
        <w:t>,</w:t>
      </w:r>
      <w:r w:rsidRPr="00AB5303">
        <w:rPr>
          <w:rFonts w:ascii="Arial" w:hAnsi="Arial" w:cs="Arial"/>
          <w:sz w:val="24"/>
          <w:szCs w:val="24"/>
        </w:rPr>
        <w:t xml:space="preserve"> which must include either the</w:t>
      </w:r>
      <w:r w:rsidR="00DD5BA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Chair or the Vice Chair.</w:t>
      </w:r>
    </w:p>
    <w:p w14:paraId="7F2C6373" w14:textId="09CA9331" w:rsidR="001A670B" w:rsidRPr="00AB5303" w:rsidRDefault="001A670B" w:rsidP="00DD5BA7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4.6 Decisions of the Group shall be made by a simple majority and, in the event of the</w:t>
      </w:r>
      <w:r w:rsidR="00DD5BA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equality of votes, the Chair shall have the casting vote.</w:t>
      </w:r>
    </w:p>
    <w:p w14:paraId="3331ED22" w14:textId="65B9C187" w:rsidR="001A670B" w:rsidRPr="00AB5303" w:rsidRDefault="001A670B" w:rsidP="00DD5BA7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4.7 The</w:t>
      </w:r>
      <w:r w:rsidR="000A47CD" w:rsidRPr="00AB5303">
        <w:rPr>
          <w:rFonts w:ascii="Arial" w:hAnsi="Arial" w:cs="Arial"/>
          <w:sz w:val="24"/>
          <w:szCs w:val="24"/>
        </w:rPr>
        <w:t xml:space="preserve"> Lincolnshire FA</w:t>
      </w:r>
      <w:r w:rsidRPr="00AB5303">
        <w:rPr>
          <w:rFonts w:ascii="Arial" w:hAnsi="Arial" w:cs="Arial"/>
          <w:sz w:val="24"/>
          <w:szCs w:val="24"/>
        </w:rPr>
        <w:t xml:space="preserve"> Football Development Officer (Inclusion) will be responsible for taking</w:t>
      </w:r>
      <w:r w:rsidR="00DD5BA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minutes and will distribute these to the group within a week of the meeting. These will be circulated to the group for them to read and comment on any necessary</w:t>
      </w:r>
      <w:r w:rsidR="00DD5BA7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changes. The minutes will then be adopted at the start of the next meeting.</w:t>
      </w:r>
    </w:p>
    <w:p w14:paraId="1D630A85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5. Management of the Group</w:t>
      </w:r>
    </w:p>
    <w:p w14:paraId="52A99674" w14:textId="74C464A9" w:rsidR="001A670B" w:rsidRPr="00AB5303" w:rsidRDefault="001A670B" w:rsidP="00E91ABD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5.1 </w:t>
      </w:r>
      <w:r w:rsidR="00D20DF0" w:rsidRPr="00AB5303">
        <w:rPr>
          <w:rFonts w:ascii="Arial" w:hAnsi="Arial" w:cs="Arial"/>
          <w:sz w:val="24"/>
          <w:szCs w:val="24"/>
        </w:rPr>
        <w:t xml:space="preserve">Lincolnshire FA </w:t>
      </w:r>
      <w:r w:rsidRPr="00AB5303">
        <w:rPr>
          <w:rFonts w:ascii="Arial" w:hAnsi="Arial" w:cs="Arial"/>
          <w:sz w:val="24"/>
          <w:szCs w:val="24"/>
        </w:rPr>
        <w:t>will be responsible for coordinating meeting agenda, organising</w:t>
      </w:r>
      <w:r w:rsidR="00E91ABD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meeting logistics and distributing meeting minutes. The Chair of the group will be</w:t>
      </w:r>
      <w:r w:rsidR="00E91ABD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 xml:space="preserve">responsible for the general running of the meetings including supporting </w:t>
      </w:r>
      <w:r w:rsidR="00D20DF0" w:rsidRPr="00AB5303">
        <w:rPr>
          <w:rFonts w:ascii="Arial" w:hAnsi="Arial" w:cs="Arial"/>
          <w:sz w:val="24"/>
          <w:szCs w:val="24"/>
        </w:rPr>
        <w:t xml:space="preserve">Lincolnshire FA </w:t>
      </w:r>
      <w:r w:rsidRPr="00AB5303">
        <w:rPr>
          <w:rFonts w:ascii="Arial" w:hAnsi="Arial" w:cs="Arial"/>
          <w:sz w:val="24"/>
          <w:szCs w:val="24"/>
        </w:rPr>
        <w:t>with the organisation of meetings.</w:t>
      </w:r>
    </w:p>
    <w:p w14:paraId="6C040FA5" w14:textId="22E5031C" w:rsidR="004F0EFD" w:rsidRPr="00AB5303" w:rsidRDefault="001A670B" w:rsidP="004B37C3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5.2 The Chair and Vice Chair will be voted in annually with a maximum term of 3 x 1 year</w:t>
      </w:r>
      <w:r w:rsidR="004B37C3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terms.</w:t>
      </w:r>
    </w:p>
    <w:p w14:paraId="24C37352" w14:textId="77777777" w:rsidR="001A670B" w:rsidRPr="00AB5303" w:rsidRDefault="001A670B" w:rsidP="004F0EFD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6. Resignation</w:t>
      </w:r>
    </w:p>
    <w:p w14:paraId="24A6F63B" w14:textId="12B97A1F" w:rsidR="001A670B" w:rsidRPr="00AB5303" w:rsidRDefault="001A670B" w:rsidP="00D20DF0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6.1 Any member may resign from the group by written submission to the group Chair and</w:t>
      </w:r>
      <w:r w:rsidR="00D20DF0" w:rsidRPr="00AB5303">
        <w:rPr>
          <w:rFonts w:ascii="Arial" w:hAnsi="Arial" w:cs="Arial"/>
          <w:sz w:val="24"/>
          <w:szCs w:val="24"/>
        </w:rPr>
        <w:t xml:space="preserve"> Lincolnshire FA</w:t>
      </w:r>
      <w:r w:rsidR="00C24ED5" w:rsidRPr="00AB5303">
        <w:rPr>
          <w:rFonts w:ascii="Arial" w:hAnsi="Arial" w:cs="Arial"/>
          <w:sz w:val="24"/>
          <w:szCs w:val="24"/>
        </w:rPr>
        <w:t>.</w:t>
      </w:r>
    </w:p>
    <w:p w14:paraId="3441042F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AB5303">
        <w:rPr>
          <w:rFonts w:ascii="Arial" w:hAnsi="Arial" w:cs="Arial"/>
          <w:b/>
          <w:bCs/>
          <w:sz w:val="24"/>
          <w:szCs w:val="24"/>
        </w:rPr>
        <w:t>7. Amendments and alterations</w:t>
      </w:r>
    </w:p>
    <w:p w14:paraId="25F4D9F6" w14:textId="4B9E20B0" w:rsidR="001A670B" w:rsidRPr="00AB5303" w:rsidRDefault="001A670B" w:rsidP="00C24ED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7.1 Proposed amendments to the Terms of Reference must be sent to the </w:t>
      </w:r>
      <w:r w:rsidR="00C24ED5" w:rsidRPr="00AB5303">
        <w:rPr>
          <w:rFonts w:ascii="Arial" w:hAnsi="Arial" w:cs="Arial"/>
          <w:sz w:val="24"/>
          <w:szCs w:val="24"/>
        </w:rPr>
        <w:t>Lincolnshire FA</w:t>
      </w:r>
      <w:r w:rsidRPr="00AB5303">
        <w:rPr>
          <w:rFonts w:ascii="Arial" w:hAnsi="Arial" w:cs="Arial"/>
          <w:sz w:val="24"/>
          <w:szCs w:val="24"/>
        </w:rPr>
        <w:t xml:space="preserve"> Football</w:t>
      </w:r>
      <w:r w:rsidR="00C24ED5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Development Officer (Inclusion) at least one calendar month before the next scheduled</w:t>
      </w:r>
      <w:r w:rsidR="00C24ED5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meeting.</w:t>
      </w:r>
    </w:p>
    <w:p w14:paraId="5143D2A8" w14:textId="1E58D1A2" w:rsidR="001A670B" w:rsidRPr="00AB5303" w:rsidRDefault="001A670B" w:rsidP="00C24ED5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7.2 Any amendments to the Terms of Reference must be carried by a majority vote of those</w:t>
      </w:r>
      <w:r w:rsidR="00C24ED5" w:rsidRPr="00AB5303">
        <w:rPr>
          <w:rFonts w:ascii="Arial" w:hAnsi="Arial" w:cs="Arial"/>
          <w:sz w:val="24"/>
          <w:szCs w:val="24"/>
        </w:rPr>
        <w:t xml:space="preserve"> </w:t>
      </w:r>
      <w:r w:rsidRPr="00AB5303">
        <w:rPr>
          <w:rFonts w:ascii="Arial" w:hAnsi="Arial" w:cs="Arial"/>
          <w:sz w:val="24"/>
          <w:szCs w:val="24"/>
        </w:rPr>
        <w:t>present at the meeting the changes are proposed at.</w:t>
      </w:r>
    </w:p>
    <w:p w14:paraId="103B5B0D" w14:textId="60551463" w:rsidR="004F0EFD" w:rsidRDefault="001A670B" w:rsidP="002411A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7.3 The Terms of Reference will be reviewed annually.</w:t>
      </w:r>
    </w:p>
    <w:p w14:paraId="3AFBFB4C" w14:textId="6FE46A93" w:rsidR="00D866FE" w:rsidRDefault="00D866FE" w:rsidP="002411A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28D96CAF" w14:textId="382B42FA" w:rsidR="00D866FE" w:rsidRDefault="00D866FE" w:rsidP="002411A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6EB53CA5" w14:textId="77777777" w:rsidR="00D866FE" w:rsidRPr="00AB5303" w:rsidRDefault="00D866FE" w:rsidP="002411AF">
      <w:pPr>
        <w:tabs>
          <w:tab w:val="left" w:pos="8880"/>
        </w:tabs>
        <w:ind w:left="1440"/>
        <w:rPr>
          <w:rFonts w:ascii="Arial" w:hAnsi="Arial" w:cs="Arial"/>
          <w:sz w:val="24"/>
          <w:szCs w:val="24"/>
        </w:rPr>
      </w:pPr>
    </w:p>
    <w:p w14:paraId="2AED0F88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lastRenderedPageBreak/>
        <w:t>Name: ________________________________</w:t>
      </w:r>
    </w:p>
    <w:p w14:paraId="6379955E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Date: _________________________________</w:t>
      </w:r>
    </w:p>
    <w:p w14:paraId="4A64237F" w14:textId="77777777" w:rsidR="001A670B" w:rsidRPr="00AB5303" w:rsidRDefault="001A670B" w:rsidP="001A670B">
      <w:pPr>
        <w:tabs>
          <w:tab w:val="left" w:pos="8880"/>
        </w:tabs>
        <w:ind w:left="720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>Signature: _____________________________</w:t>
      </w:r>
    </w:p>
    <w:p w14:paraId="369B380A" w14:textId="1B227465" w:rsidR="00F61722" w:rsidRPr="00AB5303" w:rsidRDefault="001A670B" w:rsidP="00AB5303">
      <w:pPr>
        <w:tabs>
          <w:tab w:val="left" w:pos="888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AB5303">
        <w:rPr>
          <w:rFonts w:ascii="Arial" w:hAnsi="Arial" w:cs="Arial"/>
          <w:sz w:val="24"/>
          <w:szCs w:val="24"/>
        </w:rPr>
        <w:t xml:space="preserve">Last updated </w:t>
      </w:r>
      <w:r w:rsidR="003D7DB5" w:rsidRPr="00AB5303">
        <w:rPr>
          <w:rFonts w:ascii="Arial" w:hAnsi="Arial" w:cs="Arial"/>
          <w:sz w:val="24"/>
          <w:szCs w:val="24"/>
        </w:rPr>
        <w:t>1</w:t>
      </w:r>
      <w:r w:rsidR="00D866FE">
        <w:rPr>
          <w:rFonts w:ascii="Arial" w:hAnsi="Arial" w:cs="Arial"/>
          <w:sz w:val="24"/>
          <w:szCs w:val="24"/>
        </w:rPr>
        <w:t>9</w:t>
      </w:r>
      <w:r w:rsidR="003D7DB5" w:rsidRPr="00AB5303">
        <w:rPr>
          <w:rFonts w:ascii="Arial" w:hAnsi="Arial" w:cs="Arial"/>
          <w:sz w:val="24"/>
          <w:szCs w:val="24"/>
        </w:rPr>
        <w:t>/</w:t>
      </w:r>
      <w:r w:rsidR="00AB5303" w:rsidRPr="00AB5303">
        <w:rPr>
          <w:rFonts w:ascii="Arial" w:hAnsi="Arial" w:cs="Arial"/>
          <w:sz w:val="24"/>
          <w:szCs w:val="24"/>
        </w:rPr>
        <w:t>0</w:t>
      </w:r>
      <w:r w:rsidR="003D7DB5" w:rsidRPr="00AB5303">
        <w:rPr>
          <w:rFonts w:ascii="Arial" w:hAnsi="Arial" w:cs="Arial"/>
          <w:sz w:val="24"/>
          <w:szCs w:val="24"/>
        </w:rPr>
        <w:t>1</w:t>
      </w:r>
      <w:r w:rsidRPr="00AB5303">
        <w:rPr>
          <w:rFonts w:ascii="Arial" w:hAnsi="Arial" w:cs="Arial"/>
          <w:sz w:val="24"/>
          <w:szCs w:val="24"/>
        </w:rPr>
        <w:t>/21</w:t>
      </w:r>
      <w:r w:rsidR="00F558B6" w:rsidRPr="00AB530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sectPr w:rsidR="00F61722" w:rsidRPr="00AB5303" w:rsidSect="002F546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636" w:right="701" w:bottom="0" w:left="0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1C706" w14:textId="77777777" w:rsidR="005F5296" w:rsidRDefault="005F5296">
      <w:pPr>
        <w:spacing w:after="0" w:line="240" w:lineRule="auto"/>
      </w:pPr>
      <w:r>
        <w:separator/>
      </w:r>
    </w:p>
  </w:endnote>
  <w:endnote w:type="continuationSeparator" w:id="0">
    <w:p w14:paraId="3EBE9EDC" w14:textId="77777777" w:rsidR="005F5296" w:rsidRDefault="005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0447" w14:textId="77777777" w:rsidR="003F51FD" w:rsidRDefault="004B1D6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CCAF9D" wp14:editId="7E79D3E0">
          <wp:simplePos x="0" y="0"/>
          <wp:positionH relativeFrom="column">
            <wp:posOffset>-1270</wp:posOffset>
          </wp:positionH>
          <wp:positionV relativeFrom="paragraph">
            <wp:posOffset>-666115</wp:posOffset>
          </wp:positionV>
          <wp:extent cx="7556500" cy="826135"/>
          <wp:effectExtent l="0" t="0" r="0" b="0"/>
          <wp:wrapNone/>
          <wp:docPr id="5" name="Footer.jpg" descr="/Users/chrishickson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8EF8" w14:textId="77777777" w:rsidR="005F5296" w:rsidRDefault="005F5296">
      <w:pPr>
        <w:spacing w:after="0" w:line="240" w:lineRule="auto"/>
      </w:pPr>
      <w:r>
        <w:separator/>
      </w:r>
    </w:p>
  </w:footnote>
  <w:footnote w:type="continuationSeparator" w:id="0">
    <w:p w14:paraId="05C1BF34" w14:textId="77777777" w:rsidR="005F5296" w:rsidRDefault="005F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4954" w14:textId="77777777" w:rsidR="003F51FD" w:rsidRDefault="005F5296">
    <w:pPr>
      <w:pStyle w:val="Header"/>
    </w:pPr>
    <w:r>
      <w:rPr>
        <w:noProof/>
      </w:rPr>
      <w:pict w14:anchorId="07271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2.7pt;height:425.15pt;z-index:-251657216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B6C0" w14:textId="515B9D20" w:rsidR="003F51FD" w:rsidRDefault="007A46E7" w:rsidP="002F546B">
    <w:pPr>
      <w:pStyle w:val="Header"/>
      <w:ind w:right="-701"/>
    </w:pPr>
    <w:r>
      <w:rPr>
        <w:noProof/>
      </w:rPr>
      <w:drawing>
        <wp:anchor distT="0" distB="0" distL="114300" distR="114300" simplePos="0" relativeHeight="251657215" behindDoc="0" locked="0" layoutInCell="1" allowOverlap="1" wp14:anchorId="62103BA2" wp14:editId="42A7B32F">
          <wp:simplePos x="0" y="0"/>
          <wp:positionH relativeFrom="column">
            <wp:posOffset>5932</wp:posOffset>
          </wp:positionH>
          <wp:positionV relativeFrom="paragraph">
            <wp:posOffset>-1270</wp:posOffset>
          </wp:positionV>
          <wp:extent cx="7548880" cy="1528111"/>
          <wp:effectExtent l="0" t="0" r="0" b="0"/>
          <wp:wrapNone/>
          <wp:docPr id="2" name="Picture 1" descr="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52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296">
      <w:rPr>
        <w:noProof/>
      </w:rPr>
      <w:pict w14:anchorId="136E9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2.7pt;height:425.15pt;z-index:-251658240;mso-wrap-edited:f;mso-position-horizontal:center;mso-position-horizontal-relative:margin;mso-position-vertical:center;mso-position-vertical-relative:margin" wrapcoords="-27 0 -27 21523 21600 21523 21600 0 -27 0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281C" w14:textId="77777777" w:rsidR="003F51FD" w:rsidRDefault="005F5296">
    <w:pPr>
      <w:pStyle w:val="Header"/>
    </w:pPr>
    <w:r>
      <w:rPr>
        <w:noProof/>
      </w:rPr>
      <w:pict w14:anchorId="31C79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2.7pt;height:425.15pt;z-index:-251656192;mso-wrap-edited:f;mso-position-horizontal:center;mso-position-horizontal-relative:margin;mso-position-vertical:center;mso-position-vertical-relative:margin" wrapcoords="-27 0 -27 21523 21600 21523 21600 0 -27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9A4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166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0F62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BC9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7D0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9C1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4E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647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A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30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E80F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4F27DA"/>
    <w:multiLevelType w:val="hybridMultilevel"/>
    <w:tmpl w:val="45FAF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A5B6810"/>
    <w:multiLevelType w:val="hybridMultilevel"/>
    <w:tmpl w:val="E46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6B49"/>
    <w:multiLevelType w:val="hybridMultilevel"/>
    <w:tmpl w:val="E146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25C8"/>
    <w:multiLevelType w:val="hybridMultilevel"/>
    <w:tmpl w:val="4EC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2EB2"/>
    <w:multiLevelType w:val="hybridMultilevel"/>
    <w:tmpl w:val="1D50D526"/>
    <w:lvl w:ilvl="0" w:tplc="07024ACC">
      <w:numFmt w:val="bullet"/>
      <w:lvlText w:val="•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326113"/>
    <w:multiLevelType w:val="hybridMultilevel"/>
    <w:tmpl w:val="C4D84C9C"/>
    <w:lvl w:ilvl="0" w:tplc="07024ACC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77507F"/>
    <w:multiLevelType w:val="hybridMultilevel"/>
    <w:tmpl w:val="E146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B2A10"/>
    <w:multiLevelType w:val="hybridMultilevel"/>
    <w:tmpl w:val="BD82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FD"/>
    <w:rsid w:val="000207E6"/>
    <w:rsid w:val="00035109"/>
    <w:rsid w:val="000A47CD"/>
    <w:rsid w:val="000E0D7B"/>
    <w:rsid w:val="00115232"/>
    <w:rsid w:val="00156C38"/>
    <w:rsid w:val="001A670B"/>
    <w:rsid w:val="001B7875"/>
    <w:rsid w:val="00210B2E"/>
    <w:rsid w:val="002411AF"/>
    <w:rsid w:val="002B6D1A"/>
    <w:rsid w:val="002D163C"/>
    <w:rsid w:val="002F546B"/>
    <w:rsid w:val="00313BA1"/>
    <w:rsid w:val="00357FE7"/>
    <w:rsid w:val="0036756E"/>
    <w:rsid w:val="00390B7C"/>
    <w:rsid w:val="003A0F93"/>
    <w:rsid w:val="003C1A80"/>
    <w:rsid w:val="003D7DB5"/>
    <w:rsid w:val="003F51FD"/>
    <w:rsid w:val="004213C5"/>
    <w:rsid w:val="00422E87"/>
    <w:rsid w:val="00440F87"/>
    <w:rsid w:val="004420FD"/>
    <w:rsid w:val="00455136"/>
    <w:rsid w:val="00472FCC"/>
    <w:rsid w:val="00482D53"/>
    <w:rsid w:val="004B1D68"/>
    <w:rsid w:val="004B37C3"/>
    <w:rsid w:val="004D2E84"/>
    <w:rsid w:val="004E7F99"/>
    <w:rsid w:val="004F0EFD"/>
    <w:rsid w:val="005302D1"/>
    <w:rsid w:val="005331F3"/>
    <w:rsid w:val="00585BBE"/>
    <w:rsid w:val="005F5296"/>
    <w:rsid w:val="00630C5C"/>
    <w:rsid w:val="006B548F"/>
    <w:rsid w:val="006E6E99"/>
    <w:rsid w:val="006F3B9F"/>
    <w:rsid w:val="007560F4"/>
    <w:rsid w:val="007A46E7"/>
    <w:rsid w:val="007F5695"/>
    <w:rsid w:val="00810C50"/>
    <w:rsid w:val="00831FFC"/>
    <w:rsid w:val="00861E1D"/>
    <w:rsid w:val="00875796"/>
    <w:rsid w:val="008769E8"/>
    <w:rsid w:val="00890CB6"/>
    <w:rsid w:val="008D1B22"/>
    <w:rsid w:val="008E472F"/>
    <w:rsid w:val="008E5E09"/>
    <w:rsid w:val="00952FFF"/>
    <w:rsid w:val="009B6E86"/>
    <w:rsid w:val="009F674B"/>
    <w:rsid w:val="00A06C95"/>
    <w:rsid w:val="00A64BFF"/>
    <w:rsid w:val="00A775DD"/>
    <w:rsid w:val="00AA5B28"/>
    <w:rsid w:val="00AB5303"/>
    <w:rsid w:val="00B57972"/>
    <w:rsid w:val="00BE7167"/>
    <w:rsid w:val="00BF0489"/>
    <w:rsid w:val="00C10C23"/>
    <w:rsid w:val="00C20A17"/>
    <w:rsid w:val="00C21EE9"/>
    <w:rsid w:val="00C24ED5"/>
    <w:rsid w:val="00C3139D"/>
    <w:rsid w:val="00D20DF0"/>
    <w:rsid w:val="00D31230"/>
    <w:rsid w:val="00D714C9"/>
    <w:rsid w:val="00D8366A"/>
    <w:rsid w:val="00D866FE"/>
    <w:rsid w:val="00DB4F73"/>
    <w:rsid w:val="00DD5BA7"/>
    <w:rsid w:val="00E3498F"/>
    <w:rsid w:val="00E56604"/>
    <w:rsid w:val="00E77E15"/>
    <w:rsid w:val="00E91ABD"/>
    <w:rsid w:val="00EE4F5B"/>
    <w:rsid w:val="00F03DB3"/>
    <w:rsid w:val="00F120E3"/>
    <w:rsid w:val="00F558B6"/>
    <w:rsid w:val="00F61722"/>
    <w:rsid w:val="00F71EE4"/>
    <w:rsid w:val="00F720F6"/>
    <w:rsid w:val="00F72ABD"/>
    <w:rsid w:val="00F74A9D"/>
    <w:rsid w:val="00FB6CDE"/>
    <w:rsid w:val="00FF0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5EDF68"/>
  <w15:docId w15:val="{7CA864D2-64F8-438E-BDCC-7A2B388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4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1FD"/>
  </w:style>
  <w:style w:type="paragraph" w:styleId="Footer">
    <w:name w:val="footer"/>
    <w:basedOn w:val="Normal"/>
    <w:link w:val="FooterChar"/>
    <w:uiPriority w:val="99"/>
    <w:unhideWhenUsed/>
    <w:rsid w:val="003F51F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51FD"/>
  </w:style>
  <w:style w:type="paragraph" w:styleId="NormalWeb">
    <w:name w:val="Normal (Web)"/>
    <w:basedOn w:val="Normal"/>
    <w:uiPriority w:val="99"/>
    <w:rsid w:val="003F51F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F674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0CB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rsid w:val="0047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ishickson/Desktop/Footer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E374A7FC31C4E9D2D76E37C548CCF" ma:contentTypeVersion="4" ma:contentTypeDescription="Create a new document." ma:contentTypeScope="" ma:versionID="d7b7de969721a4bf74c6797f991666a4">
  <xsd:schema xmlns:xsd="http://www.w3.org/2001/XMLSchema" xmlns:xs="http://www.w3.org/2001/XMLSchema" xmlns:p="http://schemas.microsoft.com/office/2006/metadata/properties" xmlns:ns2="f083b39d-3590-4923-a778-2df1ac73c21c" targetNamespace="http://schemas.microsoft.com/office/2006/metadata/properties" ma:root="true" ma:fieldsID="9bca5b4fc7592c749f09f0ccfbe109a6" ns2:_="">
    <xsd:import namespace="f083b39d-3590-4923-a778-2df1ac73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b39d-3590-4923-a778-2df1ac73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35B81-AD72-406E-BFDB-DFCBDBD16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E1CA2-872A-4859-B85E-5755175B6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b39d-3590-4923-a778-2df1ac73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EBB62-F27F-478B-ABEB-F202ADEFC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Allinson Print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Jordan  Mason</cp:lastModifiedBy>
  <cp:revision>9</cp:revision>
  <dcterms:created xsi:type="dcterms:W3CDTF">2021-12-15T09:52:00Z</dcterms:created>
  <dcterms:modified xsi:type="dcterms:W3CDTF">2022-01-21T11:09:00Z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0x010100184E374A7FC31C4E9D2D76E37C548CCF</vt:lpwstr>
  </property>
</Properties>
</file>