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3F57" w14:textId="10C6B620" w:rsidR="007F3FB9" w:rsidRPr="00F70AC3" w:rsidRDefault="008B0C3D" w:rsidP="007F3FB9">
      <w:pPr>
        <w:pStyle w:val="NormalWeb"/>
        <w:shd w:val="clear" w:color="auto" w:fill="FFFFFF"/>
        <w:spacing w:line="480" w:lineRule="auto"/>
        <w:rPr>
          <w:rFonts w:ascii="FS Jack" w:hAnsi="FS Jack"/>
          <w:b/>
          <w:bCs/>
          <w:sz w:val="52"/>
          <w:u w:val="single"/>
          <w:lang w:val="en-US"/>
        </w:rPr>
      </w:pPr>
      <w:r>
        <w:rPr>
          <w:rFonts w:ascii="FS Jack" w:hAnsi="FS Jack"/>
          <w:b/>
          <w:bCs/>
          <w:noProof/>
          <w:sz w:val="52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03283F69" wp14:editId="3245A74B">
            <wp:simplePos x="0" y="0"/>
            <wp:positionH relativeFrom="margin">
              <wp:align>right</wp:align>
            </wp:positionH>
            <wp:positionV relativeFrom="paragraph">
              <wp:posOffset>-476</wp:posOffset>
            </wp:positionV>
            <wp:extent cx="1829435" cy="269176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logo tranparen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6" t="23666" r="35405" b="16476"/>
                    <a:stretch/>
                  </pic:blipFill>
                  <pic:spPr bwMode="auto">
                    <a:xfrm>
                      <a:off x="0" y="0"/>
                      <a:ext cx="1829435" cy="2691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3FB9" w:rsidRPr="00F70AC3">
        <w:rPr>
          <w:rFonts w:ascii="FS Jack" w:hAnsi="FS Jack"/>
          <w:b/>
          <w:bCs/>
          <w:sz w:val="52"/>
          <w:u w:val="single"/>
          <w:lang w:val="en-US"/>
        </w:rPr>
        <w:t xml:space="preserve">Process Document </w:t>
      </w:r>
    </w:p>
    <w:p w14:paraId="3EDBBAFC" w14:textId="77777777" w:rsidR="007F3FB9" w:rsidRPr="000A75E1" w:rsidRDefault="007F3FB9" w:rsidP="007F3FB9">
      <w:pPr>
        <w:pStyle w:val="NormalWeb"/>
        <w:shd w:val="clear" w:color="auto" w:fill="FFFFFF"/>
        <w:spacing w:line="480" w:lineRule="auto"/>
        <w:rPr>
          <w:rFonts w:ascii="FS Jack" w:hAnsi="FS Jack"/>
          <w:b/>
          <w:bCs/>
          <w:sz w:val="56"/>
          <w:u w:val="single"/>
          <w:lang w:val="en-US"/>
        </w:rPr>
      </w:pPr>
      <w:r w:rsidRPr="00C14490">
        <w:rPr>
          <w:rFonts w:ascii="FS Jack" w:hAnsi="FS Jack"/>
          <w:b/>
          <w:bCs/>
          <w:color w:val="C00000"/>
          <w:sz w:val="32"/>
          <w:u w:val="single"/>
          <w:lang w:val="en-US"/>
        </w:rPr>
        <w:t>Step 1.</w:t>
      </w:r>
      <w:r>
        <w:rPr>
          <w:rFonts w:ascii="FS Jack" w:hAnsi="FS Jack"/>
          <w:b/>
          <w:bCs/>
          <w:lang w:val="en-US"/>
        </w:rPr>
        <w:br/>
      </w:r>
      <w:r w:rsidRPr="001D615B">
        <w:rPr>
          <w:rFonts w:ascii="FS Jack" w:hAnsi="FS Jack"/>
          <w:lang w:val="en-US"/>
        </w:rPr>
        <w:t xml:space="preserve">Club signs up to </w:t>
      </w:r>
      <w:proofErr w:type="spellStart"/>
      <w:r w:rsidRPr="001D615B">
        <w:rPr>
          <w:rFonts w:ascii="FS Jack" w:hAnsi="FS Jack"/>
          <w:lang w:val="en-US"/>
        </w:rPr>
        <w:t>PitchPower</w:t>
      </w:r>
      <w:proofErr w:type="spellEnd"/>
      <w:r w:rsidRPr="001D615B">
        <w:rPr>
          <w:rFonts w:ascii="FS Jack" w:hAnsi="FS Jack"/>
          <w:lang w:val="en-US"/>
        </w:rPr>
        <w:t xml:space="preserve"> which is an online tool allowing clubs to complete their own inspections </w:t>
      </w:r>
      <w:r>
        <w:rPr>
          <w:rFonts w:ascii="FS Jack" w:hAnsi="FS Jack"/>
          <w:lang w:val="en-US"/>
        </w:rPr>
        <w:t>&amp;</w:t>
      </w:r>
      <w:r w:rsidRPr="001D615B">
        <w:rPr>
          <w:rFonts w:ascii="FS Jack" w:hAnsi="FS Jack"/>
          <w:lang w:val="en-US"/>
        </w:rPr>
        <w:t xml:space="preserve"> access funds directly from your mobile.</w:t>
      </w:r>
      <w:r w:rsidRPr="001D615B">
        <w:rPr>
          <w:rFonts w:ascii="FS Jack" w:hAnsi="FS Jack" w:cs="Segoe UI"/>
          <w:color w:val="1D1D1D"/>
        </w:rPr>
        <w:t xml:space="preserve"> This will need to be done for </w:t>
      </w:r>
      <w:r w:rsidRPr="0040047F">
        <w:rPr>
          <w:rFonts w:ascii="FS Jack" w:hAnsi="FS Jack" w:cs="Segoe UI"/>
          <w:color w:val="1D1D1D"/>
          <w:u w:val="single"/>
        </w:rPr>
        <w:t>EACH</w:t>
      </w:r>
      <w:r w:rsidRPr="001D615B">
        <w:rPr>
          <w:rFonts w:ascii="FS Jack" w:hAnsi="FS Jack" w:cs="Segoe UI"/>
          <w:color w:val="1D1D1D"/>
        </w:rPr>
        <w:t xml:space="preserve"> of the pitches you want funding for, </w:t>
      </w:r>
      <w:r w:rsidRPr="001D615B">
        <w:rPr>
          <w:rFonts w:ascii="FS Jack" w:hAnsi="FS Jack" w:cs="Segoe UI"/>
          <w:color w:val="1D1D1D"/>
          <w:u w:val="single"/>
        </w:rPr>
        <w:t>BEFORE</w:t>
      </w:r>
      <w:r w:rsidRPr="001D615B">
        <w:rPr>
          <w:rFonts w:ascii="FS Jack" w:hAnsi="FS Jack" w:cs="Segoe UI"/>
          <w:color w:val="1D1D1D"/>
        </w:rPr>
        <w:t xml:space="preserve"> you can apply for </w:t>
      </w:r>
      <w:r>
        <w:rPr>
          <w:rFonts w:ascii="FS Jack" w:hAnsi="FS Jack" w:cs="Segoe UI"/>
          <w:color w:val="1D1D1D"/>
        </w:rPr>
        <w:t>any funding</w:t>
      </w:r>
      <w:r w:rsidRPr="001D615B">
        <w:rPr>
          <w:rFonts w:ascii="FS Jack" w:hAnsi="FS Jack" w:cs="Segoe UI"/>
          <w:color w:val="1D1D1D"/>
        </w:rPr>
        <w:t>.</w:t>
      </w:r>
      <w:r w:rsidRPr="001D615B">
        <w:rPr>
          <w:rFonts w:ascii="FS Jack" w:hAnsi="FS Jack" w:cs="Segoe UI"/>
          <w:b/>
          <w:color w:val="1D1D1D"/>
        </w:rPr>
        <w:t xml:space="preserve"> </w:t>
      </w:r>
      <w:r>
        <w:rPr>
          <w:rFonts w:ascii="FS Jack" w:hAnsi="FS Jack" w:cs="Segoe UI"/>
          <w:b/>
          <w:color w:val="1D1D1D"/>
        </w:rPr>
        <w:br/>
      </w:r>
      <w:bookmarkStart w:id="0" w:name="_GoBack"/>
      <w:bookmarkEnd w:id="0"/>
      <w:r>
        <w:rPr>
          <w:rFonts w:ascii="FS Jack" w:hAnsi="FS Jack" w:cs="Segoe UI"/>
          <w:b/>
          <w:color w:val="1D1D1D"/>
        </w:rPr>
        <w:br/>
      </w:r>
      <w:r w:rsidRPr="001D615B">
        <w:rPr>
          <w:rFonts w:ascii="FS Jack" w:hAnsi="FS Jack" w:cs="Segoe UI"/>
          <w:b/>
          <w:color w:val="1D1D1D"/>
        </w:rPr>
        <w:t xml:space="preserve">See link: </w:t>
      </w:r>
      <w:hyperlink r:id="rId9" w:history="1">
        <w:r w:rsidRPr="001D615B">
          <w:rPr>
            <w:rStyle w:val="Hyperlink"/>
            <w:rFonts w:ascii="FS Jack" w:hAnsi="FS Jack" w:cs="Segoe UI"/>
            <w:b/>
          </w:rPr>
          <w:t>https://footballfoundation.org.uk/pitchpower</w:t>
        </w:r>
      </w:hyperlink>
      <w:r w:rsidRPr="001D615B">
        <w:rPr>
          <w:rFonts w:ascii="FS Jack" w:hAnsi="FS Jack" w:cs="Segoe UI"/>
          <w:b/>
          <w:color w:val="1D1D1D"/>
        </w:rPr>
        <w:t xml:space="preserve"> </w:t>
      </w:r>
    </w:p>
    <w:p w14:paraId="0EA11FE1" w14:textId="22D23933" w:rsidR="007F3FB9" w:rsidRDefault="007F3FB9" w:rsidP="007F3FB9">
      <w:pPr>
        <w:autoSpaceDE w:val="0"/>
        <w:autoSpaceDN w:val="0"/>
        <w:spacing w:after="0" w:line="480" w:lineRule="auto"/>
        <w:rPr>
          <w:rFonts w:ascii="FS Jack" w:eastAsia="Times New Roman" w:hAnsi="FS Jack"/>
          <w:iCs/>
          <w:sz w:val="24"/>
          <w:szCs w:val="24"/>
        </w:rPr>
      </w:pPr>
      <w:r w:rsidRPr="001D615B">
        <w:rPr>
          <w:rFonts w:ascii="FS Jack" w:eastAsia="Times New Roman" w:hAnsi="FS Jack"/>
          <w:sz w:val="24"/>
          <w:szCs w:val="24"/>
          <w:lang w:val="en-US" w:eastAsia="en-GB"/>
        </w:rPr>
        <w:t xml:space="preserve">The Football Foundation </w:t>
      </w:r>
      <w:r>
        <w:rPr>
          <w:rFonts w:ascii="FS Jack" w:eastAsia="Times New Roman" w:hAnsi="FS Jack"/>
          <w:sz w:val="24"/>
          <w:szCs w:val="24"/>
          <w:lang w:val="en-US" w:eastAsia="en-GB"/>
        </w:rPr>
        <w:t xml:space="preserve">(FF) </w:t>
      </w:r>
      <w:r w:rsidRPr="001D615B">
        <w:rPr>
          <w:rFonts w:ascii="FS Jack" w:eastAsia="Times New Roman" w:hAnsi="FS Jack"/>
          <w:sz w:val="24"/>
          <w:szCs w:val="24"/>
          <w:lang w:val="en-US" w:eastAsia="en-GB"/>
        </w:rPr>
        <w:t xml:space="preserve">provide grants that help with the purchase of new and previously owned pitch maintenance equipment recommended via your </w:t>
      </w:r>
      <w:proofErr w:type="spellStart"/>
      <w:r w:rsidRPr="001D615B">
        <w:rPr>
          <w:rFonts w:ascii="FS Jack" w:eastAsia="Times New Roman" w:hAnsi="FS Jack"/>
          <w:sz w:val="24"/>
          <w:szCs w:val="24"/>
          <w:lang w:val="en-US" w:eastAsia="en-GB"/>
        </w:rPr>
        <w:t>PitchPower</w:t>
      </w:r>
      <w:proofErr w:type="spellEnd"/>
      <w:r w:rsidRPr="001D615B">
        <w:rPr>
          <w:rFonts w:ascii="FS Jack" w:eastAsia="Times New Roman" w:hAnsi="FS Jack"/>
          <w:sz w:val="24"/>
          <w:szCs w:val="24"/>
          <w:lang w:val="en-US" w:eastAsia="en-GB"/>
        </w:rPr>
        <w:t xml:space="preserve"> Assessment Report in order to help improve the quality of your pitch.</w:t>
      </w:r>
      <w:r>
        <w:rPr>
          <w:rFonts w:ascii="FS Jack" w:eastAsia="Times New Roman" w:hAnsi="FS Jack"/>
          <w:sz w:val="24"/>
          <w:szCs w:val="24"/>
          <w:lang w:val="en-US" w:eastAsia="en-GB"/>
        </w:rPr>
        <w:t xml:space="preserve"> </w:t>
      </w:r>
      <w:r w:rsidR="003B29D4">
        <w:rPr>
          <w:rFonts w:ascii="FS Jack" w:eastAsia="Times New Roman" w:hAnsi="FS Jack"/>
          <w:iCs/>
          <w:sz w:val="24"/>
          <w:szCs w:val="24"/>
        </w:rPr>
        <w:t>You</w:t>
      </w:r>
      <w:r w:rsidR="00916FC2">
        <w:rPr>
          <w:rFonts w:ascii="FS Jack" w:eastAsia="Times New Roman" w:hAnsi="FS Jack"/>
          <w:iCs/>
          <w:sz w:val="24"/>
          <w:szCs w:val="24"/>
        </w:rPr>
        <w:t xml:space="preserve"> may be eligible to</w:t>
      </w:r>
      <w:r w:rsidR="00CF04D2">
        <w:rPr>
          <w:rFonts w:ascii="FS Jack" w:eastAsia="Times New Roman" w:hAnsi="FS Jack"/>
          <w:iCs/>
          <w:sz w:val="24"/>
          <w:szCs w:val="24"/>
        </w:rPr>
        <w:t xml:space="preserve"> apply to the Football Foundation for pitch maintenance</w:t>
      </w:r>
      <w:r w:rsidRPr="001D615B">
        <w:rPr>
          <w:rFonts w:ascii="FS Jack" w:eastAsia="Times New Roman" w:hAnsi="FS Jack"/>
          <w:iCs/>
          <w:sz w:val="24"/>
          <w:szCs w:val="24"/>
        </w:rPr>
        <w:t xml:space="preserve"> </w:t>
      </w:r>
      <w:r w:rsidRPr="001D615B">
        <w:rPr>
          <w:rFonts w:ascii="FS Jack" w:eastAsia="Times New Roman" w:hAnsi="FS Jack"/>
          <w:iCs/>
          <w:sz w:val="24"/>
          <w:szCs w:val="24"/>
          <w:u w:val="single"/>
        </w:rPr>
        <w:t>IF</w:t>
      </w:r>
      <w:r w:rsidRPr="001D615B">
        <w:rPr>
          <w:rFonts w:ascii="FS Jack" w:eastAsia="Times New Roman" w:hAnsi="FS Jack"/>
          <w:iCs/>
          <w:sz w:val="24"/>
          <w:szCs w:val="24"/>
        </w:rPr>
        <w:t xml:space="preserve"> the </w:t>
      </w:r>
      <w:proofErr w:type="spellStart"/>
      <w:r w:rsidRPr="001D615B">
        <w:rPr>
          <w:rFonts w:ascii="FS Jack" w:eastAsia="Times New Roman" w:hAnsi="FS Jack"/>
          <w:iCs/>
          <w:sz w:val="24"/>
          <w:szCs w:val="24"/>
        </w:rPr>
        <w:t>PitchPower</w:t>
      </w:r>
      <w:proofErr w:type="spellEnd"/>
      <w:r w:rsidRPr="001D615B">
        <w:rPr>
          <w:rFonts w:ascii="FS Jack" w:eastAsia="Times New Roman" w:hAnsi="FS Jack"/>
          <w:iCs/>
          <w:sz w:val="24"/>
          <w:szCs w:val="24"/>
        </w:rPr>
        <w:t xml:space="preserve"> Assessment Report recommends that </w:t>
      </w:r>
      <w:r w:rsidR="00CF04D2">
        <w:rPr>
          <w:rFonts w:ascii="FS Jack" w:eastAsia="Times New Roman" w:hAnsi="FS Jack"/>
          <w:iCs/>
          <w:sz w:val="24"/>
          <w:szCs w:val="24"/>
        </w:rPr>
        <w:t>investment</w:t>
      </w:r>
      <w:r w:rsidRPr="001D615B">
        <w:rPr>
          <w:rFonts w:ascii="FS Jack" w:eastAsia="Times New Roman" w:hAnsi="FS Jack"/>
          <w:iCs/>
          <w:sz w:val="24"/>
          <w:szCs w:val="24"/>
        </w:rPr>
        <w:t xml:space="preserve"> is required to improve the pitches condition.</w:t>
      </w:r>
    </w:p>
    <w:p w14:paraId="5650B568" w14:textId="77777777" w:rsidR="007F3FB9" w:rsidRDefault="007F3FB9" w:rsidP="007F3FB9">
      <w:pPr>
        <w:autoSpaceDE w:val="0"/>
        <w:autoSpaceDN w:val="0"/>
        <w:spacing w:after="0" w:line="480" w:lineRule="auto"/>
        <w:rPr>
          <w:rFonts w:ascii="FS Jack" w:eastAsia="Times New Roman" w:hAnsi="FS Jack"/>
          <w:iCs/>
          <w:sz w:val="24"/>
          <w:szCs w:val="24"/>
        </w:rPr>
      </w:pPr>
    </w:p>
    <w:p w14:paraId="714C393C" w14:textId="4DFBCB3C" w:rsidR="007F3FB9" w:rsidRDefault="007F3FB9" w:rsidP="007F3FB9">
      <w:pPr>
        <w:autoSpaceDE w:val="0"/>
        <w:autoSpaceDN w:val="0"/>
        <w:spacing w:after="0" w:line="480" w:lineRule="auto"/>
        <w:rPr>
          <w:rFonts w:ascii="FS Jack" w:eastAsia="Times New Roman" w:hAnsi="FS Jack"/>
          <w:b/>
          <w:iCs/>
          <w:color w:val="C00000"/>
          <w:sz w:val="24"/>
          <w:szCs w:val="24"/>
        </w:rPr>
      </w:pPr>
      <w:r w:rsidRPr="00480373">
        <w:rPr>
          <w:rFonts w:ascii="FS Jack" w:eastAsia="Times New Roman" w:hAnsi="FS Jack"/>
          <w:b/>
          <w:iCs/>
          <w:color w:val="C00000"/>
          <w:sz w:val="24"/>
          <w:szCs w:val="24"/>
        </w:rPr>
        <w:t xml:space="preserve">TOP TIP: </w:t>
      </w:r>
      <w:r>
        <w:rPr>
          <w:rFonts w:ascii="FS Jack" w:eastAsia="Times New Roman" w:hAnsi="FS Jack"/>
          <w:b/>
          <w:iCs/>
          <w:color w:val="C00000"/>
          <w:sz w:val="24"/>
          <w:szCs w:val="24"/>
        </w:rPr>
        <w:t xml:space="preserve">Drop the </w:t>
      </w:r>
      <w:r w:rsidR="006468D8">
        <w:rPr>
          <w:rFonts w:ascii="FS Jack" w:eastAsia="Times New Roman" w:hAnsi="FS Jack"/>
          <w:b/>
          <w:iCs/>
          <w:color w:val="C00000"/>
          <w:sz w:val="24"/>
          <w:szCs w:val="24"/>
        </w:rPr>
        <w:t>LFA Facilities Team</w:t>
      </w:r>
      <w:r>
        <w:rPr>
          <w:rFonts w:ascii="FS Jack" w:eastAsia="Times New Roman" w:hAnsi="FS Jack"/>
          <w:b/>
          <w:iCs/>
          <w:color w:val="C00000"/>
          <w:sz w:val="24"/>
          <w:szCs w:val="24"/>
        </w:rPr>
        <w:t xml:space="preserve"> team an email before you apply to ensure you’re on the right track</w:t>
      </w:r>
      <w:r w:rsidR="001064CF">
        <w:rPr>
          <w:rFonts w:ascii="FS Jack" w:eastAsia="Times New Roman" w:hAnsi="FS Jack"/>
          <w:b/>
          <w:iCs/>
          <w:color w:val="C00000"/>
          <w:sz w:val="24"/>
          <w:szCs w:val="24"/>
        </w:rPr>
        <w:t xml:space="preserve"> or if you are unsure</w:t>
      </w:r>
      <w:r>
        <w:rPr>
          <w:rFonts w:ascii="FS Jack" w:eastAsia="Times New Roman" w:hAnsi="FS Jack"/>
          <w:b/>
          <w:iCs/>
          <w:color w:val="C00000"/>
          <w:sz w:val="24"/>
          <w:szCs w:val="24"/>
        </w:rPr>
        <w:t>.</w:t>
      </w:r>
    </w:p>
    <w:p w14:paraId="143CA690" w14:textId="77777777" w:rsidR="007F3FB9" w:rsidRDefault="007F3FB9" w:rsidP="007F3FB9">
      <w:pPr>
        <w:shd w:val="clear" w:color="auto" w:fill="FFFFFF"/>
        <w:spacing w:before="100" w:beforeAutospacing="1" w:after="100" w:afterAutospacing="1" w:line="360" w:lineRule="auto"/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</w:pPr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 xml:space="preserve">Your </w:t>
      </w:r>
      <w:proofErr w:type="spellStart"/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>PitchPower</w:t>
      </w:r>
      <w:proofErr w:type="spellEnd"/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 xml:space="preserve"> </w:t>
      </w:r>
      <w:r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>report</w:t>
      </w:r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 xml:space="preserve"> (a requirement of the grant) will provide you with a Performa</w:t>
      </w:r>
      <w:r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>n</w:t>
      </w:r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 xml:space="preserve">ce Quality Standard (PQS) per pitch </w:t>
      </w:r>
      <w:r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>and analysis of your current equipment,</w:t>
      </w:r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> which will help justify</w:t>
      </w:r>
      <w:r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 xml:space="preserve"> if there is a need for additional machinery. You will also be provided with </w:t>
      </w:r>
      <w:r w:rsidRPr="001D615B"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 xml:space="preserve">a list of maintenance recommendations which you'll need to carry out as part of your grant award. </w:t>
      </w:r>
    </w:p>
    <w:p w14:paraId="75CEAE36" w14:textId="77777777" w:rsidR="007F3FB9" w:rsidRPr="001D615B" w:rsidRDefault="007F3FB9" w:rsidP="007F3FB9">
      <w:pPr>
        <w:shd w:val="clear" w:color="auto" w:fill="FFFFFF"/>
        <w:spacing w:before="100" w:beforeAutospacing="1" w:after="100" w:afterAutospacing="1" w:line="360" w:lineRule="auto"/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</w:pPr>
      <w:r>
        <w:rPr>
          <w:rFonts w:ascii="FS Jack" w:eastAsia="Times New Roman" w:hAnsi="FS Jack" w:cs="Times New Roman"/>
          <w:color w:val="1D1D1D"/>
          <w:sz w:val="24"/>
          <w:szCs w:val="24"/>
          <w:lang w:eastAsia="en-GB"/>
        </w:rPr>
        <w:t>Should your report state you require additional machinery to improve the pitches, you can then proceed to gather the below information before application.</w:t>
      </w:r>
    </w:p>
    <w:p w14:paraId="14FE4DE6" w14:textId="77777777" w:rsidR="007F3FB9" w:rsidRPr="00581765" w:rsidRDefault="007F3FB9" w:rsidP="007F3FB9">
      <w:pPr>
        <w:spacing w:line="360" w:lineRule="auto"/>
        <w:rPr>
          <w:rFonts w:ascii="FS Jack" w:eastAsia="Times New Roman" w:hAnsi="FS Jack"/>
          <w:b/>
          <w:iCs/>
          <w:sz w:val="24"/>
          <w:szCs w:val="24"/>
          <w:u w:val="single"/>
        </w:rPr>
      </w:pPr>
      <w:r w:rsidRPr="00581765">
        <w:rPr>
          <w:rFonts w:ascii="FS Jack" w:eastAsia="Times New Roman" w:hAnsi="FS Jack"/>
          <w:b/>
          <w:iCs/>
          <w:sz w:val="24"/>
          <w:szCs w:val="24"/>
          <w:u w:val="single"/>
        </w:rPr>
        <w:lastRenderedPageBreak/>
        <w:t>Documents required on application</w:t>
      </w:r>
    </w:p>
    <w:p w14:paraId="7AFF22D4" w14:textId="77777777" w:rsidR="007F3FB9" w:rsidRPr="00C14490" w:rsidRDefault="007F3FB9" w:rsidP="007F3FB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FS Jack" w:eastAsia="Times New Roman" w:hAnsi="FS Jack"/>
          <w:b/>
          <w:iCs/>
          <w:sz w:val="24"/>
          <w:szCs w:val="24"/>
        </w:rPr>
      </w:pPr>
      <w:proofErr w:type="spellStart"/>
      <w:r w:rsidRPr="00C14490">
        <w:rPr>
          <w:rFonts w:ascii="FS Jack" w:eastAsia="Times New Roman" w:hAnsi="FS Jack"/>
          <w:b/>
          <w:iCs/>
          <w:sz w:val="24"/>
          <w:szCs w:val="24"/>
        </w:rPr>
        <w:t>PitchPower</w:t>
      </w:r>
      <w:proofErr w:type="spellEnd"/>
      <w:r w:rsidRPr="00C14490">
        <w:rPr>
          <w:rFonts w:ascii="FS Jack" w:eastAsia="Times New Roman" w:hAnsi="FS Jack"/>
          <w:b/>
          <w:iCs/>
          <w:sz w:val="24"/>
          <w:szCs w:val="24"/>
        </w:rPr>
        <w:t xml:space="preserve"> Assessment Report evidencing the equipment need </w:t>
      </w:r>
    </w:p>
    <w:p w14:paraId="28E81AA6" w14:textId="77777777" w:rsidR="007F3FB9" w:rsidRPr="00C14490" w:rsidRDefault="007F3FB9" w:rsidP="007F3FB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FS Jack" w:eastAsia="Times New Roman" w:hAnsi="FS Jack"/>
          <w:b/>
          <w:iCs/>
          <w:sz w:val="24"/>
          <w:szCs w:val="24"/>
        </w:rPr>
      </w:pPr>
      <w:r w:rsidRPr="00C14490">
        <w:rPr>
          <w:rFonts w:ascii="FS Jack" w:eastAsia="Times New Roman" w:hAnsi="FS Jack"/>
          <w:b/>
          <w:iCs/>
          <w:sz w:val="24"/>
          <w:szCs w:val="24"/>
        </w:rPr>
        <w:t xml:space="preserve">Minimum of two, like-for-like quotations for each item of equipment from different suppliers </w:t>
      </w:r>
    </w:p>
    <w:p w14:paraId="6B53210D" w14:textId="77777777" w:rsidR="007F3FB9" w:rsidRPr="00C14490" w:rsidRDefault="007F3FB9" w:rsidP="007F3FB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FS Jack" w:eastAsia="Times New Roman" w:hAnsi="FS Jack"/>
          <w:b/>
          <w:iCs/>
          <w:sz w:val="24"/>
          <w:szCs w:val="24"/>
        </w:rPr>
      </w:pPr>
      <w:r w:rsidRPr="00C14490">
        <w:rPr>
          <w:rFonts w:ascii="FS Jack" w:eastAsia="Times New Roman" w:hAnsi="FS Jack"/>
          <w:b/>
          <w:iCs/>
          <w:sz w:val="24"/>
          <w:szCs w:val="24"/>
        </w:rPr>
        <w:t>Evidence of partnership funding (</w:t>
      </w:r>
      <w:r w:rsidRPr="00C14490">
        <w:rPr>
          <w:rFonts w:ascii="FS Jack" w:eastAsia="Times New Roman" w:hAnsi="FS Jack"/>
          <w:b/>
          <w:i/>
          <w:iCs/>
          <w:sz w:val="24"/>
          <w:szCs w:val="24"/>
        </w:rPr>
        <w:t>e.g. Proof of Club Bank Account</w:t>
      </w:r>
      <w:r w:rsidRPr="00C14490">
        <w:rPr>
          <w:rFonts w:ascii="FS Jack" w:eastAsia="Times New Roman" w:hAnsi="FS Jack"/>
          <w:b/>
          <w:iCs/>
          <w:sz w:val="24"/>
          <w:szCs w:val="24"/>
        </w:rPr>
        <w:t>)</w:t>
      </w:r>
    </w:p>
    <w:p w14:paraId="6F27EC40" w14:textId="77777777" w:rsidR="007F3FB9" w:rsidRPr="00C14490" w:rsidRDefault="007F3FB9" w:rsidP="007F3FB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FS Jack" w:eastAsia="Times New Roman" w:hAnsi="FS Jack"/>
          <w:b/>
          <w:iCs/>
          <w:sz w:val="24"/>
          <w:szCs w:val="24"/>
        </w:rPr>
      </w:pPr>
      <w:r w:rsidRPr="00C14490">
        <w:rPr>
          <w:rFonts w:ascii="FS Jack" w:eastAsia="Times New Roman" w:hAnsi="FS Jack"/>
          <w:b/>
          <w:iCs/>
          <w:sz w:val="24"/>
          <w:szCs w:val="24"/>
        </w:rPr>
        <w:t>Photos of where equipment will be safely secured</w:t>
      </w:r>
    </w:p>
    <w:p w14:paraId="699F4F41" w14:textId="77777777" w:rsidR="007F3FB9" w:rsidRPr="00C14490" w:rsidRDefault="007F3FB9" w:rsidP="007F3FB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FS Jack" w:eastAsia="Times New Roman" w:hAnsi="FS Jack"/>
          <w:b/>
          <w:iCs/>
          <w:sz w:val="24"/>
          <w:szCs w:val="24"/>
        </w:rPr>
      </w:pPr>
      <w:r w:rsidRPr="00C14490">
        <w:rPr>
          <w:rFonts w:ascii="FS Jack" w:eastAsia="Times New Roman" w:hAnsi="FS Jack"/>
          <w:b/>
          <w:iCs/>
          <w:sz w:val="24"/>
          <w:szCs w:val="24"/>
        </w:rPr>
        <w:t>If previously owned machinery is being purchased, 12months warranty from reputable dealer required</w:t>
      </w:r>
    </w:p>
    <w:p w14:paraId="1FB06222" w14:textId="77777777" w:rsidR="007F3FB9" w:rsidRPr="00581765" w:rsidRDefault="007F3FB9" w:rsidP="007F3FB9">
      <w:pPr>
        <w:autoSpaceDE w:val="0"/>
        <w:autoSpaceDN w:val="0"/>
        <w:spacing w:after="0" w:line="360" w:lineRule="auto"/>
        <w:rPr>
          <w:rFonts w:ascii="FS Jack" w:eastAsia="Times New Roman" w:hAnsi="FS Jack"/>
          <w:b/>
          <w:iCs/>
          <w:sz w:val="24"/>
          <w:szCs w:val="24"/>
        </w:rPr>
      </w:pPr>
    </w:p>
    <w:p w14:paraId="4CB16CF2" w14:textId="16522D61" w:rsidR="007F3FB9" w:rsidRPr="00480B02" w:rsidRDefault="00B502C8" w:rsidP="007F3FB9">
      <w:pPr>
        <w:spacing w:line="360" w:lineRule="auto"/>
        <w:rPr>
          <w:rFonts w:ascii="FS Jack" w:eastAsia="Times New Roman" w:hAnsi="FS Jack"/>
          <w:b/>
          <w:iCs/>
          <w:color w:val="C00000"/>
          <w:sz w:val="28"/>
          <w:szCs w:val="24"/>
          <w:u w:val="single"/>
        </w:rPr>
      </w:pPr>
      <w:r>
        <w:rPr>
          <w:rFonts w:ascii="FS Jack" w:eastAsia="Times New Roman" w:hAnsi="FS Jack"/>
          <w:b/>
          <w:iCs/>
          <w:color w:val="C00000"/>
          <w:sz w:val="28"/>
          <w:szCs w:val="24"/>
          <w:u w:val="single"/>
        </w:rPr>
        <w:t>You can apply for</w:t>
      </w:r>
      <w:r w:rsidR="007F3FB9" w:rsidRPr="00480B02">
        <w:rPr>
          <w:rFonts w:ascii="FS Jack" w:eastAsia="Times New Roman" w:hAnsi="FS Jack"/>
          <w:b/>
          <w:iCs/>
          <w:color w:val="C00000"/>
          <w:sz w:val="28"/>
          <w:szCs w:val="24"/>
          <w:u w:val="single"/>
        </w:rPr>
        <w:t xml:space="preserve"> a maximum grant of £25,000. Grants cannot exceed 75% of the total project costs. </w:t>
      </w:r>
    </w:p>
    <w:p w14:paraId="4DAD5B67" w14:textId="77777777" w:rsidR="007F3FB9" w:rsidRDefault="007F3FB9" w:rsidP="007F3FB9">
      <w:pPr>
        <w:spacing w:line="360" w:lineRule="auto"/>
        <w:rPr>
          <w:rFonts w:ascii="FS Jack" w:eastAsia="Times New Roman" w:hAnsi="FS Jack"/>
          <w:b/>
          <w:iCs/>
          <w:sz w:val="24"/>
          <w:szCs w:val="24"/>
          <w:u w:val="single"/>
        </w:rPr>
      </w:pPr>
    </w:p>
    <w:p w14:paraId="0E984FF1" w14:textId="77777777" w:rsidR="007F3FB9" w:rsidRDefault="007F3FB9" w:rsidP="007F3FB9">
      <w:pPr>
        <w:spacing w:line="360" w:lineRule="auto"/>
        <w:rPr>
          <w:rFonts w:ascii="FS Jack" w:eastAsia="Times New Roman" w:hAnsi="FS Jack"/>
          <w:iCs/>
          <w:color w:val="C00000"/>
          <w:sz w:val="32"/>
          <w:szCs w:val="24"/>
        </w:rPr>
      </w:pPr>
      <w:r w:rsidRPr="00C14490">
        <w:rPr>
          <w:rFonts w:ascii="FS Jack" w:eastAsia="Times New Roman" w:hAnsi="FS Jack"/>
          <w:b/>
          <w:iCs/>
          <w:color w:val="C00000"/>
          <w:sz w:val="32"/>
          <w:szCs w:val="24"/>
          <w:u w:val="single"/>
        </w:rPr>
        <w:t>Step 2.</w:t>
      </w:r>
      <w:r w:rsidRPr="00C14490">
        <w:rPr>
          <w:rFonts w:ascii="FS Jack" w:eastAsia="Times New Roman" w:hAnsi="FS Jack"/>
          <w:iCs/>
          <w:color w:val="C00000"/>
          <w:sz w:val="32"/>
          <w:szCs w:val="24"/>
        </w:rPr>
        <w:t xml:space="preserve"> </w:t>
      </w:r>
    </w:p>
    <w:p w14:paraId="043F9C02" w14:textId="77777777" w:rsidR="007F3FB9" w:rsidRDefault="007F3FB9" w:rsidP="007F3FB9">
      <w:pPr>
        <w:spacing w:line="360" w:lineRule="auto"/>
        <w:rPr>
          <w:rFonts w:ascii="FS Jack" w:eastAsia="Times New Roman" w:hAnsi="FS Jack"/>
          <w:iCs/>
          <w:sz w:val="24"/>
          <w:szCs w:val="24"/>
        </w:rPr>
      </w:pPr>
      <w:r>
        <w:rPr>
          <w:rFonts w:ascii="FS Jack" w:eastAsia="Times New Roman" w:hAnsi="FS Jack"/>
          <w:iCs/>
          <w:sz w:val="24"/>
          <w:szCs w:val="24"/>
        </w:rPr>
        <w:br/>
      </w:r>
      <w:r w:rsidRPr="00581765">
        <w:rPr>
          <w:rFonts w:ascii="FS Jack" w:eastAsia="Times New Roman" w:hAnsi="FS Jack"/>
          <w:iCs/>
          <w:sz w:val="24"/>
          <w:szCs w:val="24"/>
        </w:rPr>
        <w:t xml:space="preserve">Once your application and </w:t>
      </w:r>
      <w:r>
        <w:rPr>
          <w:rFonts w:ascii="FS Jack" w:eastAsia="Times New Roman" w:hAnsi="FS Jack"/>
          <w:iCs/>
          <w:sz w:val="24"/>
          <w:szCs w:val="24"/>
        </w:rPr>
        <w:t xml:space="preserve">all above </w:t>
      </w:r>
      <w:r w:rsidRPr="00581765">
        <w:rPr>
          <w:rFonts w:ascii="FS Jack" w:eastAsia="Times New Roman" w:hAnsi="FS Jack"/>
          <w:iCs/>
          <w:sz w:val="24"/>
          <w:szCs w:val="24"/>
        </w:rPr>
        <w:t xml:space="preserve">supporting documents are submitted, you’ll receive a confirmation email from the FF. Your application will be assessed by their Grant Management Team who will contact you to discuss your application should they have any queries. Assessment typically </w:t>
      </w:r>
      <w:r>
        <w:rPr>
          <w:rFonts w:ascii="FS Jack" w:eastAsia="Times New Roman" w:hAnsi="FS Jack"/>
          <w:iCs/>
          <w:sz w:val="24"/>
          <w:szCs w:val="24"/>
        </w:rPr>
        <w:t>up to 6</w:t>
      </w:r>
      <w:r w:rsidRPr="00581765">
        <w:rPr>
          <w:rFonts w:ascii="FS Jack" w:eastAsia="Times New Roman" w:hAnsi="FS Jack"/>
          <w:iCs/>
          <w:sz w:val="24"/>
          <w:szCs w:val="24"/>
        </w:rPr>
        <w:t xml:space="preserve"> weeks. </w:t>
      </w:r>
    </w:p>
    <w:p w14:paraId="1750A8D5" w14:textId="77777777" w:rsidR="007F3FB9" w:rsidRPr="00581765" w:rsidRDefault="007F3FB9" w:rsidP="007F3FB9">
      <w:pPr>
        <w:spacing w:line="360" w:lineRule="auto"/>
        <w:rPr>
          <w:rFonts w:ascii="FS Jack" w:eastAsia="Times New Roman" w:hAnsi="FS Jack"/>
          <w:iCs/>
          <w:sz w:val="24"/>
          <w:szCs w:val="24"/>
        </w:rPr>
      </w:pPr>
      <w:r w:rsidRPr="00581765">
        <w:rPr>
          <w:rFonts w:ascii="FS Jack" w:eastAsia="Times New Roman" w:hAnsi="FS Jack"/>
          <w:iCs/>
          <w:sz w:val="24"/>
          <w:szCs w:val="24"/>
        </w:rPr>
        <w:t>You will then receive an email notification that your decision letter is available for download via your Football Foundation account.</w:t>
      </w:r>
      <w:r>
        <w:rPr>
          <w:rFonts w:ascii="FS Jack" w:eastAsia="Times New Roman" w:hAnsi="FS Jack"/>
          <w:iCs/>
          <w:sz w:val="24"/>
          <w:szCs w:val="24"/>
        </w:rPr>
        <w:br/>
      </w:r>
    </w:p>
    <w:p w14:paraId="0C69BE63" w14:textId="7455EEB9" w:rsidR="007F3FB9" w:rsidRDefault="007E360D" w:rsidP="007F3FB9">
      <w:pPr>
        <w:autoSpaceDE w:val="0"/>
        <w:autoSpaceDN w:val="0"/>
        <w:spacing w:after="0" w:line="360" w:lineRule="auto"/>
        <w:jc w:val="center"/>
        <w:rPr>
          <w:rFonts w:ascii="FS Jack" w:eastAsia="Times New Roman" w:hAnsi="FS Jack"/>
          <w:b/>
          <w:iCs/>
          <w:color w:val="C00000"/>
          <w:sz w:val="28"/>
          <w:szCs w:val="24"/>
        </w:rPr>
      </w:pPr>
      <w:r>
        <w:rPr>
          <w:rFonts w:ascii="FS Jack" w:eastAsia="Times New Roman" w:hAnsi="FS Jack"/>
          <w:b/>
          <w:iCs/>
          <w:color w:val="C00000"/>
          <w:sz w:val="28"/>
          <w:szCs w:val="24"/>
        </w:rPr>
        <w:t xml:space="preserve">NO SERVICES, </w:t>
      </w:r>
      <w:r w:rsidR="007F3FB9" w:rsidRPr="00456461">
        <w:rPr>
          <w:rFonts w:ascii="FS Jack" w:eastAsia="Times New Roman" w:hAnsi="FS Jack"/>
          <w:b/>
          <w:iCs/>
          <w:color w:val="C00000"/>
          <w:sz w:val="28"/>
          <w:szCs w:val="24"/>
        </w:rPr>
        <w:t xml:space="preserve">EQUIPMENT </w:t>
      </w:r>
      <w:r>
        <w:rPr>
          <w:rFonts w:ascii="FS Jack" w:eastAsia="Times New Roman" w:hAnsi="FS Jack"/>
          <w:b/>
          <w:iCs/>
          <w:color w:val="C00000"/>
          <w:sz w:val="28"/>
          <w:szCs w:val="24"/>
        </w:rPr>
        <w:t xml:space="preserve">OR PRODUCTS </w:t>
      </w:r>
      <w:r w:rsidR="007F3FB9" w:rsidRPr="007E360D">
        <w:rPr>
          <w:rFonts w:ascii="FS Jack" w:eastAsia="Times New Roman" w:hAnsi="FS Jack"/>
          <w:b/>
          <w:iCs/>
          <w:color w:val="C00000"/>
          <w:sz w:val="28"/>
          <w:szCs w:val="24"/>
        </w:rPr>
        <w:t>SHOULD NOT BE PURCHASED</w:t>
      </w:r>
      <w:r w:rsidR="007F3FB9" w:rsidRPr="00456461">
        <w:rPr>
          <w:rFonts w:ascii="FS Jack" w:eastAsia="Times New Roman" w:hAnsi="FS Jack"/>
          <w:b/>
          <w:iCs/>
          <w:color w:val="C00000"/>
          <w:sz w:val="28"/>
          <w:szCs w:val="24"/>
        </w:rPr>
        <w:t xml:space="preserve"> UNTIL THE GRANT TERMS &amp; CONDITIONS HAVE BEEN ACCEPTED</w:t>
      </w:r>
      <w:r w:rsidR="00880B15">
        <w:rPr>
          <w:rFonts w:ascii="FS Jack" w:eastAsia="Times New Roman" w:hAnsi="FS Jack"/>
          <w:b/>
          <w:iCs/>
          <w:color w:val="C00000"/>
          <w:sz w:val="28"/>
          <w:szCs w:val="24"/>
        </w:rPr>
        <w:t xml:space="preserve"> &amp; YOU’VE RECEIVED FURTHER INSTRUCTION FROM THE FF.</w:t>
      </w:r>
    </w:p>
    <w:p w14:paraId="4FB9889F" w14:textId="77777777" w:rsidR="007F3FB9" w:rsidRPr="00456461" w:rsidRDefault="007F3FB9" w:rsidP="007F3FB9">
      <w:pPr>
        <w:autoSpaceDE w:val="0"/>
        <w:autoSpaceDN w:val="0"/>
        <w:spacing w:after="0" w:line="360" w:lineRule="auto"/>
        <w:jc w:val="center"/>
        <w:rPr>
          <w:rFonts w:ascii="FS Jack" w:eastAsia="Times New Roman" w:hAnsi="FS Jack"/>
          <w:b/>
          <w:iCs/>
          <w:color w:val="C00000"/>
          <w:sz w:val="28"/>
          <w:szCs w:val="24"/>
        </w:rPr>
      </w:pPr>
      <w:r w:rsidRPr="00880B15">
        <w:rPr>
          <w:rFonts w:ascii="FS Jack" w:eastAsia="Times New Roman" w:hAnsi="FS Jack"/>
          <w:b/>
          <w:iCs/>
          <w:color w:val="C00000"/>
          <w:sz w:val="28"/>
          <w:szCs w:val="24"/>
          <w:u w:val="single"/>
        </w:rPr>
        <w:t>THE FOOTBALL FOUNDATION WILL NOT FUND PROJECTS RETROSPECTIVELY</w:t>
      </w:r>
      <w:r>
        <w:rPr>
          <w:rFonts w:ascii="FS Jack" w:eastAsia="Times New Roman" w:hAnsi="FS Jack"/>
          <w:b/>
          <w:iCs/>
          <w:color w:val="C00000"/>
          <w:sz w:val="28"/>
          <w:szCs w:val="24"/>
        </w:rPr>
        <w:t>.</w:t>
      </w:r>
    </w:p>
    <w:p w14:paraId="1BBB1F7E" w14:textId="77777777" w:rsidR="007F3FB9" w:rsidRPr="00B9101A" w:rsidRDefault="007F3FB9" w:rsidP="007F3FB9">
      <w:pPr>
        <w:autoSpaceDE w:val="0"/>
        <w:autoSpaceDN w:val="0"/>
        <w:spacing w:after="0" w:line="480" w:lineRule="auto"/>
        <w:rPr>
          <w:rFonts w:ascii="FS Jack" w:eastAsia="Times New Roman" w:hAnsi="FS Jack"/>
          <w:b/>
          <w:iCs/>
          <w:color w:val="C00000"/>
          <w:sz w:val="24"/>
          <w:szCs w:val="24"/>
        </w:rPr>
      </w:pPr>
    </w:p>
    <w:p w14:paraId="74B3F58B" w14:textId="77777777" w:rsidR="007F3FB9" w:rsidRDefault="007F3FB9" w:rsidP="007F3FB9"/>
    <w:p w14:paraId="36DFCE5B" w14:textId="77777777" w:rsidR="007F3FB9" w:rsidRDefault="007F3FB9" w:rsidP="007F3FB9"/>
    <w:p w14:paraId="42FC5273" w14:textId="77777777" w:rsidR="007F3FB9" w:rsidRDefault="007F3FB9" w:rsidP="007F3FB9">
      <w:pPr>
        <w:rPr>
          <w:b/>
          <w:sz w:val="28"/>
        </w:rPr>
      </w:pPr>
      <w:r>
        <w:rPr>
          <w:rFonts w:ascii="Segoe UI" w:hAnsi="Segoe UI" w:cs="Segoe UI"/>
          <w:b/>
          <w:bCs/>
          <w:i/>
          <w:iCs/>
          <w:noProof/>
          <w:color w:val="1D1D1D"/>
          <w:szCs w:val="4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882A21" wp14:editId="60C52C06">
                <wp:simplePos x="0" y="0"/>
                <wp:positionH relativeFrom="margin">
                  <wp:align>center</wp:align>
                </wp:positionH>
                <wp:positionV relativeFrom="paragraph">
                  <wp:posOffset>-8573</wp:posOffset>
                </wp:positionV>
                <wp:extent cx="10334625" cy="4791075"/>
                <wp:effectExtent l="0" t="0" r="2857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4625" cy="4791075"/>
                          <a:chOff x="0" y="-60721"/>
                          <a:chExt cx="7437305" cy="2644139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191905"/>
                            <a:ext cx="7437305" cy="2391513"/>
                            <a:chOff x="1137" y="193846"/>
                            <a:chExt cx="7338666" cy="2362583"/>
                          </a:xfrm>
                        </wpg:grpSpPr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" y="193848"/>
                              <a:ext cx="2541765" cy="23625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36BBB9" w14:textId="2FD9B3EB" w:rsidR="007F3FB9" w:rsidRPr="0021537F" w:rsidRDefault="007F3FB9" w:rsidP="007F3FB9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</w:pP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t>PITCH</w:t>
                                </w:r>
                                <w:r w:rsidR="00F73C44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t>POWER SELF-</w:t>
                                </w: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t>ASSESSEMENT</w:t>
                                </w: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br/>
                                </w:r>
                              </w:p>
                              <w:p w14:paraId="59CC5E01" w14:textId="3D5AD0EA" w:rsidR="007F3FB9" w:rsidRPr="0021537F" w:rsidRDefault="002966B8" w:rsidP="007F3FB9">
                                <w:pPr>
                                  <w:spacing w:line="360" w:lineRule="auto"/>
                                  <w:rPr>
                                    <w:rFonts w:ascii="FS Jack" w:hAnsi="FS Jack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FS Jack" w:hAnsi="FS Jack"/>
                                    <w:lang w:eastAsia="en-GB"/>
                                  </w:rPr>
                                  <w:t xml:space="preserve">Once you have submitted your </w:t>
                                </w:r>
                                <w:proofErr w:type="spellStart"/>
                                <w:r>
                                  <w:rPr>
                                    <w:rFonts w:ascii="FS Jack" w:hAnsi="FS Jack"/>
                                    <w:lang w:eastAsia="en-GB"/>
                                  </w:rPr>
                                  <w:t>PitchPower</w:t>
                                </w:r>
                                <w:proofErr w:type="spellEnd"/>
                                <w:r w:rsidR="001A721A">
                                  <w:rPr>
                                    <w:rFonts w:ascii="FS Jack" w:hAnsi="FS Jack"/>
                                    <w:lang w:eastAsia="en-GB"/>
                                  </w:rPr>
                                  <w:t xml:space="preserve"> Assessment</w:t>
                                </w:r>
                                <w:r>
                                  <w:rPr>
                                    <w:rFonts w:ascii="FS Jack" w:hAnsi="FS Jack"/>
                                    <w:lang w:eastAsia="en-GB"/>
                                  </w:rPr>
                                  <w:t>, t</w:t>
                                </w:r>
                                <w:r w:rsidR="007F3FB9" w:rsidRPr="0021537F">
                                  <w:rPr>
                                    <w:rFonts w:ascii="FS Jack" w:hAnsi="FS Jack"/>
                                    <w:lang w:eastAsia="en-GB"/>
                                  </w:rPr>
                                  <w:t xml:space="preserve">he GMA will complete the </w:t>
                                </w:r>
                                <w:proofErr w:type="spellStart"/>
                                <w:r w:rsidR="007F3FB9" w:rsidRPr="0021537F">
                                  <w:rPr>
                                    <w:rFonts w:ascii="FS Jack" w:hAnsi="FS Jack"/>
                                    <w:lang w:eastAsia="en-GB"/>
                                  </w:rPr>
                                  <w:t>PitchPower</w:t>
                                </w:r>
                                <w:proofErr w:type="spellEnd"/>
                                <w:r w:rsidR="007F3FB9" w:rsidRPr="0021537F">
                                  <w:rPr>
                                    <w:rFonts w:ascii="FS Jack" w:hAnsi="FS Jack"/>
                                    <w:lang w:eastAsia="en-GB"/>
                                  </w:rPr>
                                  <w:t xml:space="preserve"> Reports once you have submitted your </w:t>
                                </w:r>
                                <w:proofErr w:type="spellStart"/>
                                <w:r w:rsidR="007F3FB9" w:rsidRPr="0021537F">
                                  <w:rPr>
                                    <w:rFonts w:ascii="FS Jack" w:hAnsi="FS Jack"/>
                                    <w:lang w:eastAsia="en-GB"/>
                                  </w:rPr>
                                  <w:t>PitchPower</w:t>
                                </w:r>
                                <w:proofErr w:type="spellEnd"/>
                                <w:r w:rsidR="007F3FB9" w:rsidRPr="0021537F">
                                  <w:rPr>
                                    <w:rFonts w:ascii="FS Jack" w:hAnsi="FS Jack"/>
                                    <w:lang w:eastAsia="en-GB"/>
                                  </w:rPr>
                                  <w:t xml:space="preserve"> Assessment.  They will offer practical and realistic advice on pitch maintenance based on a club’s budget, level of expertise, access to equipment and time available. Every participant will receive a summary report containing recommendations of how to progress the site’s maintenance programme.</w:t>
                                </w:r>
                                <w:r w:rsidR="007F3FB9">
                                  <w:rPr>
                                    <w:rFonts w:ascii="FS Jack" w:hAnsi="FS Jack"/>
                                    <w:lang w:eastAsia="en-GB"/>
                                  </w:rPr>
                                  <w:br/>
                                </w:r>
                                <w:r w:rsidR="007F3FB9">
                                  <w:rPr>
                                    <w:rFonts w:ascii="FS Jack" w:hAnsi="FS Jack"/>
                                    <w:lang w:eastAsia="en-GB"/>
                                  </w:rPr>
                                  <w:br/>
                                </w:r>
                                <w:r w:rsidR="007F3FB9">
                                  <w:rPr>
                                    <w:rFonts w:ascii="FS Jack" w:hAnsi="FS Jack"/>
                                    <w:lang w:eastAsia="en-GB"/>
                                  </w:rPr>
                                  <w:br/>
                                </w:r>
                                <w:r w:rsidR="007F3FB9" w:rsidRPr="0021537F">
                                  <w:rPr>
                                    <w:rFonts w:ascii="FS Jack" w:hAnsi="FS Jack"/>
                                    <w:b/>
                                    <w:color w:val="C00000"/>
                                  </w:rPr>
                                  <w:t xml:space="preserve">TOP TIP: If you can obtain a ‘soil sampler’, to conduct your test it’s very such worth the small outlay. A spade will however suffice as directed on the </w:t>
                                </w:r>
                                <w:proofErr w:type="spellStart"/>
                                <w:r w:rsidR="007F3FB9" w:rsidRPr="0021537F">
                                  <w:rPr>
                                    <w:rFonts w:ascii="FS Jack" w:hAnsi="FS Jack"/>
                                    <w:b/>
                                    <w:color w:val="C00000"/>
                                  </w:rPr>
                                  <w:t>PitchPower</w:t>
                                </w:r>
                                <w:proofErr w:type="spellEnd"/>
                                <w:r w:rsidR="007F3FB9" w:rsidRPr="0021537F">
                                  <w:rPr>
                                    <w:rFonts w:ascii="FS Jack" w:hAnsi="FS Jack"/>
                                    <w:b/>
                                    <w:color w:val="C00000"/>
                                  </w:rPr>
                                  <w:t xml:space="preserve"> App. If you are unsure, please drop us an email. It’s also important you get as close to the soil sample as possible when taking your photos.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5144" y="193847"/>
                              <a:ext cx="2090026" cy="2362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108EE3" w14:textId="77777777" w:rsidR="007F3FB9" w:rsidRPr="0021537F" w:rsidRDefault="007F3FB9" w:rsidP="007F3FB9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</w:pP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t>FUNDING GUIDANCE</w:t>
                                </w:r>
                              </w:p>
                              <w:p w14:paraId="6A46744D" w14:textId="77777777" w:rsidR="007F3FB9" w:rsidRPr="0021537F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2BE8A602" w14:textId="2D732F85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  <w:proofErr w:type="spellStart"/>
                                <w:r w:rsidRPr="0021537F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>PitchPower</w:t>
                                </w:r>
                                <w:proofErr w:type="spellEnd"/>
                                <w:r w:rsidRPr="0021537F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 xml:space="preserve"> reports may, where recommended, identify areas of need for further investment </w:t>
                                </w:r>
                                <w:r w:rsidR="008D7D11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 xml:space="preserve">or </w:t>
                                </w:r>
                                <w:r w:rsidR="00AD3C66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>further agronomy applications.</w:t>
                                </w:r>
                              </w:p>
                              <w:p w14:paraId="1735741E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78B4711F" w14:textId="198170BD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  <w:r w:rsidRPr="0021537F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>Where this is the case, we will support you to use the report</w:t>
                                </w:r>
                                <w:r w:rsidR="00AD3C66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 xml:space="preserve"> </w:t>
                                </w:r>
                                <w:r w:rsidRPr="0021537F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 xml:space="preserve">as the basis for funding applications. </w:t>
                                </w:r>
                                <w:r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br/>
                                </w:r>
                              </w:p>
                              <w:p w14:paraId="3D64A461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5902E94A" w14:textId="77777777" w:rsidR="007F3FB9" w:rsidRPr="0021537F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color w:val="C00000"/>
                                    <w:lang w:val="en-US" w:eastAsia="en-GB"/>
                                  </w:rPr>
                                  <w:t>TOP TIP: Once you have an idea of what you could support or apply for, don’t forget to consider this is as a Key Project at your club, it will need support and match funding, remember your pitches are the biggest asset!</w:t>
                                </w:r>
                              </w:p>
                              <w:p w14:paraId="5FBCA3BB" w14:textId="77777777" w:rsidR="007F3FB9" w:rsidRPr="0021537F" w:rsidRDefault="007F3FB9" w:rsidP="007F3FB9">
                                <w:pPr>
                                  <w:spacing w:after="0" w:line="48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5876" y="193846"/>
                              <a:ext cx="2583927" cy="23625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E609AF" w14:textId="77777777" w:rsidR="007F3FB9" w:rsidRPr="0021537F" w:rsidRDefault="007F3FB9" w:rsidP="007F3FB9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FS Jack" w:hAnsi="FS Jack"/>
                                    <w:shd w:val="clear" w:color="auto" w:fill="F7F7F7"/>
                                  </w:rPr>
                                </w:pP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t>EDUCATION &amp; TRAINING</w:t>
                                </w:r>
                                <w:r w:rsidRPr="0021537F">
                                  <w:rPr>
                                    <w:rFonts w:ascii="FS Jack" w:eastAsia="Times New Roman" w:hAnsi="FS Jack"/>
                                    <w:b/>
                                    <w:bCs/>
                                    <w:u w:val="single"/>
                                    <w:lang w:val="en-US" w:eastAsia="en-GB"/>
                                  </w:rPr>
                                  <w:br/>
                                </w:r>
                              </w:p>
                              <w:p w14:paraId="060E4622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  <w:r w:rsidRPr="0021537F"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  <w:t>To widen the benefit of the program we will also be delivering a series of interactive workshops where grounds people and club officials will be able to gain more information on a wide range of areas as well as share ideas through a mixture of practical and theory -based content.</w:t>
                                </w:r>
                              </w:p>
                              <w:p w14:paraId="6CA54BBC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1C574CC8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5C295445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3892BD13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hAnsi="FS Jack"/>
                                    <w:b/>
                                    <w:color w:val="C00000"/>
                                  </w:rPr>
                                </w:pPr>
                              </w:p>
                              <w:p w14:paraId="706C4BDB" w14:textId="77777777" w:rsidR="007F3FB9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hAnsi="FS Jack"/>
                                    <w:b/>
                                    <w:color w:val="C00000"/>
                                  </w:rPr>
                                </w:pPr>
                                <w:r w:rsidRPr="0021537F">
                                  <w:rPr>
                                    <w:rFonts w:ascii="FS Jack" w:hAnsi="FS Jack"/>
                                    <w:b/>
                                    <w:color w:val="C00000"/>
                                  </w:rPr>
                                  <w:t>TOP TIP: Make yourself a member asap of the GMA and access their benefits to help you get the most out of your pitches.</w:t>
                                </w:r>
                              </w:p>
                              <w:p w14:paraId="05A6F51E" w14:textId="77777777" w:rsidR="007F3FB9" w:rsidRPr="0021537F" w:rsidRDefault="007F3FB9" w:rsidP="007F3FB9">
                                <w:pPr>
                                  <w:spacing w:after="0" w:line="360" w:lineRule="auto"/>
                                  <w:rPr>
                                    <w:rFonts w:ascii="FS Jack" w:eastAsia="Times New Roman" w:hAnsi="FS Jack"/>
                                    <w:bCs/>
                                    <w:lang w:val="en-US" w:eastAsia="en-GB"/>
                                  </w:rPr>
                                </w:pPr>
                              </w:p>
                              <w:p w14:paraId="71162A61" w14:textId="77777777" w:rsidR="007F3FB9" w:rsidRPr="0021537F" w:rsidRDefault="008B0C3D" w:rsidP="007F3FB9">
                                <w:pPr>
                                  <w:spacing w:after="0" w:line="360" w:lineRule="auto"/>
                                  <w:rPr>
                                    <w:rFonts w:ascii="FS Jack" w:hAnsi="FS Jack"/>
                                  </w:rPr>
                                </w:pPr>
                                <w:hyperlink r:id="rId10" w:history="1">
                                  <w:r w:rsidR="007F3FB9" w:rsidRPr="0021537F">
                                    <w:rPr>
                                      <w:rStyle w:val="Hyperlink"/>
                                      <w:rFonts w:ascii="FS Jack" w:hAnsi="FS Jack" w:cs="Segoe UI"/>
                                    </w:rPr>
                                    <w:t>https://www.thegma.org.uk/membership</w:t>
                                  </w:r>
                                </w:hyperlink>
                                <w:r w:rsidR="007F3FB9" w:rsidRPr="0021537F">
                                  <w:rPr>
                                    <w:rFonts w:ascii="FS Jack" w:hAnsi="FS Jack" w:cs="Segoe UI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0721"/>
                            <a:ext cx="3993515" cy="213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F2086" w14:textId="77777777" w:rsidR="007F3FB9" w:rsidRPr="000A75E1" w:rsidRDefault="007F3FB9" w:rsidP="007F3FB9">
                              <w:pPr>
                                <w:rPr>
                                  <w:rFonts w:ascii="FS Jack" w:hAnsi="FS Jack"/>
                                  <w:b/>
                                  <w:color w:val="C00000"/>
                                  <w:sz w:val="28"/>
                                  <w:szCs w:val="21"/>
                                  <w:u w:val="single"/>
                                </w:rPr>
                              </w:pPr>
                              <w:r w:rsidRPr="000A75E1">
                                <w:rPr>
                                  <w:rFonts w:ascii="FS Jack" w:hAnsi="FS Jack"/>
                                  <w:b/>
                                  <w:color w:val="C00000"/>
                                  <w:sz w:val="28"/>
                                  <w:szCs w:val="21"/>
                                  <w:u w:val="single"/>
                                </w:rPr>
                                <w:t>The programme will consist of the following 3 main areas:</w:t>
                              </w:r>
                            </w:p>
                            <w:p w14:paraId="301F63F6" w14:textId="77777777" w:rsidR="007F3FB9" w:rsidRPr="00456461" w:rsidRDefault="007F3FB9" w:rsidP="007F3FB9">
                              <w:pPr>
                                <w:rPr>
                                  <w:color w:val="C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82A21" id="Group 5" o:spid="_x0000_s1026" style="position:absolute;margin-left:0;margin-top:-.7pt;width:813.75pt;height:377.25pt;z-index:251659264;mso-position-horizontal:center;mso-position-horizontal-relative:margin;mso-width-relative:margin;mso-height-relative:margin" coordorigin=",-607" coordsize="74373,2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7xVaQMAAJ0OAAAOAAAAZHJzL2Uyb0RvYy54bWzkV8lu3DgQvQfIPxC8xxK1tgTLQcaJjQDJ&#10;TIBkPoAtUQtGIhWSttr5+hRLS7s9y8EzkxhwH9TiomK9V4/F4vnrw9CTW6FNp2RB2ZlPiZClqjrZ&#10;FPT3L1evdpQYy2XFeyVFQe+Eoa8vXr44n8ZcBKpVfSU0ASPS5NNY0NbaMfc8U7Zi4OZMjULCYK30&#10;wC00deNVmk9gfei9wPcTb1K6GrUqhTHQ+3YepBdov65FaX+rayMs6QsKvll8anzu3dO7OOd5o/nY&#10;duXiBn+EFwPvJCy6mXrLLSc3uvuTqaErtTKqtmelGjxV110pEAOgYf4DNNda3YyIpcmnZtxoAmof&#10;8PRos+Wvt5806aqCxpRIPkCIcFUSO2qmsclhxrUeP4+f9NLRzC2H9lDrwf0DDnJAUu82UsXBkhI6&#10;mR+GURKA+RIGozRjforGeV62EJzjh68SPw3YHJKyfbd8n0ZhGvrL50ESRSzM3BxvXd5zXm5ObY3N&#10;+wVfeoovfTQ+lrEM/EHlrCBPnQwzFrNwBbJgZCwEF4ACloW7KFlHN5hhuEuSZGYpCIGwHVr4W5iw&#10;X8xREubfSeJzy0eBSjMu4Atl2UrZF4fzF3UgwcwaTnKSIPYA3YAJxW/GD6r8wxCpLlsuG/FGazW1&#10;glfgHcYVQrV96uJjcuOM7KePqgLl8Rur0NADXZ1StzulPogjliarPpC4ea1VHzwftbHXQg3EvRRU&#10;Q1bAZfjtB2NnKa1TnJqN6rvqqut7bOhmf9lrcsshg1zhz60PYTmZ1ksyFTSLQef/bMLH31+ZGDoL&#10;qbDvhoLutkk8d/y9kxXKzfKun99h/V6CGyuHM5v2sD/ARNe5V9UdUKvVnPIgRcNLq/Q3SiZIdwU1&#10;X2+4FpT07yWEJ2NR5PIjNqI4DaCh74/s749wWYKpglpK5tdLiznVQZfqDYSx7pDYoyeLr6DZ2b//&#10;XbwMEMwJ7SerN0j8GNg97n1MPTxfc0fgZ74fnOx8PJe2nf/MBIynEW7ho3qes47ZE9FxlMbxLgWd&#10;PjjDNh3DiZUFcMa5c34+wZ51IkYdbwfmU87HxwrqB+VmuBQ8idQMRwRo9X7duYo5zLIwZmtVwcIw&#10;xbLjp+ZkqVxRgoXAf1QroESxzHzqqRYlCncgrLyW+5q7ZN1vY4lxvFVefAcAAP//AwBQSwMEFAAG&#10;AAgAAAAhAMGilJjfAAAACAEAAA8AAABkcnMvZG93bnJldi54bWxMj0FrwkAUhO+F/oflFXrTTbRR&#10;SfMiIm1PUqgWirc1+0yC2bchuybx33c9tcdhhplvsvVoGtFT52rLCPE0AkFcWF1zifB9eJ+sQDiv&#10;WKvGMiHcyME6f3zIVKrtwF/U730pQgm7VCFU3replK6oyCg3tS1x8M62M8oH2ZVSd2oI5aaRsyha&#10;SKNqDguVamlbUXHZXw3Cx6CGzTx+63eX8/Z2PCSfP7uYEJ+fxs0rCE+j/wvDHT+gQx6YTvbK2okG&#10;IRzxCJP4BcTdXcyWCYgTwjKZxyDzTP4/kP8CAAD//wMAUEsBAi0AFAAGAAgAAAAhALaDOJL+AAAA&#10;4QEAABMAAAAAAAAAAAAAAAAAAAAAAFtDb250ZW50X1R5cGVzXS54bWxQSwECLQAUAAYACAAAACEA&#10;OP0h/9YAAACUAQAACwAAAAAAAAAAAAAAAAAvAQAAX3JlbHMvLnJlbHNQSwECLQAUAAYACAAAACEA&#10;x9+8VWkDAACdDgAADgAAAAAAAAAAAAAAAAAuAgAAZHJzL2Uyb0RvYy54bWxQSwECLQAUAAYACAAA&#10;ACEAwaKUmN8AAAAIAQAADwAAAAAAAAAAAAAAAADDBQAAZHJzL2Rvd25yZXYueG1sUEsFBgAAAAAE&#10;AAQA8wAAAM8GAAAAAA==&#10;">
                <v:group id="Group 7" o:spid="_x0000_s1027" style="position:absolute;top:1919;width:74373;height:23915" coordorigin="11,1938" coordsize="73386,2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;top:1938;width:25418;height:2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0736BBB9" w14:textId="2FD9B3EB" w:rsidR="007F3FB9" w:rsidRPr="0021537F" w:rsidRDefault="007F3FB9" w:rsidP="007F3FB9">
                          <w:pPr>
                            <w:spacing w:after="0" w:line="360" w:lineRule="auto"/>
                            <w:jc w:val="center"/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</w:pP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t>PITCH</w:t>
                          </w:r>
                          <w:r w:rsidR="00F73C44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t>POWER SELF-</w:t>
                          </w: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t>ASSESSEMENT</w:t>
                          </w: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br/>
                          </w:r>
                        </w:p>
                        <w:p w14:paraId="59CC5E01" w14:textId="3D5AD0EA" w:rsidR="007F3FB9" w:rsidRPr="0021537F" w:rsidRDefault="002966B8" w:rsidP="007F3FB9">
                          <w:pPr>
                            <w:spacing w:line="360" w:lineRule="auto"/>
                            <w:rPr>
                              <w:rFonts w:ascii="FS Jack" w:hAnsi="FS Jack"/>
                              <w:lang w:eastAsia="en-GB"/>
                            </w:rPr>
                          </w:pPr>
                          <w:r>
                            <w:rPr>
                              <w:rFonts w:ascii="FS Jack" w:hAnsi="FS Jack"/>
                              <w:lang w:eastAsia="en-GB"/>
                            </w:rPr>
                            <w:t xml:space="preserve">Once you have submitted your </w:t>
                          </w:r>
                          <w:proofErr w:type="spellStart"/>
                          <w:r>
                            <w:rPr>
                              <w:rFonts w:ascii="FS Jack" w:hAnsi="FS Jack"/>
                              <w:lang w:eastAsia="en-GB"/>
                            </w:rPr>
                            <w:t>PitchPower</w:t>
                          </w:r>
                          <w:proofErr w:type="spellEnd"/>
                          <w:r w:rsidR="001A721A">
                            <w:rPr>
                              <w:rFonts w:ascii="FS Jack" w:hAnsi="FS Jack"/>
                              <w:lang w:eastAsia="en-GB"/>
                            </w:rPr>
                            <w:t xml:space="preserve"> Assessment</w:t>
                          </w:r>
                          <w:r>
                            <w:rPr>
                              <w:rFonts w:ascii="FS Jack" w:hAnsi="FS Jack"/>
                              <w:lang w:eastAsia="en-GB"/>
                            </w:rPr>
                            <w:t>, t</w:t>
                          </w:r>
                          <w:r w:rsidR="007F3FB9" w:rsidRPr="0021537F">
                            <w:rPr>
                              <w:rFonts w:ascii="FS Jack" w:hAnsi="FS Jack"/>
                              <w:lang w:eastAsia="en-GB"/>
                            </w:rPr>
                            <w:t xml:space="preserve">he GMA will complete the </w:t>
                          </w:r>
                          <w:proofErr w:type="spellStart"/>
                          <w:r w:rsidR="007F3FB9" w:rsidRPr="0021537F">
                            <w:rPr>
                              <w:rFonts w:ascii="FS Jack" w:hAnsi="FS Jack"/>
                              <w:lang w:eastAsia="en-GB"/>
                            </w:rPr>
                            <w:t>PitchPower</w:t>
                          </w:r>
                          <w:proofErr w:type="spellEnd"/>
                          <w:r w:rsidR="007F3FB9" w:rsidRPr="0021537F">
                            <w:rPr>
                              <w:rFonts w:ascii="FS Jack" w:hAnsi="FS Jack"/>
                              <w:lang w:eastAsia="en-GB"/>
                            </w:rPr>
                            <w:t xml:space="preserve"> Reports once you have submitted your </w:t>
                          </w:r>
                          <w:proofErr w:type="spellStart"/>
                          <w:r w:rsidR="007F3FB9" w:rsidRPr="0021537F">
                            <w:rPr>
                              <w:rFonts w:ascii="FS Jack" w:hAnsi="FS Jack"/>
                              <w:lang w:eastAsia="en-GB"/>
                            </w:rPr>
                            <w:t>PitchPower</w:t>
                          </w:r>
                          <w:proofErr w:type="spellEnd"/>
                          <w:r w:rsidR="007F3FB9" w:rsidRPr="0021537F">
                            <w:rPr>
                              <w:rFonts w:ascii="FS Jack" w:hAnsi="FS Jack"/>
                              <w:lang w:eastAsia="en-GB"/>
                            </w:rPr>
                            <w:t xml:space="preserve"> Assessment.  They will offer practical and realistic advice on pitch maintenance based on a club’s budget, level of expertise, access to equipment and time available. Every participant will receive a summary report containing recommendations of how to progress the site’s maintenance programme.</w:t>
                          </w:r>
                          <w:r w:rsidR="007F3FB9">
                            <w:rPr>
                              <w:rFonts w:ascii="FS Jack" w:hAnsi="FS Jack"/>
                              <w:lang w:eastAsia="en-GB"/>
                            </w:rPr>
                            <w:br/>
                          </w:r>
                          <w:r w:rsidR="007F3FB9">
                            <w:rPr>
                              <w:rFonts w:ascii="FS Jack" w:hAnsi="FS Jack"/>
                              <w:lang w:eastAsia="en-GB"/>
                            </w:rPr>
                            <w:br/>
                          </w:r>
                          <w:r w:rsidR="007F3FB9">
                            <w:rPr>
                              <w:rFonts w:ascii="FS Jack" w:hAnsi="FS Jack"/>
                              <w:lang w:eastAsia="en-GB"/>
                            </w:rPr>
                            <w:br/>
                          </w:r>
                          <w:r w:rsidR="007F3FB9" w:rsidRPr="0021537F">
                            <w:rPr>
                              <w:rFonts w:ascii="FS Jack" w:hAnsi="FS Jack"/>
                              <w:b/>
                              <w:color w:val="C00000"/>
                            </w:rPr>
                            <w:t xml:space="preserve">TOP TIP: If you can obtain a ‘soil sampler’, to conduct your test it’s very such worth the small outlay. A spade will however suffice as directed on the </w:t>
                          </w:r>
                          <w:proofErr w:type="spellStart"/>
                          <w:r w:rsidR="007F3FB9" w:rsidRPr="0021537F">
                            <w:rPr>
                              <w:rFonts w:ascii="FS Jack" w:hAnsi="FS Jack"/>
                              <w:b/>
                              <w:color w:val="C00000"/>
                            </w:rPr>
                            <w:t>PitchPower</w:t>
                          </w:r>
                          <w:proofErr w:type="spellEnd"/>
                          <w:r w:rsidR="007F3FB9" w:rsidRPr="0021537F">
                            <w:rPr>
                              <w:rFonts w:ascii="FS Jack" w:hAnsi="FS Jack"/>
                              <w:b/>
                              <w:color w:val="C00000"/>
                            </w:rPr>
                            <w:t xml:space="preserve"> App. If you are unsure, please drop us an email. It’s also important you get as close to the soil sample as possible when taking your photos.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26051;top:1938;width:20900;height:2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14:paraId="64108EE3" w14:textId="77777777" w:rsidR="007F3FB9" w:rsidRPr="0021537F" w:rsidRDefault="007F3FB9" w:rsidP="007F3FB9">
                          <w:pPr>
                            <w:spacing w:after="0" w:line="360" w:lineRule="auto"/>
                            <w:jc w:val="center"/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</w:pP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t>FUNDING GUIDANCE</w:t>
                          </w:r>
                        </w:p>
                        <w:p w14:paraId="6A46744D" w14:textId="77777777" w:rsidR="007F3FB9" w:rsidRPr="0021537F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2BE8A602" w14:textId="2D732F85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  <w:proofErr w:type="spellStart"/>
                          <w:r w:rsidRPr="0021537F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>PitchPower</w:t>
                          </w:r>
                          <w:proofErr w:type="spellEnd"/>
                          <w:r w:rsidRPr="0021537F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 xml:space="preserve"> reports may, where recommended, identify areas of need for further investment </w:t>
                          </w:r>
                          <w:r w:rsidR="008D7D11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 xml:space="preserve">or </w:t>
                          </w:r>
                          <w:r w:rsidR="00AD3C66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>further agronomy applications.</w:t>
                          </w:r>
                        </w:p>
                        <w:p w14:paraId="1735741E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78B4711F" w14:textId="198170BD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  <w:r w:rsidRPr="0021537F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>Where this is the case, we will support you to use the report</w:t>
                          </w:r>
                          <w:r w:rsidR="00AD3C66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 xml:space="preserve"> </w:t>
                          </w:r>
                          <w:r w:rsidRPr="0021537F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 xml:space="preserve">as the basis for funding applications. </w:t>
                          </w:r>
                          <w:r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br/>
                          </w:r>
                        </w:p>
                        <w:p w14:paraId="3D64A461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5902E94A" w14:textId="77777777" w:rsidR="007F3FB9" w:rsidRPr="0021537F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color w:val="C00000"/>
                              <w:lang w:val="en-US" w:eastAsia="en-GB"/>
                            </w:rPr>
                            <w:t>TOP TIP: Once you have an idea of what you could support or apply for, don’t forget to consider this is as a Key Project at your club, it will need support and match funding, remember your pitches are the biggest asset!</w:t>
                          </w:r>
                        </w:p>
                        <w:p w14:paraId="5FBCA3BB" w14:textId="77777777" w:rsidR="007F3FB9" w:rsidRPr="0021537F" w:rsidRDefault="007F3FB9" w:rsidP="007F3FB9">
                          <w:pPr>
                            <w:spacing w:after="0" w:line="480" w:lineRule="auto"/>
                          </w:pPr>
                        </w:p>
                      </w:txbxContent>
                    </v:textbox>
                  </v:shape>
                  <v:shape id="Text Box 2" o:spid="_x0000_s1030" type="#_x0000_t202" style="position:absolute;left:47558;top:1938;width:25840;height:2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<v:textbox>
                      <w:txbxContent>
                        <w:p w14:paraId="1AE609AF" w14:textId="77777777" w:rsidR="007F3FB9" w:rsidRPr="0021537F" w:rsidRDefault="007F3FB9" w:rsidP="007F3FB9">
                          <w:pPr>
                            <w:spacing w:after="0" w:line="360" w:lineRule="auto"/>
                            <w:jc w:val="center"/>
                            <w:rPr>
                              <w:rFonts w:ascii="FS Jack" w:hAnsi="FS Jack"/>
                              <w:shd w:val="clear" w:color="auto" w:fill="F7F7F7"/>
                            </w:rPr>
                          </w:pP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t>EDUCATION &amp; TRAINING</w:t>
                          </w:r>
                          <w:r w:rsidRPr="0021537F">
                            <w:rPr>
                              <w:rFonts w:ascii="FS Jack" w:eastAsia="Times New Roman" w:hAnsi="FS Jack"/>
                              <w:b/>
                              <w:bCs/>
                              <w:u w:val="single"/>
                              <w:lang w:val="en-US" w:eastAsia="en-GB"/>
                            </w:rPr>
                            <w:br/>
                          </w:r>
                        </w:p>
                        <w:p w14:paraId="060E4622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  <w:r w:rsidRPr="0021537F"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  <w:t>To widen the benefit of the program we will also be delivering a series of interactive workshops where grounds people and club officials will be able to gain more information on a wide range of areas as well as share ideas through a mixture of practical and theory -based content.</w:t>
                          </w:r>
                        </w:p>
                        <w:p w14:paraId="6CA54BBC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1C574CC8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5C295445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3892BD13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hAnsi="FS Jack"/>
                              <w:b/>
                              <w:color w:val="C00000"/>
                            </w:rPr>
                          </w:pPr>
                        </w:p>
                        <w:p w14:paraId="706C4BDB" w14:textId="77777777" w:rsidR="007F3FB9" w:rsidRDefault="007F3FB9" w:rsidP="007F3FB9">
                          <w:pPr>
                            <w:spacing w:after="0" w:line="360" w:lineRule="auto"/>
                            <w:rPr>
                              <w:rFonts w:ascii="FS Jack" w:hAnsi="FS Jack"/>
                              <w:b/>
                              <w:color w:val="C00000"/>
                            </w:rPr>
                          </w:pPr>
                          <w:r w:rsidRPr="0021537F">
                            <w:rPr>
                              <w:rFonts w:ascii="FS Jack" w:hAnsi="FS Jack"/>
                              <w:b/>
                              <w:color w:val="C00000"/>
                            </w:rPr>
                            <w:t>TOP TIP: Make yourself a member asap of the GMA and access their benefits to help you get the most out of your pitches.</w:t>
                          </w:r>
                        </w:p>
                        <w:p w14:paraId="05A6F51E" w14:textId="77777777" w:rsidR="007F3FB9" w:rsidRPr="0021537F" w:rsidRDefault="007F3FB9" w:rsidP="007F3FB9">
                          <w:pPr>
                            <w:spacing w:after="0" w:line="360" w:lineRule="auto"/>
                            <w:rPr>
                              <w:rFonts w:ascii="FS Jack" w:eastAsia="Times New Roman" w:hAnsi="FS Jack"/>
                              <w:bCs/>
                              <w:lang w:val="en-US" w:eastAsia="en-GB"/>
                            </w:rPr>
                          </w:pPr>
                        </w:p>
                        <w:p w14:paraId="71162A61" w14:textId="77777777" w:rsidR="007F3FB9" w:rsidRPr="0021537F" w:rsidRDefault="00732111" w:rsidP="007F3FB9">
                          <w:pPr>
                            <w:spacing w:after="0" w:line="360" w:lineRule="auto"/>
                            <w:rPr>
                              <w:rFonts w:ascii="FS Jack" w:hAnsi="FS Jack"/>
                            </w:rPr>
                          </w:pPr>
                          <w:hyperlink r:id="rId11" w:history="1">
                            <w:r w:rsidR="007F3FB9" w:rsidRPr="0021537F">
                              <w:rPr>
                                <w:rStyle w:val="Hyperlink"/>
                                <w:rFonts w:ascii="FS Jack" w:hAnsi="FS Jack" w:cs="Segoe UI"/>
                              </w:rPr>
                              <w:t>https://www.thegma.org.uk/membership</w:t>
                            </w:r>
                          </w:hyperlink>
                          <w:r w:rsidR="007F3FB9" w:rsidRPr="0021537F">
                            <w:rPr>
                              <w:rFonts w:ascii="FS Jack" w:hAnsi="FS Jack" w:cs="Segoe U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2" o:spid="_x0000_s1031" type="#_x0000_t202" style="position:absolute;top:-607;width:3993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07CF2086" w14:textId="77777777" w:rsidR="007F3FB9" w:rsidRPr="000A75E1" w:rsidRDefault="007F3FB9" w:rsidP="007F3FB9">
                        <w:pPr>
                          <w:rPr>
                            <w:rFonts w:ascii="FS Jack" w:hAnsi="FS Jack"/>
                            <w:b/>
                            <w:color w:val="C00000"/>
                            <w:sz w:val="28"/>
                            <w:szCs w:val="21"/>
                            <w:u w:val="single"/>
                          </w:rPr>
                        </w:pPr>
                        <w:r w:rsidRPr="000A75E1">
                          <w:rPr>
                            <w:rFonts w:ascii="FS Jack" w:hAnsi="FS Jack"/>
                            <w:b/>
                            <w:color w:val="C00000"/>
                            <w:sz w:val="28"/>
                            <w:szCs w:val="21"/>
                            <w:u w:val="single"/>
                          </w:rPr>
                          <w:t>The programme will consist of the following 3 main areas:</w:t>
                        </w:r>
                      </w:p>
                      <w:p w14:paraId="301F63F6" w14:textId="77777777" w:rsidR="007F3FB9" w:rsidRPr="00456461" w:rsidRDefault="007F3FB9" w:rsidP="007F3FB9">
                        <w:pPr>
                          <w:rPr>
                            <w:color w:val="C0000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F3D400" w14:textId="77777777" w:rsidR="007F3FB9" w:rsidRDefault="007F3FB9" w:rsidP="007F3FB9">
      <w:pPr>
        <w:rPr>
          <w:b/>
          <w:sz w:val="28"/>
        </w:rPr>
      </w:pPr>
    </w:p>
    <w:p w14:paraId="7918F61D" w14:textId="77777777" w:rsidR="007F3FB9" w:rsidRDefault="007F3FB9" w:rsidP="007F3FB9">
      <w:pPr>
        <w:rPr>
          <w:b/>
          <w:sz w:val="28"/>
        </w:rPr>
      </w:pPr>
    </w:p>
    <w:p w14:paraId="4DA6A8E0" w14:textId="77777777" w:rsidR="007F3FB9" w:rsidRDefault="007F3FB9" w:rsidP="007F3FB9">
      <w:pPr>
        <w:rPr>
          <w:b/>
          <w:sz w:val="28"/>
        </w:rPr>
      </w:pPr>
    </w:p>
    <w:p w14:paraId="0DA97A69" w14:textId="77777777" w:rsidR="007F3FB9" w:rsidRDefault="007F3FB9" w:rsidP="007F3FB9">
      <w:pPr>
        <w:rPr>
          <w:b/>
          <w:sz w:val="28"/>
        </w:rPr>
      </w:pPr>
    </w:p>
    <w:p w14:paraId="39C9CA3D" w14:textId="77777777" w:rsidR="007F3FB9" w:rsidRDefault="007F3FB9" w:rsidP="007F3FB9">
      <w:pPr>
        <w:rPr>
          <w:b/>
          <w:sz w:val="28"/>
        </w:rPr>
      </w:pPr>
    </w:p>
    <w:p w14:paraId="0D605391" w14:textId="77777777" w:rsidR="007F3FB9" w:rsidRDefault="007F3FB9" w:rsidP="007F3FB9">
      <w:pPr>
        <w:rPr>
          <w:b/>
          <w:sz w:val="28"/>
        </w:rPr>
      </w:pPr>
    </w:p>
    <w:p w14:paraId="43728724" w14:textId="77777777" w:rsidR="007F3FB9" w:rsidRDefault="007F3FB9" w:rsidP="007F3FB9">
      <w:pPr>
        <w:rPr>
          <w:b/>
          <w:sz w:val="28"/>
        </w:rPr>
      </w:pPr>
    </w:p>
    <w:p w14:paraId="1BB74307" w14:textId="77777777" w:rsidR="007F3FB9" w:rsidRDefault="007F3FB9" w:rsidP="007F3FB9">
      <w:pPr>
        <w:rPr>
          <w:b/>
          <w:sz w:val="28"/>
        </w:rPr>
      </w:pPr>
    </w:p>
    <w:p w14:paraId="609319F0" w14:textId="77777777" w:rsidR="007F3FB9" w:rsidRDefault="007F3FB9" w:rsidP="007F3FB9">
      <w:pPr>
        <w:rPr>
          <w:b/>
          <w:sz w:val="28"/>
        </w:rPr>
      </w:pPr>
    </w:p>
    <w:p w14:paraId="06570773" w14:textId="77777777" w:rsidR="007F3FB9" w:rsidRDefault="007F3FB9" w:rsidP="007F3FB9">
      <w:pPr>
        <w:rPr>
          <w:b/>
          <w:sz w:val="28"/>
        </w:rPr>
      </w:pPr>
    </w:p>
    <w:p w14:paraId="53C57289" w14:textId="77777777" w:rsidR="007F3FB9" w:rsidRDefault="007F3FB9" w:rsidP="007F3FB9">
      <w:pPr>
        <w:rPr>
          <w:b/>
          <w:sz w:val="28"/>
        </w:rPr>
      </w:pPr>
    </w:p>
    <w:p w14:paraId="58C7CE9B" w14:textId="77777777" w:rsidR="007F3FB9" w:rsidRDefault="007F3FB9" w:rsidP="007F3FB9">
      <w:pPr>
        <w:rPr>
          <w:b/>
          <w:sz w:val="28"/>
        </w:rPr>
      </w:pPr>
    </w:p>
    <w:p w14:paraId="044DEC2D" w14:textId="77777777" w:rsidR="007F3FB9" w:rsidRDefault="007F3FB9" w:rsidP="007F3FB9">
      <w:pPr>
        <w:rPr>
          <w:b/>
          <w:sz w:val="28"/>
        </w:rPr>
      </w:pPr>
    </w:p>
    <w:p w14:paraId="3C6A21FC" w14:textId="77777777" w:rsidR="007F3FB9" w:rsidRDefault="007F3FB9" w:rsidP="007F3FB9">
      <w:pPr>
        <w:rPr>
          <w:b/>
          <w:sz w:val="28"/>
        </w:rPr>
      </w:pPr>
    </w:p>
    <w:p w14:paraId="4EA69DC2" w14:textId="77777777" w:rsidR="007F3FB9" w:rsidRDefault="007F3FB9" w:rsidP="007F3FB9">
      <w:pPr>
        <w:rPr>
          <w:b/>
          <w:sz w:val="28"/>
        </w:rPr>
      </w:pPr>
      <w:r w:rsidRPr="002522E6">
        <w:rPr>
          <w:b/>
          <w:sz w:val="28"/>
        </w:rPr>
        <w:t xml:space="preserve">Please visit the following link for more information surrounding Small Grants. </w:t>
      </w:r>
      <w:r w:rsidRPr="002522E6">
        <w:rPr>
          <w:b/>
          <w:sz w:val="28"/>
        </w:rPr>
        <w:tab/>
      </w:r>
    </w:p>
    <w:p w14:paraId="68FEF3D1" w14:textId="77777777" w:rsidR="007F3FB9" w:rsidRPr="002522E6" w:rsidRDefault="008B0C3D" w:rsidP="007F3FB9">
      <w:pPr>
        <w:rPr>
          <w:b/>
          <w:sz w:val="28"/>
        </w:rPr>
      </w:pPr>
      <w:hyperlink r:id="rId12" w:history="1">
        <w:r w:rsidR="007F3FB9" w:rsidRPr="002522E6">
          <w:rPr>
            <w:rStyle w:val="Hyperlink"/>
            <w:b/>
            <w:sz w:val="28"/>
          </w:rPr>
          <w:t>https://footballfoundation.org.uk/your-guide-to-small-grants</w:t>
        </w:r>
      </w:hyperlink>
      <w:r w:rsidR="007F3FB9" w:rsidRPr="002522E6">
        <w:rPr>
          <w:b/>
        </w:rPr>
        <w:t xml:space="preserve"> </w:t>
      </w:r>
    </w:p>
    <w:p w14:paraId="17DC78B0" w14:textId="77777777" w:rsidR="007F3FB9" w:rsidRDefault="007F3FB9" w:rsidP="007F3FB9">
      <w:pPr>
        <w:rPr>
          <w:b/>
          <w:sz w:val="24"/>
        </w:rPr>
      </w:pPr>
    </w:p>
    <w:p w14:paraId="000EB0AA" w14:textId="77777777" w:rsidR="007F3FB9" w:rsidRDefault="007F3FB9" w:rsidP="007F3FB9">
      <w:pPr>
        <w:rPr>
          <w:b/>
          <w:i/>
          <w:sz w:val="24"/>
        </w:rPr>
      </w:pPr>
      <w:r w:rsidRPr="002522E6">
        <w:rPr>
          <w:b/>
          <w:i/>
          <w:sz w:val="24"/>
        </w:rPr>
        <w:t>Other projects (as below) can also be accessed via the Football Foundation Small Grants Fund.</w:t>
      </w:r>
    </w:p>
    <w:p w14:paraId="4E9C0A20" w14:textId="77777777" w:rsidR="007F3FB9" w:rsidRPr="002522E6" w:rsidRDefault="007F3FB9" w:rsidP="007F3FB9">
      <w:pPr>
        <w:rPr>
          <w:b/>
          <w:i/>
          <w:sz w:val="24"/>
        </w:rPr>
      </w:pPr>
    </w:p>
    <w:p w14:paraId="533D5973" w14:textId="77777777" w:rsidR="007F3FB9" w:rsidRPr="002522E6" w:rsidRDefault="007F3FB9" w:rsidP="007F3FB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noProof/>
          <w:sz w:val="24"/>
        </w:rPr>
      </w:pPr>
      <w:r w:rsidRPr="002522E6">
        <w:rPr>
          <w:noProof/>
          <w:sz w:val="24"/>
        </w:rPr>
        <w:t xml:space="preserve">Replacing or buying new goalposts </w:t>
      </w:r>
    </w:p>
    <w:p w14:paraId="739D6080" w14:textId="77777777" w:rsidR="007F3FB9" w:rsidRPr="002522E6" w:rsidRDefault="007F3FB9" w:rsidP="007F3FB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noProof/>
          <w:sz w:val="24"/>
        </w:rPr>
      </w:pPr>
      <w:r w:rsidRPr="002522E6">
        <w:rPr>
          <w:noProof/>
          <w:sz w:val="24"/>
        </w:rPr>
        <w:t xml:space="preserve">Installing fencing </w:t>
      </w:r>
    </w:p>
    <w:p w14:paraId="778BF287" w14:textId="27CF3637" w:rsidR="007F3FB9" w:rsidRDefault="007F3FB9" w:rsidP="007F3FB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noProof/>
          <w:sz w:val="24"/>
        </w:rPr>
      </w:pPr>
      <w:r w:rsidRPr="002522E6">
        <w:rPr>
          <w:noProof/>
          <w:sz w:val="24"/>
        </w:rPr>
        <w:t>Refurbishing or carrying out essential works to your changing rooms or clubhouse</w:t>
      </w:r>
    </w:p>
    <w:p w14:paraId="535F9FA4" w14:textId="3555FCA4" w:rsidR="00537356" w:rsidRDefault="00537356" w:rsidP="007F3FB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noProof/>
          <w:sz w:val="24"/>
        </w:rPr>
      </w:pPr>
      <w:r>
        <w:rPr>
          <w:noProof/>
          <w:sz w:val="24"/>
        </w:rPr>
        <w:t>Storage containers</w:t>
      </w:r>
    </w:p>
    <w:p w14:paraId="3EC9E689" w14:textId="256556F3" w:rsidR="009E6D73" w:rsidRDefault="009E6D73" w:rsidP="007F3FB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noProof/>
          <w:sz w:val="24"/>
        </w:rPr>
      </w:pPr>
      <w:r>
        <w:rPr>
          <w:noProof/>
          <w:sz w:val="24"/>
        </w:rPr>
        <w:t>Mobile Floodlighting etc.</w:t>
      </w:r>
    </w:p>
    <w:p w14:paraId="3BC56C76" w14:textId="0AFE308A" w:rsidR="009E6D73" w:rsidRDefault="009E6D73" w:rsidP="009E6D73">
      <w:pPr>
        <w:shd w:val="clear" w:color="auto" w:fill="FFFFFF"/>
        <w:spacing w:after="0" w:line="360" w:lineRule="auto"/>
        <w:rPr>
          <w:noProof/>
          <w:sz w:val="24"/>
        </w:rPr>
      </w:pPr>
    </w:p>
    <w:p w14:paraId="5498E517" w14:textId="2DD0BEFA" w:rsidR="009E6D73" w:rsidRPr="009E6D73" w:rsidRDefault="009E6D73" w:rsidP="009E6D73">
      <w:pPr>
        <w:shd w:val="clear" w:color="auto" w:fill="FFFFFF"/>
        <w:spacing w:after="0" w:line="360" w:lineRule="auto"/>
        <w:rPr>
          <w:noProof/>
          <w:sz w:val="24"/>
        </w:rPr>
      </w:pPr>
      <w:r>
        <w:rPr>
          <w:noProof/>
          <w:sz w:val="24"/>
        </w:rPr>
        <w:t xml:space="preserve">If your requested item is not listed, please contact </w:t>
      </w:r>
      <w:r w:rsidR="00732111">
        <w:rPr>
          <w:noProof/>
          <w:sz w:val="24"/>
        </w:rPr>
        <w:t xml:space="preserve">us first to see if it would be eligible. </w:t>
      </w:r>
    </w:p>
    <w:p w14:paraId="4EE411C3" w14:textId="77777777" w:rsidR="007F3FB9" w:rsidRDefault="007F3FB9" w:rsidP="007F3FB9"/>
    <w:p w14:paraId="1E8A5543" w14:textId="77777777" w:rsidR="009F09ED" w:rsidRDefault="008B0C3D"/>
    <w:sectPr w:rsidR="009F09ED" w:rsidSect="004004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6A1"/>
    <w:multiLevelType w:val="hybridMultilevel"/>
    <w:tmpl w:val="00CE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6201D"/>
    <w:multiLevelType w:val="hybridMultilevel"/>
    <w:tmpl w:val="6DAA9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B9"/>
    <w:rsid w:val="001064CF"/>
    <w:rsid w:val="001A721A"/>
    <w:rsid w:val="002966B8"/>
    <w:rsid w:val="003B29D4"/>
    <w:rsid w:val="00537356"/>
    <w:rsid w:val="00640BE1"/>
    <w:rsid w:val="006468D8"/>
    <w:rsid w:val="006D223D"/>
    <w:rsid w:val="00732111"/>
    <w:rsid w:val="007A2FA5"/>
    <w:rsid w:val="007E360D"/>
    <w:rsid w:val="007F3FB9"/>
    <w:rsid w:val="00880B15"/>
    <w:rsid w:val="008B0C3D"/>
    <w:rsid w:val="008D7D11"/>
    <w:rsid w:val="00916FC2"/>
    <w:rsid w:val="009E6D73"/>
    <w:rsid w:val="00AD3C66"/>
    <w:rsid w:val="00B502C8"/>
    <w:rsid w:val="00C17DE2"/>
    <w:rsid w:val="00C86F2A"/>
    <w:rsid w:val="00CF04D2"/>
    <w:rsid w:val="00F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E7E5"/>
  <w15:chartTrackingRefBased/>
  <w15:docId w15:val="{3E61085E-A9D4-4924-939B-369BDCC2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F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3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otballfoundation.org.uk/your-guide-to-small-gr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gma.org.uk/membershi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hegma.org.uk/membersh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otballfoundation.org.uk/pitch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2" ma:contentTypeDescription="Create a new document." ma:contentTypeScope="" ma:versionID="b78b6142644f1fb326a7a870b8c67cf7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70d21dffb6800a2b70d870502c7de9ee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210A4-B982-4490-8131-7FC65F7E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D30EC-2491-4A84-9C97-B4502204A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BDEE0-54D3-4D76-932A-195966FFED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dc:description/>
  <cp:lastModifiedBy>Rachel Owen</cp:lastModifiedBy>
  <cp:revision>21</cp:revision>
  <dcterms:created xsi:type="dcterms:W3CDTF">2021-06-24T10:25:00Z</dcterms:created>
  <dcterms:modified xsi:type="dcterms:W3CDTF">2021-06-24T14:54:00Z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