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F8A32" w14:textId="77777777" w:rsidR="007014BA" w:rsidRDefault="007014BA" w:rsidP="007014BA">
      <w:pPr>
        <w:contextualSpacing/>
        <w:jc w:val="center"/>
        <w:rPr>
          <w:rFonts w:ascii="FS Jack" w:hAnsi="FS Jack"/>
          <w:b/>
          <w:sz w:val="32"/>
          <w:szCs w:val="32"/>
        </w:rPr>
      </w:pPr>
      <w:r>
        <w:rPr>
          <w:rFonts w:ascii="FS Jack" w:hAnsi="FS Jack"/>
          <w:b/>
          <w:sz w:val="32"/>
          <w:szCs w:val="32"/>
        </w:rPr>
        <w:t>Safeguarding</w:t>
      </w:r>
    </w:p>
    <w:p w14:paraId="3F55755C" w14:textId="77777777" w:rsidR="007014BA" w:rsidRPr="00315F6F" w:rsidRDefault="007014BA" w:rsidP="007014BA">
      <w:pPr>
        <w:contextualSpacing/>
        <w:jc w:val="center"/>
        <w:rPr>
          <w:rFonts w:ascii="FS Jack" w:hAnsi="FS Jack"/>
          <w:b/>
          <w:sz w:val="32"/>
          <w:szCs w:val="32"/>
        </w:rPr>
      </w:pPr>
      <w:r w:rsidRPr="00315F6F">
        <w:rPr>
          <w:rFonts w:ascii="FS Jack" w:hAnsi="FS Jack"/>
          <w:b/>
          <w:sz w:val="32"/>
          <w:szCs w:val="32"/>
        </w:rPr>
        <w:t>Description</w:t>
      </w:r>
      <w:r>
        <w:rPr>
          <w:rFonts w:ascii="FS Jack" w:hAnsi="FS Jack"/>
          <w:b/>
          <w:sz w:val="32"/>
          <w:szCs w:val="32"/>
        </w:rPr>
        <w:t xml:space="preserve"> and Person Specification</w:t>
      </w:r>
    </w:p>
    <w:p w14:paraId="4C84120E" w14:textId="77777777" w:rsidR="007014BA" w:rsidRPr="009D162A" w:rsidRDefault="007014BA" w:rsidP="007014BA">
      <w:pPr>
        <w:jc w:val="center"/>
        <w:rPr>
          <w:rFonts w:ascii="FS Jack" w:hAnsi="FS Jack"/>
          <w:b/>
          <w:sz w:val="20"/>
        </w:rPr>
      </w:pPr>
    </w:p>
    <w:tbl>
      <w:tblPr>
        <w:tblStyle w:val="TableGrid"/>
        <w:tblW w:w="9837" w:type="dxa"/>
        <w:jc w:val="center"/>
        <w:tblLook w:val="04A0" w:firstRow="1" w:lastRow="0" w:firstColumn="1" w:lastColumn="0" w:noHBand="0" w:noVBand="1"/>
      </w:tblPr>
      <w:tblGrid>
        <w:gridCol w:w="4916"/>
        <w:gridCol w:w="4921"/>
      </w:tblGrid>
      <w:tr w:rsidR="007014BA" w:rsidRPr="00B92F71" w14:paraId="76DF27A3" w14:textId="77777777" w:rsidTr="00693D81">
        <w:trPr>
          <w:trHeight w:val="328"/>
          <w:jc w:val="center"/>
        </w:trPr>
        <w:tc>
          <w:tcPr>
            <w:tcW w:w="4916" w:type="dxa"/>
            <w:shd w:val="clear" w:color="auto" w:fill="D9D9D9" w:themeFill="background1" w:themeFillShade="D9"/>
          </w:tcPr>
          <w:p w14:paraId="01B56F71" w14:textId="398CCD71" w:rsidR="007014BA" w:rsidRPr="00B92F71" w:rsidRDefault="00AC7866" w:rsidP="00FC0824">
            <w:pPr>
              <w:spacing w:line="276" w:lineRule="auto"/>
              <w:rPr>
                <w:rFonts w:ascii="FS Jack" w:hAnsi="FS Jack"/>
                <w:b/>
              </w:rPr>
            </w:pPr>
            <w:r>
              <w:rPr>
                <w:rFonts w:ascii="FS Jack" w:hAnsi="FS Jack"/>
                <w:b/>
              </w:rPr>
              <w:t>Role</w:t>
            </w:r>
            <w:r w:rsidR="007014BA" w:rsidRPr="00B92F71">
              <w:rPr>
                <w:rFonts w:ascii="FS Jack" w:hAnsi="FS Jack"/>
                <w:b/>
              </w:rPr>
              <w:t xml:space="preserve"> </w:t>
            </w:r>
            <w:r w:rsidR="007014BA">
              <w:rPr>
                <w:rFonts w:ascii="FS Jack" w:hAnsi="FS Jack"/>
                <w:b/>
              </w:rPr>
              <w:t>t</w:t>
            </w:r>
            <w:r w:rsidR="007014BA" w:rsidRPr="00B92F71">
              <w:rPr>
                <w:rFonts w:ascii="FS Jack" w:hAnsi="FS Jack"/>
                <w:b/>
              </w:rPr>
              <w:t>itle</w:t>
            </w:r>
          </w:p>
        </w:tc>
        <w:tc>
          <w:tcPr>
            <w:tcW w:w="4921" w:type="dxa"/>
          </w:tcPr>
          <w:p w14:paraId="2880F90D" w14:textId="05F02E9F" w:rsidR="008E14E8" w:rsidRPr="00B92F71" w:rsidRDefault="007014BA" w:rsidP="00FC0824">
            <w:pPr>
              <w:spacing w:line="276" w:lineRule="auto"/>
              <w:rPr>
                <w:rFonts w:ascii="FS Jack" w:hAnsi="FS Jack"/>
              </w:rPr>
            </w:pPr>
            <w:r>
              <w:rPr>
                <w:rFonts w:ascii="FS Jack" w:hAnsi="FS Jack"/>
              </w:rPr>
              <w:t>Independent Non-Executive Director Safeguarding</w:t>
            </w:r>
          </w:p>
        </w:tc>
      </w:tr>
      <w:tr w:rsidR="007014BA" w:rsidRPr="00B92F71" w14:paraId="26C17990" w14:textId="77777777" w:rsidTr="00693D81">
        <w:trPr>
          <w:trHeight w:val="335"/>
          <w:jc w:val="center"/>
        </w:trPr>
        <w:tc>
          <w:tcPr>
            <w:tcW w:w="4916" w:type="dxa"/>
            <w:shd w:val="clear" w:color="auto" w:fill="D9D9D9" w:themeFill="background1" w:themeFillShade="D9"/>
          </w:tcPr>
          <w:p w14:paraId="6A0086BB" w14:textId="77777777" w:rsidR="007014BA" w:rsidRPr="00B92F71" w:rsidRDefault="007014BA" w:rsidP="00FC0824">
            <w:pPr>
              <w:spacing w:line="276" w:lineRule="auto"/>
              <w:rPr>
                <w:rFonts w:ascii="FS Jack" w:hAnsi="FS Jack"/>
                <w:b/>
              </w:rPr>
            </w:pPr>
            <w:r w:rsidRPr="00B92F71">
              <w:rPr>
                <w:rFonts w:ascii="FS Jack" w:hAnsi="FS Jack"/>
                <w:b/>
              </w:rPr>
              <w:t>Reports to</w:t>
            </w:r>
          </w:p>
        </w:tc>
        <w:tc>
          <w:tcPr>
            <w:tcW w:w="4921" w:type="dxa"/>
          </w:tcPr>
          <w:p w14:paraId="313DB124" w14:textId="77777777" w:rsidR="007014BA" w:rsidRPr="00B92F71" w:rsidRDefault="007014BA" w:rsidP="00FC0824">
            <w:pPr>
              <w:spacing w:line="276" w:lineRule="auto"/>
              <w:rPr>
                <w:rFonts w:ascii="FS Jack" w:hAnsi="FS Jack"/>
              </w:rPr>
            </w:pPr>
            <w:r w:rsidRPr="00B92F71">
              <w:rPr>
                <w:rFonts w:ascii="FS Jack" w:hAnsi="FS Jack"/>
              </w:rPr>
              <w:t xml:space="preserve">Chair of the </w:t>
            </w:r>
            <w:r>
              <w:rPr>
                <w:rFonts w:ascii="FS Jack" w:hAnsi="FS Jack"/>
              </w:rPr>
              <w:t>b</w:t>
            </w:r>
            <w:r w:rsidRPr="00B92F71">
              <w:rPr>
                <w:rFonts w:ascii="FS Jack" w:hAnsi="FS Jack"/>
              </w:rPr>
              <w:t xml:space="preserve">oard of </w:t>
            </w:r>
            <w:r>
              <w:rPr>
                <w:rFonts w:ascii="FS Jack" w:hAnsi="FS Jack"/>
              </w:rPr>
              <w:t>d</w:t>
            </w:r>
            <w:r w:rsidRPr="00B92F71">
              <w:rPr>
                <w:rFonts w:ascii="FS Jack" w:hAnsi="FS Jack"/>
              </w:rPr>
              <w:t>irectors</w:t>
            </w:r>
          </w:p>
        </w:tc>
      </w:tr>
      <w:tr w:rsidR="004C54AB" w:rsidRPr="00B92F71" w14:paraId="16AEB0F1" w14:textId="77777777" w:rsidTr="00693D81">
        <w:trPr>
          <w:trHeight w:val="335"/>
          <w:jc w:val="center"/>
        </w:trPr>
        <w:tc>
          <w:tcPr>
            <w:tcW w:w="4916" w:type="dxa"/>
            <w:shd w:val="clear" w:color="auto" w:fill="D9D9D9" w:themeFill="background1" w:themeFillShade="D9"/>
          </w:tcPr>
          <w:p w14:paraId="0023DD66" w14:textId="3CE3D76A" w:rsidR="004C54AB" w:rsidRPr="00B92F71" w:rsidRDefault="004C54AB" w:rsidP="00FC0824">
            <w:pPr>
              <w:spacing w:line="276" w:lineRule="auto"/>
              <w:rPr>
                <w:rFonts w:ascii="FS Jack" w:hAnsi="FS Jack"/>
                <w:b/>
              </w:rPr>
            </w:pPr>
            <w:r>
              <w:rPr>
                <w:rFonts w:ascii="FS Jack" w:hAnsi="FS Jack"/>
                <w:b/>
              </w:rPr>
              <w:t>Renumeration</w:t>
            </w:r>
          </w:p>
        </w:tc>
        <w:tc>
          <w:tcPr>
            <w:tcW w:w="4921" w:type="dxa"/>
          </w:tcPr>
          <w:p w14:paraId="7AF1509E" w14:textId="57285991" w:rsidR="004C54AB" w:rsidRPr="00B92F71" w:rsidRDefault="004C54AB" w:rsidP="00FC0824">
            <w:pPr>
              <w:spacing w:line="276" w:lineRule="auto"/>
              <w:rPr>
                <w:rFonts w:ascii="FS Jack" w:hAnsi="FS Jack"/>
              </w:rPr>
            </w:pPr>
            <w:r w:rsidRPr="004C54AB">
              <w:rPr>
                <w:rFonts w:ascii="FS Jack" w:hAnsi="FS Jack"/>
              </w:rPr>
              <w:t>This is a voluntary position; an honorarium will be paid alongside meeting expenses.</w:t>
            </w:r>
          </w:p>
        </w:tc>
      </w:tr>
    </w:tbl>
    <w:p w14:paraId="676147BA" w14:textId="77777777" w:rsidR="007014BA" w:rsidRPr="00B92F71" w:rsidRDefault="007014BA" w:rsidP="007014BA">
      <w:pPr>
        <w:rPr>
          <w:rFonts w:ascii="FS Jack" w:hAnsi="FS Jack"/>
        </w:rPr>
      </w:pP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7359"/>
      </w:tblGrid>
      <w:tr w:rsidR="007014BA" w:rsidRPr="00B92F71" w14:paraId="7BECCD82" w14:textId="77777777" w:rsidTr="00693D81">
        <w:trPr>
          <w:trHeight w:val="505"/>
          <w:jc w:val="center"/>
        </w:trPr>
        <w:tc>
          <w:tcPr>
            <w:tcW w:w="9882" w:type="dxa"/>
            <w:gridSpan w:val="2"/>
            <w:shd w:val="clear" w:color="auto" w:fill="E0E0E0"/>
          </w:tcPr>
          <w:p w14:paraId="1A09902D" w14:textId="085E4AAF" w:rsidR="007014BA" w:rsidRPr="00B92F71" w:rsidRDefault="00AC7866" w:rsidP="00FC0824">
            <w:pPr>
              <w:rPr>
                <w:rFonts w:ascii="FS Jack" w:hAnsi="FS Jack"/>
                <w:bCs/>
              </w:rPr>
            </w:pPr>
            <w:r>
              <w:rPr>
                <w:rFonts w:ascii="FS Jack" w:hAnsi="FS Jack"/>
                <w:b/>
              </w:rPr>
              <w:t>Role</w:t>
            </w:r>
            <w:r w:rsidR="007014BA" w:rsidRPr="00B92F71">
              <w:rPr>
                <w:rFonts w:ascii="FS Jack" w:hAnsi="FS Jack"/>
                <w:b/>
              </w:rPr>
              <w:t xml:space="preserve"> </w:t>
            </w:r>
            <w:r w:rsidR="007014BA">
              <w:rPr>
                <w:rFonts w:ascii="FS Jack" w:hAnsi="FS Jack"/>
                <w:b/>
              </w:rPr>
              <w:t>p</w:t>
            </w:r>
            <w:r w:rsidR="007014BA" w:rsidRPr="00B92F71">
              <w:rPr>
                <w:rFonts w:ascii="FS Jack" w:hAnsi="FS Jack"/>
                <w:b/>
              </w:rPr>
              <w:t>urpose</w:t>
            </w:r>
            <w:r w:rsidR="007014BA">
              <w:rPr>
                <w:rFonts w:ascii="FS Jack" w:hAnsi="FS Jack"/>
                <w:b/>
              </w:rPr>
              <w:t>(s)</w:t>
            </w:r>
          </w:p>
        </w:tc>
      </w:tr>
      <w:tr w:rsidR="007014BA" w:rsidRPr="00B92F71" w14:paraId="6B35BF27" w14:textId="77777777" w:rsidTr="00693D81">
        <w:trPr>
          <w:trHeight w:val="2708"/>
          <w:jc w:val="center"/>
        </w:trPr>
        <w:tc>
          <w:tcPr>
            <w:tcW w:w="9882" w:type="dxa"/>
            <w:gridSpan w:val="2"/>
          </w:tcPr>
          <w:p w14:paraId="4694F926" w14:textId="77777777" w:rsidR="007014BA" w:rsidRPr="00FC22A8" w:rsidRDefault="007014BA" w:rsidP="007014BA">
            <w:pPr>
              <w:pStyle w:val="ListParagraph"/>
              <w:numPr>
                <w:ilvl w:val="0"/>
                <w:numId w:val="9"/>
              </w:numPr>
              <w:spacing w:line="276" w:lineRule="auto"/>
              <w:rPr>
                <w:rFonts w:ascii="FS Jack" w:hAnsi="FS Jack"/>
                <w:bCs/>
              </w:rPr>
            </w:pPr>
            <w:r>
              <w:rPr>
                <w:rFonts w:ascii="FS Jack" w:hAnsi="FS Jack"/>
                <w:bCs/>
              </w:rPr>
              <w:t xml:space="preserve">To ensure Kent FA </w:t>
            </w:r>
            <w:r w:rsidRPr="00FC22A8">
              <w:rPr>
                <w:rFonts w:ascii="FS Jack" w:hAnsi="FS Jack"/>
                <w:bCs/>
              </w:rPr>
              <w:t>achieves and retains The FA’s Safeguarding Operating Standard for CFAs.</w:t>
            </w:r>
          </w:p>
          <w:p w14:paraId="5C2709A2" w14:textId="77777777" w:rsidR="007014BA" w:rsidRPr="00FC22A8" w:rsidRDefault="007014BA" w:rsidP="007014BA">
            <w:pPr>
              <w:pStyle w:val="ListParagraph"/>
              <w:numPr>
                <w:ilvl w:val="0"/>
                <w:numId w:val="9"/>
              </w:numPr>
              <w:spacing w:line="276" w:lineRule="auto"/>
              <w:rPr>
                <w:rFonts w:ascii="FS Jack" w:hAnsi="FS Jack"/>
                <w:bCs/>
              </w:rPr>
            </w:pPr>
            <w:r w:rsidRPr="00FC22A8">
              <w:rPr>
                <w:rFonts w:ascii="FS Jack" w:hAnsi="FS Jack"/>
                <w:bCs/>
              </w:rPr>
              <w:t xml:space="preserve">To ensure the </w:t>
            </w:r>
            <w:r>
              <w:rPr>
                <w:rFonts w:ascii="FS Jack" w:hAnsi="FS Jack"/>
                <w:bCs/>
              </w:rPr>
              <w:t>b</w:t>
            </w:r>
            <w:r w:rsidRPr="00FC22A8">
              <w:rPr>
                <w:rFonts w:ascii="FS Jack" w:hAnsi="FS Jack"/>
                <w:bCs/>
              </w:rPr>
              <w:t>oard acts in accordance with legislation, statutory guidance and The FA’s Safeguarding Policies and Procedures and any associated guidance including the achievement and retention of The FA Safeguarding Operating Standard.</w:t>
            </w:r>
          </w:p>
          <w:p w14:paraId="60A97C18" w14:textId="77777777" w:rsidR="007014BA" w:rsidRPr="00FC22A8" w:rsidRDefault="007014BA" w:rsidP="007014BA">
            <w:pPr>
              <w:pStyle w:val="ListParagraph"/>
              <w:numPr>
                <w:ilvl w:val="0"/>
                <w:numId w:val="9"/>
              </w:numPr>
              <w:spacing w:line="276" w:lineRule="auto"/>
              <w:rPr>
                <w:rFonts w:ascii="FS Jack" w:hAnsi="FS Jack"/>
                <w:bCs/>
              </w:rPr>
            </w:pPr>
            <w:r w:rsidRPr="00FC22A8">
              <w:rPr>
                <w:rFonts w:ascii="FS Jack" w:hAnsi="FS Jack"/>
                <w:bCs/>
              </w:rPr>
              <w:t xml:space="preserve">To be an active </w:t>
            </w:r>
            <w:r>
              <w:rPr>
                <w:rFonts w:ascii="FS Jack" w:hAnsi="FS Jack"/>
                <w:bCs/>
              </w:rPr>
              <w:t>b</w:t>
            </w:r>
            <w:r w:rsidRPr="00FC22A8">
              <w:rPr>
                <w:rFonts w:ascii="FS Jack" w:hAnsi="FS Jack"/>
                <w:bCs/>
              </w:rPr>
              <w:t>oard member championing the safeguarding of children</w:t>
            </w:r>
            <w:r>
              <w:rPr>
                <w:rFonts w:ascii="FS Jack" w:hAnsi="FS Jack"/>
                <w:bCs/>
              </w:rPr>
              <w:t xml:space="preserve">, </w:t>
            </w:r>
            <w:r w:rsidRPr="00FC22A8">
              <w:rPr>
                <w:rFonts w:ascii="FS Jack" w:hAnsi="FS Jack"/>
                <w:bCs/>
              </w:rPr>
              <w:t>young people (under the age of 18)</w:t>
            </w:r>
            <w:r>
              <w:rPr>
                <w:rFonts w:ascii="FS Jack" w:hAnsi="FS Jack"/>
                <w:bCs/>
              </w:rPr>
              <w:t xml:space="preserve"> and adults at risk</w:t>
            </w:r>
            <w:r w:rsidRPr="00FC22A8">
              <w:rPr>
                <w:rFonts w:ascii="FS Jack" w:hAnsi="FS Jack"/>
                <w:bCs/>
              </w:rPr>
              <w:t xml:space="preserve"> </w:t>
            </w:r>
            <w:r>
              <w:rPr>
                <w:rFonts w:ascii="FS Jack" w:hAnsi="FS Jack"/>
                <w:bCs/>
              </w:rPr>
              <w:t>i</w:t>
            </w:r>
            <w:r w:rsidRPr="00FC22A8">
              <w:rPr>
                <w:rFonts w:ascii="FS Jack" w:hAnsi="FS Jack"/>
                <w:bCs/>
              </w:rPr>
              <w:t>n all CFA activities.</w:t>
            </w:r>
          </w:p>
          <w:p w14:paraId="610A824D" w14:textId="77777777" w:rsidR="007014BA" w:rsidRPr="00F3029D" w:rsidRDefault="007014BA" w:rsidP="007014BA">
            <w:pPr>
              <w:pStyle w:val="ListParagraph"/>
              <w:numPr>
                <w:ilvl w:val="0"/>
                <w:numId w:val="9"/>
              </w:numPr>
              <w:spacing w:line="276" w:lineRule="auto"/>
              <w:rPr>
                <w:rFonts w:ascii="FS Jack" w:hAnsi="FS Jack"/>
                <w:bCs/>
              </w:rPr>
            </w:pPr>
            <w:r w:rsidRPr="00FC22A8">
              <w:rPr>
                <w:rFonts w:ascii="FS Jack" w:hAnsi="FS Jack"/>
                <w:bCs/>
              </w:rPr>
              <w:t>To recognise and champion that all children and young people in football and all adults at risk are entitled to the same protection regardless of age, disability, gender, racial heritage, religious belief, sexual orientation or identity.</w:t>
            </w:r>
          </w:p>
        </w:tc>
      </w:tr>
      <w:tr w:rsidR="007014BA" w:rsidRPr="00B92F71" w14:paraId="5F9E1AC3" w14:textId="77777777" w:rsidTr="00693D81">
        <w:trPr>
          <w:trHeight w:val="266"/>
          <w:jc w:val="center"/>
        </w:trPr>
        <w:tc>
          <w:tcPr>
            <w:tcW w:w="2523" w:type="dxa"/>
            <w:shd w:val="clear" w:color="auto" w:fill="E0E0E0"/>
            <w:vAlign w:val="center"/>
          </w:tcPr>
          <w:p w14:paraId="07F32CB0" w14:textId="77777777" w:rsidR="007014BA" w:rsidRPr="00B92F71" w:rsidRDefault="007014BA" w:rsidP="00FC0824">
            <w:pPr>
              <w:rPr>
                <w:rFonts w:ascii="FS Jack" w:hAnsi="FS Jack"/>
                <w:bCs/>
              </w:rPr>
            </w:pPr>
            <w:r w:rsidRPr="00B92F71">
              <w:rPr>
                <w:rFonts w:ascii="FS Jack" w:hAnsi="FS Jack"/>
                <w:b/>
              </w:rPr>
              <w:t xml:space="preserve">Direct </w:t>
            </w:r>
            <w:r>
              <w:rPr>
                <w:rFonts w:ascii="FS Jack" w:hAnsi="FS Jack"/>
                <w:b/>
              </w:rPr>
              <w:t>r</w:t>
            </w:r>
            <w:r w:rsidRPr="00B92F71">
              <w:rPr>
                <w:rFonts w:ascii="FS Jack" w:hAnsi="FS Jack"/>
                <w:b/>
              </w:rPr>
              <w:t>eports</w:t>
            </w:r>
          </w:p>
        </w:tc>
        <w:tc>
          <w:tcPr>
            <w:tcW w:w="7359" w:type="dxa"/>
            <w:vAlign w:val="center"/>
          </w:tcPr>
          <w:p w14:paraId="1706169C" w14:textId="77777777" w:rsidR="007014BA" w:rsidRPr="00B92F71" w:rsidRDefault="007014BA" w:rsidP="00FC0824">
            <w:pPr>
              <w:rPr>
                <w:rFonts w:ascii="FS Jack" w:hAnsi="FS Jack"/>
                <w:bCs/>
              </w:rPr>
            </w:pPr>
            <w:r>
              <w:rPr>
                <w:rFonts w:ascii="FS Jack" w:hAnsi="FS Jack"/>
                <w:bCs/>
              </w:rPr>
              <w:t>N/A</w:t>
            </w:r>
          </w:p>
        </w:tc>
      </w:tr>
    </w:tbl>
    <w:p w14:paraId="4F759E9A" w14:textId="77777777" w:rsidR="007014BA" w:rsidRDefault="007014BA" w:rsidP="007014BA">
      <w:pPr>
        <w:rPr>
          <w:rFonts w:ascii="FS Jack" w:hAnsi="FS Jack"/>
        </w:rPr>
      </w:pPr>
    </w:p>
    <w:tbl>
      <w:tblPr>
        <w:tblStyle w:val="TableGrid"/>
        <w:tblW w:w="9876" w:type="dxa"/>
        <w:jc w:val="center"/>
        <w:tblLook w:val="04A0" w:firstRow="1" w:lastRow="0" w:firstColumn="1" w:lastColumn="0" w:noHBand="0" w:noVBand="1"/>
      </w:tblPr>
      <w:tblGrid>
        <w:gridCol w:w="2430"/>
        <w:gridCol w:w="7446"/>
      </w:tblGrid>
      <w:tr w:rsidR="007014BA" w:rsidRPr="00683819" w14:paraId="79CD985E" w14:textId="77777777" w:rsidTr="00693D81">
        <w:trPr>
          <w:trHeight w:val="886"/>
          <w:jc w:val="center"/>
        </w:trPr>
        <w:tc>
          <w:tcPr>
            <w:tcW w:w="2430" w:type="dxa"/>
            <w:shd w:val="clear" w:color="auto" w:fill="D9D9D9" w:themeFill="background1" w:themeFillShade="D9"/>
          </w:tcPr>
          <w:p w14:paraId="6E526C22" w14:textId="77777777" w:rsidR="007014BA" w:rsidRPr="00683819" w:rsidRDefault="007014BA" w:rsidP="00FC0824">
            <w:pPr>
              <w:spacing w:line="276" w:lineRule="auto"/>
              <w:rPr>
                <w:rFonts w:ascii="FS Jack" w:hAnsi="FS Jack"/>
                <w:b/>
                <w:bCs/>
              </w:rPr>
            </w:pPr>
            <w:r>
              <w:rPr>
                <w:rFonts w:ascii="FS Jack" w:hAnsi="FS Jack"/>
                <w:b/>
                <w:bCs/>
              </w:rPr>
              <w:t xml:space="preserve">Time commitment </w:t>
            </w:r>
          </w:p>
        </w:tc>
        <w:tc>
          <w:tcPr>
            <w:tcW w:w="7446" w:type="dxa"/>
          </w:tcPr>
          <w:p w14:paraId="6B0B4DA8" w14:textId="77777777" w:rsidR="007014BA" w:rsidRDefault="007014BA" w:rsidP="00FC0824">
            <w:pPr>
              <w:spacing w:line="276" w:lineRule="auto"/>
              <w:rPr>
                <w:rFonts w:ascii="FS Jack" w:hAnsi="FS Jack"/>
                <w:iCs/>
              </w:rPr>
            </w:pPr>
            <w:r>
              <w:rPr>
                <w:rFonts w:ascii="FS Jack" w:hAnsi="FS Jack"/>
                <w:iCs/>
              </w:rPr>
              <w:t xml:space="preserve">Monthly board meetings, additional meetings and support to senior management team. </w:t>
            </w:r>
          </w:p>
          <w:p w14:paraId="2BAF293B" w14:textId="77777777" w:rsidR="007014BA" w:rsidRPr="00683819" w:rsidRDefault="007014BA" w:rsidP="00FC0824">
            <w:pPr>
              <w:spacing w:line="276" w:lineRule="auto"/>
              <w:rPr>
                <w:rFonts w:ascii="FS Jack" w:hAnsi="FS Jack"/>
                <w:iCs/>
              </w:rPr>
            </w:pPr>
            <w:r>
              <w:rPr>
                <w:rFonts w:ascii="FS Jack" w:hAnsi="FS Jack"/>
                <w:iCs/>
              </w:rPr>
              <w:t>Approximately 8 hours per month.</w:t>
            </w:r>
          </w:p>
        </w:tc>
      </w:tr>
    </w:tbl>
    <w:p w14:paraId="5F5B497B" w14:textId="77777777" w:rsidR="007014BA" w:rsidRPr="00B92F71" w:rsidRDefault="007014BA" w:rsidP="007014BA">
      <w:pPr>
        <w:rPr>
          <w:rFonts w:ascii="FS Jack" w:hAnsi="FS Jack"/>
          <w:bC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7014BA" w:rsidRPr="00B92F71" w14:paraId="54A86063" w14:textId="77777777" w:rsidTr="00693D81">
        <w:trPr>
          <w:jc w:val="center"/>
        </w:trPr>
        <w:tc>
          <w:tcPr>
            <w:tcW w:w="9781" w:type="dxa"/>
            <w:shd w:val="clear" w:color="auto" w:fill="E0E0E0"/>
          </w:tcPr>
          <w:p w14:paraId="4C1ECCEC" w14:textId="77777777" w:rsidR="007014BA" w:rsidRPr="00B92F71" w:rsidRDefault="007014BA" w:rsidP="00FC0824">
            <w:pPr>
              <w:rPr>
                <w:rFonts w:ascii="FS Jack" w:hAnsi="FS Jack"/>
                <w:b/>
              </w:rPr>
            </w:pPr>
            <w:r>
              <w:rPr>
                <w:rFonts w:ascii="FS Jack" w:hAnsi="FS Jack"/>
                <w:b/>
              </w:rPr>
              <w:t>Director key accountabilities</w:t>
            </w:r>
          </w:p>
        </w:tc>
      </w:tr>
      <w:tr w:rsidR="007014BA" w:rsidRPr="00B92F71" w14:paraId="5D0B5F76" w14:textId="77777777" w:rsidTr="00693D81">
        <w:trPr>
          <w:trHeight w:val="3449"/>
          <w:jc w:val="center"/>
        </w:trPr>
        <w:tc>
          <w:tcPr>
            <w:tcW w:w="9781" w:type="dxa"/>
          </w:tcPr>
          <w:p w14:paraId="5A8689F5" w14:textId="77777777" w:rsidR="007014BA" w:rsidRPr="00FC22A8" w:rsidRDefault="007014BA" w:rsidP="007014BA">
            <w:pPr>
              <w:numPr>
                <w:ilvl w:val="0"/>
                <w:numId w:val="6"/>
              </w:numPr>
              <w:spacing w:beforeAutospacing="1" w:line="276" w:lineRule="auto"/>
              <w:ind w:right="64"/>
              <w:rPr>
                <w:rFonts w:ascii="FS Jack" w:hAnsi="FS Jack"/>
                <w:bCs/>
                <w:iCs/>
              </w:rPr>
            </w:pPr>
            <w:r w:rsidRPr="00FC22A8">
              <w:rPr>
                <w:rFonts w:ascii="FS Jack" w:hAnsi="FS Jack"/>
                <w:bCs/>
                <w:iCs/>
              </w:rPr>
              <w:t xml:space="preserve">To ensure the </w:t>
            </w:r>
            <w:r>
              <w:rPr>
                <w:rFonts w:ascii="FS Jack" w:hAnsi="FS Jack"/>
                <w:bCs/>
                <w:iCs/>
              </w:rPr>
              <w:t xml:space="preserve">Kent </w:t>
            </w:r>
            <w:r w:rsidRPr="00FC22A8">
              <w:rPr>
                <w:rFonts w:ascii="FS Jack" w:hAnsi="FS Jack"/>
                <w:bCs/>
                <w:iCs/>
              </w:rPr>
              <w:t>FA always acts in keeping with legislation, statutory guidance and The FA’s Safeguarding Policies and Procedures and the Safeguarding Operating Standard</w:t>
            </w:r>
          </w:p>
          <w:p w14:paraId="76676D98" w14:textId="77777777" w:rsidR="007014BA" w:rsidRPr="00FC22A8" w:rsidRDefault="007014BA" w:rsidP="007014BA">
            <w:pPr>
              <w:numPr>
                <w:ilvl w:val="0"/>
                <w:numId w:val="6"/>
              </w:numPr>
              <w:spacing w:beforeAutospacing="1" w:line="276" w:lineRule="auto"/>
              <w:ind w:right="64"/>
              <w:rPr>
                <w:rFonts w:ascii="FS Jack" w:hAnsi="FS Jack"/>
                <w:bCs/>
                <w:iCs/>
              </w:rPr>
            </w:pPr>
            <w:r w:rsidRPr="00FC22A8">
              <w:rPr>
                <w:rFonts w:ascii="FS Jack" w:hAnsi="FS Jack"/>
                <w:bCs/>
                <w:iCs/>
              </w:rPr>
              <w:t xml:space="preserve">To ensure the </w:t>
            </w:r>
            <w:r>
              <w:rPr>
                <w:rFonts w:ascii="FS Jack" w:hAnsi="FS Jack"/>
                <w:bCs/>
                <w:iCs/>
              </w:rPr>
              <w:t xml:space="preserve">Kent </w:t>
            </w:r>
            <w:r w:rsidRPr="00FC22A8">
              <w:rPr>
                <w:rFonts w:ascii="FS Jack" w:hAnsi="FS Jack"/>
                <w:bCs/>
                <w:iCs/>
              </w:rPr>
              <w:t xml:space="preserve">FA safeguarding responsibilities and accountabilities are embedded in the </w:t>
            </w:r>
            <w:r>
              <w:rPr>
                <w:rFonts w:ascii="FS Jack" w:hAnsi="FS Jack"/>
                <w:bCs/>
                <w:iCs/>
              </w:rPr>
              <w:t xml:space="preserve">Kent </w:t>
            </w:r>
            <w:r w:rsidRPr="00FC22A8">
              <w:rPr>
                <w:rFonts w:ascii="FS Jack" w:hAnsi="FS Jack"/>
                <w:bCs/>
                <w:iCs/>
              </w:rPr>
              <w:t xml:space="preserve">FA </w:t>
            </w:r>
            <w:r>
              <w:rPr>
                <w:rFonts w:ascii="FS Jack" w:hAnsi="FS Jack"/>
                <w:bCs/>
                <w:iCs/>
              </w:rPr>
              <w:t>s</w:t>
            </w:r>
            <w:r w:rsidRPr="00FC22A8">
              <w:rPr>
                <w:rFonts w:ascii="FS Jack" w:hAnsi="FS Jack"/>
                <w:bCs/>
                <w:iCs/>
              </w:rPr>
              <w:t xml:space="preserve">trategy, </w:t>
            </w:r>
            <w:r>
              <w:rPr>
                <w:rFonts w:ascii="FS Jack" w:hAnsi="FS Jack"/>
                <w:bCs/>
                <w:iCs/>
              </w:rPr>
              <w:t>b</w:t>
            </w:r>
            <w:r w:rsidRPr="00FC22A8">
              <w:rPr>
                <w:rFonts w:ascii="FS Jack" w:hAnsi="FS Jack"/>
                <w:bCs/>
                <w:iCs/>
              </w:rPr>
              <w:t xml:space="preserve">usiness </w:t>
            </w:r>
            <w:r>
              <w:rPr>
                <w:rFonts w:ascii="FS Jack" w:hAnsi="FS Jack"/>
                <w:bCs/>
                <w:iCs/>
              </w:rPr>
              <w:t>p</w:t>
            </w:r>
            <w:r w:rsidRPr="00FC22A8">
              <w:rPr>
                <w:rFonts w:ascii="FS Jack" w:hAnsi="FS Jack"/>
                <w:bCs/>
                <w:iCs/>
              </w:rPr>
              <w:t xml:space="preserve">lan, </w:t>
            </w:r>
            <w:r>
              <w:rPr>
                <w:rFonts w:ascii="FS Jack" w:hAnsi="FS Jack"/>
                <w:bCs/>
                <w:iCs/>
              </w:rPr>
              <w:t>b</w:t>
            </w:r>
            <w:r w:rsidRPr="00FC22A8">
              <w:rPr>
                <w:rFonts w:ascii="FS Jack" w:hAnsi="FS Jack"/>
                <w:bCs/>
                <w:iCs/>
              </w:rPr>
              <w:t xml:space="preserve">udget, </w:t>
            </w:r>
            <w:r>
              <w:rPr>
                <w:rFonts w:ascii="FS Jack" w:hAnsi="FS Jack"/>
                <w:bCs/>
                <w:iCs/>
              </w:rPr>
              <w:t>r</w:t>
            </w:r>
            <w:r w:rsidRPr="00FC22A8">
              <w:rPr>
                <w:rFonts w:ascii="FS Jack" w:hAnsi="FS Jack"/>
                <w:bCs/>
                <w:iCs/>
              </w:rPr>
              <w:t xml:space="preserve">isk </w:t>
            </w:r>
            <w:r>
              <w:rPr>
                <w:rFonts w:ascii="FS Jack" w:hAnsi="FS Jack"/>
                <w:bCs/>
                <w:iCs/>
              </w:rPr>
              <w:t>r</w:t>
            </w:r>
            <w:r w:rsidRPr="00FC22A8">
              <w:rPr>
                <w:rFonts w:ascii="FS Jack" w:hAnsi="FS Jack"/>
                <w:bCs/>
                <w:iCs/>
              </w:rPr>
              <w:t xml:space="preserve">egister and </w:t>
            </w:r>
            <w:r>
              <w:rPr>
                <w:rFonts w:ascii="FS Jack" w:hAnsi="FS Jack"/>
                <w:bCs/>
                <w:iCs/>
              </w:rPr>
              <w:t>o</w:t>
            </w:r>
            <w:r w:rsidRPr="00FC22A8">
              <w:rPr>
                <w:rFonts w:ascii="FS Jack" w:hAnsi="FS Jack"/>
                <w:bCs/>
                <w:iCs/>
              </w:rPr>
              <w:t xml:space="preserve">perational </w:t>
            </w:r>
            <w:r>
              <w:rPr>
                <w:rFonts w:ascii="FS Jack" w:hAnsi="FS Jack"/>
                <w:bCs/>
                <w:iCs/>
              </w:rPr>
              <w:t>p</w:t>
            </w:r>
            <w:r w:rsidRPr="00FC22A8">
              <w:rPr>
                <w:rFonts w:ascii="FS Jack" w:hAnsi="FS Jack"/>
                <w:bCs/>
                <w:iCs/>
              </w:rPr>
              <w:t>lan</w:t>
            </w:r>
          </w:p>
          <w:p w14:paraId="78E44824" w14:textId="77777777" w:rsidR="007014BA" w:rsidRPr="00FC22A8" w:rsidRDefault="007014BA" w:rsidP="007014BA">
            <w:pPr>
              <w:numPr>
                <w:ilvl w:val="0"/>
                <w:numId w:val="6"/>
              </w:numPr>
              <w:spacing w:beforeAutospacing="1" w:line="276" w:lineRule="auto"/>
              <w:ind w:right="64"/>
              <w:rPr>
                <w:rFonts w:ascii="FS Jack" w:hAnsi="FS Jack"/>
                <w:bCs/>
                <w:iCs/>
              </w:rPr>
            </w:pPr>
            <w:r w:rsidRPr="00FC22A8">
              <w:rPr>
                <w:rFonts w:ascii="FS Jack" w:hAnsi="FS Jack"/>
                <w:bCs/>
                <w:iCs/>
              </w:rPr>
              <w:t xml:space="preserve">To ensure the </w:t>
            </w:r>
            <w:r>
              <w:rPr>
                <w:rFonts w:ascii="FS Jack" w:hAnsi="FS Jack"/>
                <w:bCs/>
                <w:iCs/>
              </w:rPr>
              <w:t xml:space="preserve">Kent </w:t>
            </w:r>
            <w:r w:rsidRPr="00FC22A8">
              <w:rPr>
                <w:rFonts w:ascii="FS Jack" w:hAnsi="FS Jack"/>
                <w:bCs/>
                <w:iCs/>
              </w:rPr>
              <w:t xml:space="preserve">FA enables and provides relevant safeguarding training for the </w:t>
            </w:r>
            <w:r>
              <w:rPr>
                <w:rFonts w:ascii="FS Jack" w:hAnsi="FS Jack"/>
                <w:bCs/>
                <w:iCs/>
              </w:rPr>
              <w:t>b</w:t>
            </w:r>
            <w:r w:rsidRPr="00FC22A8">
              <w:rPr>
                <w:rFonts w:ascii="FS Jack" w:hAnsi="FS Jack"/>
                <w:bCs/>
                <w:iCs/>
              </w:rPr>
              <w:t>oard, staff, volunteers and committee and council members</w:t>
            </w:r>
          </w:p>
          <w:p w14:paraId="68B08AE1" w14:textId="77777777" w:rsidR="007014BA" w:rsidRPr="00FC22A8" w:rsidRDefault="007014BA" w:rsidP="007014BA">
            <w:pPr>
              <w:numPr>
                <w:ilvl w:val="0"/>
                <w:numId w:val="6"/>
              </w:numPr>
              <w:spacing w:beforeAutospacing="1" w:line="276" w:lineRule="auto"/>
              <w:ind w:right="64"/>
              <w:rPr>
                <w:rFonts w:ascii="FS Jack" w:hAnsi="FS Jack"/>
                <w:bCs/>
                <w:iCs/>
              </w:rPr>
            </w:pPr>
            <w:r w:rsidRPr="00FC22A8">
              <w:rPr>
                <w:rFonts w:ascii="FS Jack" w:hAnsi="FS Jack"/>
                <w:bCs/>
                <w:iCs/>
              </w:rPr>
              <w:t>To ensure all staff role profiles have safeguarding responsibilities embedded in them</w:t>
            </w:r>
          </w:p>
          <w:p w14:paraId="57CCD90A" w14:textId="77777777" w:rsidR="007014BA" w:rsidRDefault="007014BA" w:rsidP="007014BA">
            <w:pPr>
              <w:numPr>
                <w:ilvl w:val="0"/>
                <w:numId w:val="6"/>
              </w:numPr>
              <w:spacing w:beforeAutospacing="1" w:line="276" w:lineRule="auto"/>
              <w:ind w:right="64"/>
              <w:rPr>
                <w:rFonts w:ascii="FS Jack" w:hAnsi="FS Jack"/>
                <w:bCs/>
                <w:iCs/>
              </w:rPr>
            </w:pPr>
            <w:r w:rsidRPr="00FC22A8">
              <w:rPr>
                <w:rFonts w:ascii="FS Jack" w:hAnsi="FS Jack"/>
                <w:bCs/>
                <w:iCs/>
              </w:rPr>
              <w:t xml:space="preserve">To ensure the </w:t>
            </w:r>
            <w:r>
              <w:rPr>
                <w:rFonts w:ascii="FS Jack" w:hAnsi="FS Jack"/>
                <w:bCs/>
                <w:iCs/>
              </w:rPr>
              <w:t>b</w:t>
            </w:r>
            <w:r w:rsidRPr="00FC22A8">
              <w:rPr>
                <w:rFonts w:ascii="FS Jack" w:hAnsi="FS Jack"/>
                <w:bCs/>
                <w:iCs/>
              </w:rPr>
              <w:t>oard receives and scrutinises information on progress against key areas of work, including the independent assessment reports, risks and challenges</w:t>
            </w:r>
          </w:p>
          <w:p w14:paraId="68AF45C6" w14:textId="77777777" w:rsidR="007014BA" w:rsidRDefault="007014BA" w:rsidP="007014BA">
            <w:pPr>
              <w:numPr>
                <w:ilvl w:val="0"/>
                <w:numId w:val="6"/>
              </w:numPr>
              <w:spacing w:beforeAutospacing="1" w:line="276" w:lineRule="auto"/>
              <w:ind w:right="64"/>
              <w:rPr>
                <w:rFonts w:ascii="FS Jack" w:hAnsi="FS Jack"/>
                <w:bCs/>
                <w:iCs/>
              </w:rPr>
            </w:pPr>
            <w:r w:rsidRPr="00FC22A8">
              <w:rPr>
                <w:rFonts w:ascii="FS Jack" w:hAnsi="FS Jack"/>
                <w:bCs/>
                <w:iCs/>
              </w:rPr>
              <w:t>To ensure all volunteers are aware of and comply with The FA’s Safeguarding Operating Standard requirements</w:t>
            </w:r>
          </w:p>
          <w:p w14:paraId="2714A169" w14:textId="77777777" w:rsidR="007014BA" w:rsidRPr="00FC22A8" w:rsidRDefault="007014BA" w:rsidP="007014BA">
            <w:pPr>
              <w:numPr>
                <w:ilvl w:val="0"/>
                <w:numId w:val="6"/>
              </w:numPr>
              <w:spacing w:beforeAutospacing="1" w:line="276" w:lineRule="auto"/>
              <w:ind w:right="64"/>
              <w:rPr>
                <w:rFonts w:ascii="FS Jack" w:hAnsi="FS Jack"/>
                <w:bCs/>
                <w:iCs/>
              </w:rPr>
            </w:pPr>
            <w:r w:rsidRPr="00FC22A8">
              <w:rPr>
                <w:rFonts w:ascii="FS Jack" w:hAnsi="FS Jack"/>
                <w:bCs/>
                <w:iCs/>
              </w:rPr>
              <w:t xml:space="preserve">To check and challenge to ensure that the interests of children and young people are paramount in all </w:t>
            </w:r>
            <w:r>
              <w:rPr>
                <w:rFonts w:ascii="FS Jack" w:hAnsi="FS Jack"/>
                <w:bCs/>
                <w:iCs/>
              </w:rPr>
              <w:t xml:space="preserve">Kent </w:t>
            </w:r>
            <w:r w:rsidRPr="00FC22A8">
              <w:rPr>
                <w:rFonts w:ascii="FS Jack" w:hAnsi="FS Jack"/>
                <w:bCs/>
                <w:iCs/>
              </w:rPr>
              <w:t>FA activities and the best interests of adults at risk are given due consideration</w:t>
            </w:r>
          </w:p>
          <w:p w14:paraId="5D8102DF" w14:textId="77777777" w:rsidR="007014BA" w:rsidRDefault="007014BA" w:rsidP="007014BA">
            <w:pPr>
              <w:numPr>
                <w:ilvl w:val="0"/>
                <w:numId w:val="6"/>
              </w:numPr>
              <w:spacing w:beforeAutospacing="1" w:line="276" w:lineRule="auto"/>
              <w:ind w:right="64"/>
              <w:rPr>
                <w:rFonts w:ascii="FS Jack" w:hAnsi="FS Jack"/>
                <w:bCs/>
                <w:iCs/>
              </w:rPr>
            </w:pPr>
            <w:r w:rsidRPr="00FC22A8">
              <w:rPr>
                <w:rFonts w:ascii="FS Jack" w:hAnsi="FS Jack"/>
                <w:bCs/>
                <w:iCs/>
              </w:rPr>
              <w:t xml:space="preserve">To use the whistle-blowing policy if any concerns are not fully addressed by the </w:t>
            </w:r>
            <w:r>
              <w:rPr>
                <w:rFonts w:ascii="FS Jack" w:hAnsi="FS Jack"/>
                <w:bCs/>
                <w:iCs/>
              </w:rPr>
              <w:t xml:space="preserve">Kent </w:t>
            </w:r>
            <w:r w:rsidRPr="00FC22A8">
              <w:rPr>
                <w:rFonts w:ascii="FS Jack" w:hAnsi="FS Jack"/>
                <w:bCs/>
                <w:iCs/>
              </w:rPr>
              <w:t xml:space="preserve">FA or </w:t>
            </w:r>
            <w:r w:rsidRPr="00FC22A8">
              <w:rPr>
                <w:rFonts w:ascii="FS Jack" w:hAnsi="FS Jack"/>
                <w:bCs/>
                <w:iCs/>
              </w:rPr>
              <w:lastRenderedPageBreak/>
              <w:t xml:space="preserve">the </w:t>
            </w:r>
            <w:r>
              <w:rPr>
                <w:rFonts w:ascii="FS Jack" w:hAnsi="FS Jack"/>
                <w:bCs/>
                <w:iCs/>
              </w:rPr>
              <w:t>b</w:t>
            </w:r>
            <w:r w:rsidRPr="00FC22A8">
              <w:rPr>
                <w:rFonts w:ascii="FS Jack" w:hAnsi="FS Jack"/>
                <w:bCs/>
                <w:iCs/>
              </w:rPr>
              <w:t>oard</w:t>
            </w:r>
          </w:p>
          <w:p w14:paraId="39581B06" w14:textId="77777777" w:rsidR="007014BA" w:rsidRPr="00FC22A8" w:rsidRDefault="007014BA" w:rsidP="007014BA">
            <w:pPr>
              <w:numPr>
                <w:ilvl w:val="0"/>
                <w:numId w:val="6"/>
              </w:numPr>
              <w:spacing w:beforeAutospacing="1" w:line="276" w:lineRule="auto"/>
              <w:ind w:right="64"/>
              <w:rPr>
                <w:rFonts w:ascii="FS Jack" w:hAnsi="FS Jack"/>
                <w:bCs/>
                <w:iCs/>
              </w:rPr>
            </w:pPr>
            <w:r w:rsidRPr="00FC22A8">
              <w:rPr>
                <w:rFonts w:ascii="FS Jack" w:hAnsi="FS Jack"/>
                <w:bCs/>
                <w:iCs/>
              </w:rPr>
              <w:t xml:space="preserve">Serve as a </w:t>
            </w:r>
            <w:r>
              <w:rPr>
                <w:rFonts w:ascii="FS Jack" w:hAnsi="FS Jack"/>
                <w:bCs/>
                <w:iCs/>
              </w:rPr>
              <w:t>d</w:t>
            </w:r>
            <w:r w:rsidRPr="00FC22A8">
              <w:rPr>
                <w:rFonts w:ascii="FS Jack" w:hAnsi="FS Jack"/>
                <w:bCs/>
                <w:iCs/>
              </w:rPr>
              <w:t xml:space="preserve">irector of the </w:t>
            </w:r>
            <w:r>
              <w:rPr>
                <w:rFonts w:ascii="FS Jack" w:hAnsi="FS Jack"/>
                <w:bCs/>
                <w:iCs/>
              </w:rPr>
              <w:t>c</w:t>
            </w:r>
            <w:r w:rsidRPr="00FC22A8">
              <w:rPr>
                <w:rFonts w:ascii="FS Jack" w:hAnsi="FS Jack"/>
                <w:bCs/>
                <w:iCs/>
              </w:rPr>
              <w:t>ompany and to participate in its strategic management</w:t>
            </w:r>
          </w:p>
          <w:p w14:paraId="0411923F" w14:textId="77777777" w:rsidR="007014BA" w:rsidRPr="00F3029D" w:rsidRDefault="007014BA" w:rsidP="007014BA">
            <w:pPr>
              <w:numPr>
                <w:ilvl w:val="0"/>
                <w:numId w:val="6"/>
              </w:numPr>
              <w:spacing w:beforeAutospacing="1" w:line="276" w:lineRule="auto"/>
              <w:ind w:right="64"/>
              <w:rPr>
                <w:rFonts w:ascii="FS Jack" w:hAnsi="FS Jack"/>
                <w:bCs/>
                <w:iCs/>
              </w:rPr>
            </w:pPr>
            <w:r w:rsidRPr="00F3029D">
              <w:rPr>
                <w:rFonts w:ascii="FS Jack" w:hAnsi="FS Jack"/>
                <w:bCs/>
                <w:iCs/>
              </w:rPr>
              <w:t xml:space="preserve">Execute the responsibilities of a </w:t>
            </w:r>
            <w:r>
              <w:rPr>
                <w:rFonts w:ascii="FS Jack" w:hAnsi="FS Jack"/>
                <w:bCs/>
                <w:iCs/>
              </w:rPr>
              <w:t>c</w:t>
            </w:r>
            <w:r w:rsidRPr="00F3029D">
              <w:rPr>
                <w:rFonts w:ascii="FS Jack" w:hAnsi="FS Jack"/>
                <w:bCs/>
                <w:iCs/>
              </w:rPr>
              <w:t xml:space="preserve">ompany </w:t>
            </w:r>
            <w:r>
              <w:rPr>
                <w:rFonts w:ascii="FS Jack" w:hAnsi="FS Jack"/>
                <w:bCs/>
                <w:iCs/>
              </w:rPr>
              <w:t>d</w:t>
            </w:r>
            <w:r w:rsidRPr="00F3029D">
              <w:rPr>
                <w:rFonts w:ascii="FS Jack" w:hAnsi="FS Jack"/>
                <w:bCs/>
                <w:iCs/>
              </w:rPr>
              <w:t>irector in accordance with the Companies Act (2006) and other relevant legislation</w:t>
            </w:r>
          </w:p>
          <w:p w14:paraId="31241EEE" w14:textId="77777777" w:rsidR="007014BA" w:rsidRPr="00F3029D" w:rsidRDefault="007014BA" w:rsidP="007014BA">
            <w:pPr>
              <w:numPr>
                <w:ilvl w:val="0"/>
                <w:numId w:val="6"/>
              </w:numPr>
              <w:spacing w:beforeAutospacing="1" w:line="276" w:lineRule="auto"/>
              <w:ind w:right="64"/>
              <w:rPr>
                <w:rFonts w:ascii="FS Jack" w:hAnsi="FS Jack"/>
                <w:bCs/>
                <w:iCs/>
              </w:rPr>
            </w:pPr>
            <w:r w:rsidRPr="00F3029D">
              <w:rPr>
                <w:rFonts w:ascii="FS Jack" w:hAnsi="FS Jack"/>
                <w:bCs/>
                <w:iCs/>
              </w:rPr>
              <w:t xml:space="preserve">Safeguard the interests of the </w:t>
            </w:r>
            <w:r>
              <w:rPr>
                <w:rFonts w:ascii="FS Jack" w:hAnsi="FS Jack"/>
                <w:bCs/>
                <w:iCs/>
              </w:rPr>
              <w:t>m</w:t>
            </w:r>
            <w:r w:rsidRPr="00F3029D">
              <w:rPr>
                <w:rFonts w:ascii="FS Jack" w:hAnsi="FS Jack"/>
                <w:bCs/>
                <w:iCs/>
              </w:rPr>
              <w:t xml:space="preserve">embership and stakeholders of the </w:t>
            </w:r>
            <w:r>
              <w:rPr>
                <w:rFonts w:ascii="FS Jack" w:hAnsi="FS Jack"/>
                <w:bCs/>
                <w:iCs/>
              </w:rPr>
              <w:t>a</w:t>
            </w:r>
            <w:r w:rsidRPr="00F3029D">
              <w:rPr>
                <w:rFonts w:ascii="FS Jack" w:hAnsi="FS Jack"/>
                <w:bCs/>
                <w:iCs/>
              </w:rPr>
              <w:t>ssociation</w:t>
            </w:r>
          </w:p>
          <w:p w14:paraId="51C35219" w14:textId="77777777" w:rsidR="007014BA" w:rsidRPr="00F3029D" w:rsidRDefault="007014BA" w:rsidP="007014BA">
            <w:pPr>
              <w:numPr>
                <w:ilvl w:val="0"/>
                <w:numId w:val="6"/>
              </w:numPr>
              <w:spacing w:beforeAutospacing="1" w:line="276" w:lineRule="auto"/>
              <w:ind w:right="64"/>
              <w:rPr>
                <w:rFonts w:ascii="FS Jack" w:hAnsi="FS Jack"/>
                <w:bCs/>
                <w:iCs/>
              </w:rPr>
            </w:pPr>
            <w:r w:rsidRPr="00F3029D">
              <w:rPr>
                <w:rFonts w:ascii="FS Jack" w:hAnsi="FS Jack"/>
                <w:bCs/>
                <w:iCs/>
              </w:rPr>
              <w:t>Establish clear objectives to deliver the agreed strategy and business plan and regularly review performance against those objectives</w:t>
            </w:r>
          </w:p>
          <w:p w14:paraId="4D31676B" w14:textId="77777777" w:rsidR="007014BA" w:rsidRPr="00F3029D" w:rsidRDefault="007014BA" w:rsidP="007014BA">
            <w:pPr>
              <w:numPr>
                <w:ilvl w:val="0"/>
                <w:numId w:val="6"/>
              </w:numPr>
              <w:spacing w:beforeAutospacing="1" w:line="276" w:lineRule="auto"/>
              <w:ind w:right="64"/>
              <w:rPr>
                <w:rFonts w:ascii="FS Jack" w:hAnsi="FS Jack"/>
                <w:bCs/>
                <w:iCs/>
              </w:rPr>
            </w:pPr>
            <w:r w:rsidRPr="00F3029D">
              <w:rPr>
                <w:rFonts w:ascii="FS Jack" w:hAnsi="FS Jack"/>
                <w:bCs/>
                <w:iCs/>
              </w:rPr>
              <w:t xml:space="preserve">Constructively check, challenge, review and support the development of the </w:t>
            </w:r>
            <w:r>
              <w:rPr>
                <w:rFonts w:ascii="FS Jack" w:hAnsi="FS Jack"/>
                <w:bCs/>
                <w:iCs/>
              </w:rPr>
              <w:t xml:space="preserve">Kent </w:t>
            </w:r>
            <w:r w:rsidRPr="00F3029D">
              <w:rPr>
                <w:rFonts w:ascii="FS Jack" w:hAnsi="FS Jack"/>
                <w:bCs/>
                <w:iCs/>
              </w:rPr>
              <w:t>FA’s strategy and performance against objectives</w:t>
            </w:r>
          </w:p>
          <w:p w14:paraId="7B5941A5" w14:textId="77777777" w:rsidR="007014BA" w:rsidRPr="00F3029D" w:rsidRDefault="007014BA" w:rsidP="007014BA">
            <w:pPr>
              <w:numPr>
                <w:ilvl w:val="0"/>
                <w:numId w:val="6"/>
              </w:numPr>
              <w:spacing w:beforeAutospacing="1" w:line="276" w:lineRule="auto"/>
              <w:ind w:right="64"/>
              <w:rPr>
                <w:rFonts w:ascii="FS Jack" w:hAnsi="FS Jack"/>
                <w:bCs/>
                <w:iCs/>
              </w:rPr>
            </w:pPr>
            <w:r w:rsidRPr="00F3029D">
              <w:rPr>
                <w:rFonts w:ascii="FS Jack" w:hAnsi="FS Jack"/>
                <w:bCs/>
                <w:iCs/>
              </w:rPr>
              <w:t xml:space="preserve">Monitor, review and evaluate organisational performance against agreed objectives </w:t>
            </w:r>
          </w:p>
          <w:p w14:paraId="2A38459D" w14:textId="77777777" w:rsidR="007014BA" w:rsidRPr="00F3029D" w:rsidRDefault="007014BA" w:rsidP="007014BA">
            <w:pPr>
              <w:numPr>
                <w:ilvl w:val="0"/>
                <w:numId w:val="6"/>
              </w:numPr>
              <w:spacing w:beforeAutospacing="1" w:line="276" w:lineRule="auto"/>
              <w:ind w:right="64"/>
              <w:rPr>
                <w:rFonts w:ascii="FS Jack" w:hAnsi="FS Jack"/>
                <w:bCs/>
                <w:iCs/>
              </w:rPr>
            </w:pPr>
            <w:r w:rsidRPr="00F3029D">
              <w:rPr>
                <w:rFonts w:ascii="FS Jack" w:hAnsi="FS Jack"/>
                <w:bCs/>
                <w:iCs/>
              </w:rPr>
              <w:t xml:space="preserve">Ensure efficient and effective corporate governance </w:t>
            </w:r>
          </w:p>
          <w:p w14:paraId="4BD35673" w14:textId="77777777" w:rsidR="007014BA" w:rsidRPr="00F3029D" w:rsidRDefault="007014BA" w:rsidP="007014BA">
            <w:pPr>
              <w:numPr>
                <w:ilvl w:val="0"/>
                <w:numId w:val="6"/>
              </w:numPr>
              <w:spacing w:beforeAutospacing="1" w:line="276" w:lineRule="auto"/>
              <w:ind w:right="64"/>
              <w:rPr>
                <w:rFonts w:ascii="FS Jack" w:hAnsi="FS Jack"/>
                <w:bCs/>
                <w:iCs/>
              </w:rPr>
            </w:pPr>
            <w:r w:rsidRPr="00F3029D">
              <w:rPr>
                <w:rFonts w:ascii="FS Jack" w:hAnsi="FS Jack"/>
                <w:bCs/>
                <w:iCs/>
              </w:rPr>
              <w:t xml:space="preserve">Contribute to constructive debate on all </w:t>
            </w:r>
            <w:r>
              <w:rPr>
                <w:rFonts w:ascii="FS Jack" w:hAnsi="FS Jack"/>
                <w:bCs/>
                <w:iCs/>
              </w:rPr>
              <w:t>b</w:t>
            </w:r>
            <w:r w:rsidRPr="00F3029D">
              <w:rPr>
                <w:rFonts w:ascii="FS Jack" w:hAnsi="FS Jack"/>
                <w:bCs/>
                <w:iCs/>
              </w:rPr>
              <w:t>oard matters.</w:t>
            </w:r>
          </w:p>
          <w:p w14:paraId="05A85F62" w14:textId="77777777" w:rsidR="007014BA" w:rsidRPr="00F3029D" w:rsidRDefault="007014BA" w:rsidP="007014BA">
            <w:pPr>
              <w:numPr>
                <w:ilvl w:val="0"/>
                <w:numId w:val="6"/>
              </w:numPr>
              <w:spacing w:beforeAutospacing="1" w:line="276" w:lineRule="auto"/>
              <w:ind w:right="64"/>
              <w:rPr>
                <w:rFonts w:ascii="FS Jack" w:hAnsi="FS Jack"/>
                <w:bCs/>
                <w:iCs/>
              </w:rPr>
            </w:pPr>
            <w:r w:rsidRPr="00F3029D">
              <w:rPr>
                <w:rFonts w:ascii="FS Jack" w:hAnsi="FS Jack"/>
                <w:bCs/>
                <w:iCs/>
              </w:rPr>
              <w:t xml:space="preserve">Promote equality of opportunity throughout the </w:t>
            </w:r>
            <w:r>
              <w:rPr>
                <w:rFonts w:ascii="FS Jack" w:hAnsi="FS Jack"/>
                <w:bCs/>
                <w:iCs/>
              </w:rPr>
              <w:t>a</w:t>
            </w:r>
            <w:r w:rsidRPr="00F3029D">
              <w:rPr>
                <w:rFonts w:ascii="FS Jack" w:hAnsi="FS Jack"/>
                <w:bCs/>
                <w:iCs/>
              </w:rPr>
              <w:t>ssociation.</w:t>
            </w:r>
          </w:p>
          <w:p w14:paraId="275FF1C5" w14:textId="77777777" w:rsidR="007014BA" w:rsidRPr="00F3029D" w:rsidRDefault="007014BA" w:rsidP="007014BA">
            <w:pPr>
              <w:numPr>
                <w:ilvl w:val="0"/>
                <w:numId w:val="6"/>
              </w:numPr>
              <w:spacing w:beforeAutospacing="1" w:line="276" w:lineRule="auto"/>
              <w:ind w:right="64"/>
              <w:rPr>
                <w:rFonts w:ascii="FS Jack" w:hAnsi="FS Jack"/>
                <w:bCs/>
                <w:iCs/>
              </w:rPr>
            </w:pPr>
            <w:r w:rsidRPr="00F3029D">
              <w:rPr>
                <w:rFonts w:ascii="FS Jack" w:hAnsi="FS Jack"/>
                <w:bCs/>
                <w:iCs/>
              </w:rPr>
              <w:t xml:space="preserve">Oversee the management of risk to the </w:t>
            </w:r>
            <w:r>
              <w:rPr>
                <w:rFonts w:ascii="FS Jack" w:hAnsi="FS Jack"/>
                <w:bCs/>
                <w:iCs/>
              </w:rPr>
              <w:t>a</w:t>
            </w:r>
            <w:r w:rsidRPr="00F3029D">
              <w:rPr>
                <w:rFonts w:ascii="FS Jack" w:hAnsi="FS Jack"/>
                <w:bCs/>
                <w:iCs/>
              </w:rPr>
              <w:t xml:space="preserve">ssociation, including matters of </w:t>
            </w:r>
            <w:r>
              <w:rPr>
                <w:rFonts w:ascii="FS Jack" w:hAnsi="FS Jack"/>
                <w:bCs/>
                <w:iCs/>
              </w:rPr>
              <w:t>h</w:t>
            </w:r>
            <w:r w:rsidRPr="00F3029D">
              <w:rPr>
                <w:rFonts w:ascii="FS Jack" w:hAnsi="FS Jack"/>
                <w:bCs/>
                <w:iCs/>
              </w:rPr>
              <w:t xml:space="preserve">ealth and </w:t>
            </w:r>
            <w:r>
              <w:rPr>
                <w:rFonts w:ascii="FS Jack" w:hAnsi="FS Jack"/>
                <w:bCs/>
                <w:iCs/>
              </w:rPr>
              <w:t>s</w:t>
            </w:r>
            <w:r w:rsidRPr="00F3029D">
              <w:rPr>
                <w:rFonts w:ascii="FS Jack" w:hAnsi="FS Jack"/>
                <w:bCs/>
                <w:iCs/>
              </w:rPr>
              <w:t>afety.</w:t>
            </w:r>
          </w:p>
          <w:p w14:paraId="26CACAC4" w14:textId="77777777" w:rsidR="007014BA" w:rsidRPr="00F3029D" w:rsidRDefault="007014BA" w:rsidP="007014BA">
            <w:pPr>
              <w:numPr>
                <w:ilvl w:val="0"/>
                <w:numId w:val="6"/>
              </w:numPr>
              <w:spacing w:beforeAutospacing="1" w:line="276" w:lineRule="auto"/>
              <w:ind w:right="64"/>
              <w:rPr>
                <w:rFonts w:ascii="FS Jack" w:hAnsi="FS Jack"/>
                <w:bCs/>
                <w:iCs/>
              </w:rPr>
            </w:pPr>
            <w:r w:rsidRPr="00F3029D">
              <w:rPr>
                <w:rFonts w:ascii="FS Jack" w:hAnsi="FS Jack"/>
                <w:bCs/>
                <w:iCs/>
              </w:rPr>
              <w:t xml:space="preserve">Monitor the financial affairs of the </w:t>
            </w:r>
            <w:r>
              <w:rPr>
                <w:rFonts w:ascii="FS Jack" w:hAnsi="FS Jack"/>
                <w:bCs/>
                <w:iCs/>
              </w:rPr>
              <w:t>a</w:t>
            </w:r>
            <w:r w:rsidRPr="00F3029D">
              <w:rPr>
                <w:rFonts w:ascii="FS Jack" w:hAnsi="FS Jack"/>
                <w:bCs/>
                <w:iCs/>
              </w:rPr>
              <w:t>ssociation to ensure the effective use of financial and other resources.</w:t>
            </w:r>
          </w:p>
          <w:p w14:paraId="4CD17D85" w14:textId="77777777" w:rsidR="007014BA" w:rsidRPr="00F3029D" w:rsidRDefault="007014BA" w:rsidP="007014BA">
            <w:pPr>
              <w:numPr>
                <w:ilvl w:val="0"/>
                <w:numId w:val="6"/>
              </w:numPr>
              <w:spacing w:beforeAutospacing="1" w:line="276" w:lineRule="auto"/>
              <w:ind w:right="64"/>
              <w:rPr>
                <w:rFonts w:ascii="FS Jack" w:hAnsi="FS Jack"/>
                <w:bCs/>
                <w:iCs/>
              </w:rPr>
            </w:pPr>
            <w:r w:rsidRPr="00F3029D">
              <w:rPr>
                <w:rFonts w:ascii="FS Jack" w:hAnsi="FS Jack"/>
                <w:bCs/>
                <w:iCs/>
              </w:rPr>
              <w:t>Review and approve annual operating and capital expenditure budgets</w:t>
            </w:r>
          </w:p>
          <w:p w14:paraId="1BC939A0" w14:textId="77777777" w:rsidR="007014BA" w:rsidRPr="00F3029D" w:rsidRDefault="007014BA" w:rsidP="007014BA">
            <w:pPr>
              <w:numPr>
                <w:ilvl w:val="0"/>
                <w:numId w:val="6"/>
              </w:numPr>
              <w:spacing w:beforeAutospacing="1" w:line="276" w:lineRule="auto"/>
              <w:ind w:right="64"/>
              <w:rPr>
                <w:rFonts w:ascii="FS Jack" w:hAnsi="FS Jack"/>
                <w:bCs/>
                <w:iCs/>
              </w:rPr>
            </w:pPr>
            <w:r w:rsidRPr="00F3029D">
              <w:rPr>
                <w:rFonts w:ascii="FS Jack" w:hAnsi="FS Jack"/>
                <w:bCs/>
                <w:iCs/>
              </w:rPr>
              <w:t>Ensure appropriate levels of resources to deliver the strategy</w:t>
            </w:r>
          </w:p>
          <w:p w14:paraId="11B46E98" w14:textId="77777777" w:rsidR="007014BA" w:rsidRPr="00F3029D" w:rsidRDefault="007014BA" w:rsidP="007014BA">
            <w:pPr>
              <w:numPr>
                <w:ilvl w:val="0"/>
                <w:numId w:val="6"/>
              </w:numPr>
              <w:spacing w:beforeAutospacing="1" w:line="276" w:lineRule="auto"/>
              <w:ind w:right="64"/>
              <w:rPr>
                <w:rFonts w:ascii="FS Jack" w:hAnsi="FS Jack"/>
                <w:bCs/>
                <w:iCs/>
              </w:rPr>
            </w:pPr>
            <w:r w:rsidRPr="00F3029D">
              <w:rPr>
                <w:rFonts w:ascii="FS Jack" w:hAnsi="FS Jack"/>
                <w:bCs/>
                <w:iCs/>
              </w:rPr>
              <w:t>Use expertise, time and connections to support staff</w:t>
            </w:r>
          </w:p>
          <w:p w14:paraId="52036AED" w14:textId="77777777" w:rsidR="007014BA" w:rsidRPr="00F3029D" w:rsidRDefault="007014BA" w:rsidP="007014BA">
            <w:pPr>
              <w:numPr>
                <w:ilvl w:val="0"/>
                <w:numId w:val="6"/>
              </w:numPr>
              <w:spacing w:beforeAutospacing="1" w:line="276" w:lineRule="auto"/>
              <w:ind w:right="64"/>
              <w:rPr>
                <w:rFonts w:ascii="FS Jack" w:hAnsi="FS Jack"/>
                <w:bCs/>
                <w:iCs/>
              </w:rPr>
            </w:pPr>
            <w:r w:rsidRPr="00F3029D">
              <w:rPr>
                <w:rFonts w:ascii="FS Jack" w:hAnsi="FS Jack"/>
                <w:bCs/>
                <w:iCs/>
              </w:rPr>
              <w:t xml:space="preserve">Be a positive ambassador for </w:t>
            </w:r>
            <w:r>
              <w:rPr>
                <w:rFonts w:ascii="FS Jack" w:hAnsi="FS Jack"/>
                <w:bCs/>
                <w:iCs/>
              </w:rPr>
              <w:t>f</w:t>
            </w:r>
            <w:r w:rsidRPr="00F3029D">
              <w:rPr>
                <w:rFonts w:ascii="FS Jack" w:hAnsi="FS Jack"/>
                <w:bCs/>
                <w:iCs/>
              </w:rPr>
              <w:t xml:space="preserve">ootball in </w:t>
            </w:r>
            <w:r>
              <w:rPr>
                <w:rFonts w:ascii="FS Jack" w:hAnsi="FS Jack"/>
                <w:bCs/>
                <w:iCs/>
              </w:rPr>
              <w:t>Kent</w:t>
            </w:r>
            <w:r w:rsidRPr="00F3029D">
              <w:rPr>
                <w:rFonts w:ascii="FS Jack" w:hAnsi="FS Jack"/>
                <w:bCs/>
                <w:iCs/>
              </w:rPr>
              <w:t xml:space="preserve">, representing the </w:t>
            </w:r>
            <w:r>
              <w:rPr>
                <w:rFonts w:ascii="FS Jack" w:hAnsi="FS Jack"/>
                <w:bCs/>
                <w:iCs/>
              </w:rPr>
              <w:t xml:space="preserve">Kent </w:t>
            </w:r>
            <w:r w:rsidRPr="00F3029D">
              <w:rPr>
                <w:rFonts w:ascii="FS Jack" w:hAnsi="FS Jack"/>
                <w:bCs/>
                <w:iCs/>
              </w:rPr>
              <w:t xml:space="preserve">FA </w:t>
            </w:r>
          </w:p>
          <w:p w14:paraId="6829D84B" w14:textId="77777777" w:rsidR="007014BA" w:rsidRPr="00F3029D" w:rsidRDefault="007014BA" w:rsidP="007014BA">
            <w:pPr>
              <w:numPr>
                <w:ilvl w:val="0"/>
                <w:numId w:val="6"/>
              </w:numPr>
              <w:spacing w:beforeAutospacing="1" w:line="276" w:lineRule="auto"/>
              <w:ind w:right="64"/>
              <w:rPr>
                <w:rFonts w:ascii="FS Jack" w:hAnsi="FS Jack"/>
                <w:bCs/>
                <w:iCs/>
              </w:rPr>
            </w:pPr>
            <w:r w:rsidRPr="00F3029D">
              <w:rPr>
                <w:rFonts w:ascii="FS Jack" w:hAnsi="FS Jack"/>
                <w:bCs/>
                <w:iCs/>
              </w:rPr>
              <w:t xml:space="preserve">Act in the best interests of football in </w:t>
            </w:r>
            <w:r>
              <w:rPr>
                <w:rFonts w:ascii="FS Jack" w:hAnsi="FS Jack"/>
                <w:bCs/>
                <w:iCs/>
              </w:rPr>
              <w:t xml:space="preserve">Kent </w:t>
            </w:r>
            <w:r w:rsidRPr="00F3029D">
              <w:rPr>
                <w:rFonts w:ascii="FS Jack" w:hAnsi="FS Jack"/>
                <w:bCs/>
                <w:iCs/>
              </w:rPr>
              <w:t>and continually seek to improve the football experience for all</w:t>
            </w:r>
          </w:p>
          <w:p w14:paraId="285B990D" w14:textId="77777777" w:rsidR="007014BA" w:rsidRPr="00F3029D" w:rsidRDefault="007014BA" w:rsidP="007014BA">
            <w:pPr>
              <w:numPr>
                <w:ilvl w:val="0"/>
                <w:numId w:val="6"/>
              </w:numPr>
              <w:spacing w:beforeAutospacing="1" w:line="276" w:lineRule="auto"/>
              <w:ind w:right="64"/>
              <w:rPr>
                <w:rFonts w:ascii="FS Jack" w:hAnsi="FS Jack"/>
                <w:bCs/>
                <w:iCs/>
              </w:rPr>
            </w:pPr>
            <w:r w:rsidRPr="00F3029D">
              <w:rPr>
                <w:rFonts w:ascii="FS Jack" w:hAnsi="FS Jack"/>
                <w:bCs/>
                <w:iCs/>
              </w:rPr>
              <w:t xml:space="preserve">Perform other responsibilities as assigned by the </w:t>
            </w:r>
            <w:r>
              <w:rPr>
                <w:rFonts w:ascii="FS Jack" w:hAnsi="FS Jack"/>
                <w:bCs/>
                <w:iCs/>
              </w:rPr>
              <w:t>b</w:t>
            </w:r>
            <w:r w:rsidRPr="00F3029D">
              <w:rPr>
                <w:rFonts w:ascii="FS Jack" w:hAnsi="FS Jack"/>
                <w:bCs/>
                <w:iCs/>
              </w:rPr>
              <w:t>oa</w:t>
            </w:r>
            <w:r>
              <w:rPr>
                <w:rFonts w:ascii="FS Jack" w:hAnsi="FS Jack"/>
                <w:bCs/>
                <w:iCs/>
              </w:rPr>
              <w:t>rd.</w:t>
            </w:r>
          </w:p>
        </w:tc>
      </w:tr>
    </w:tbl>
    <w:p w14:paraId="185A269C" w14:textId="77777777" w:rsidR="007014BA" w:rsidRPr="00B92F71" w:rsidRDefault="007014BA" w:rsidP="007014BA">
      <w:pPr>
        <w:rPr>
          <w:rFonts w:ascii="FS Jack" w:hAnsi="FS Jack"/>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6"/>
        <w:gridCol w:w="5020"/>
      </w:tblGrid>
      <w:tr w:rsidR="007014BA" w:rsidRPr="00B92F71" w14:paraId="58F5DDBC" w14:textId="77777777" w:rsidTr="00693D81">
        <w:trPr>
          <w:trHeight w:val="260"/>
          <w:jc w:val="center"/>
        </w:trPr>
        <w:tc>
          <w:tcPr>
            <w:tcW w:w="9776" w:type="dxa"/>
            <w:gridSpan w:val="2"/>
            <w:shd w:val="clear" w:color="auto" w:fill="E0E0E0"/>
          </w:tcPr>
          <w:p w14:paraId="5587E1FF" w14:textId="77777777" w:rsidR="007014BA" w:rsidRPr="00B92F71" w:rsidRDefault="007014BA" w:rsidP="00FC0824">
            <w:pPr>
              <w:rPr>
                <w:rFonts w:ascii="FS Jack" w:hAnsi="FS Jack"/>
                <w:b/>
              </w:rPr>
            </w:pPr>
            <w:r>
              <w:rPr>
                <w:rFonts w:ascii="FS Jack" w:hAnsi="FS Jack"/>
                <w:b/>
              </w:rPr>
              <w:t>Essential Qualifications and Experience:</w:t>
            </w:r>
          </w:p>
        </w:tc>
      </w:tr>
      <w:tr w:rsidR="007014BA" w:rsidRPr="00B92F71" w14:paraId="519AC53F" w14:textId="77777777" w:rsidTr="00693D81">
        <w:trPr>
          <w:trHeight w:val="260"/>
          <w:jc w:val="center"/>
        </w:trPr>
        <w:tc>
          <w:tcPr>
            <w:tcW w:w="4756" w:type="dxa"/>
            <w:shd w:val="clear" w:color="auto" w:fill="auto"/>
          </w:tcPr>
          <w:p w14:paraId="6B4856ED" w14:textId="77777777" w:rsidR="007014BA" w:rsidRPr="00B92F71" w:rsidRDefault="007014BA" w:rsidP="00FC0824">
            <w:pPr>
              <w:rPr>
                <w:rFonts w:ascii="FS Jack" w:hAnsi="FS Jack"/>
                <w:b/>
              </w:rPr>
            </w:pPr>
            <w:r w:rsidRPr="00B92F71">
              <w:rPr>
                <w:rFonts w:ascii="FS Jack" w:hAnsi="FS Jack"/>
                <w:b/>
              </w:rPr>
              <w:t xml:space="preserve">Essential </w:t>
            </w:r>
          </w:p>
          <w:p w14:paraId="513BB5F0" w14:textId="77777777" w:rsidR="007014BA" w:rsidRDefault="007014BA" w:rsidP="007014BA">
            <w:pPr>
              <w:pStyle w:val="ListParagraph"/>
              <w:numPr>
                <w:ilvl w:val="0"/>
                <w:numId w:val="10"/>
              </w:numPr>
              <w:spacing w:line="276" w:lineRule="auto"/>
              <w:rPr>
                <w:rFonts w:ascii="FS Jack" w:hAnsi="FS Jack"/>
              </w:rPr>
            </w:pPr>
            <w:r>
              <w:rPr>
                <w:rFonts w:ascii="FS Jack" w:hAnsi="FS Jack"/>
              </w:rPr>
              <w:t xml:space="preserve">Safeguarding </w:t>
            </w:r>
            <w:r w:rsidRPr="00F3029D">
              <w:rPr>
                <w:rFonts w:ascii="FS Jack" w:hAnsi="FS Jack"/>
              </w:rPr>
              <w:t xml:space="preserve">related qualification, and/or extensive </w:t>
            </w:r>
            <w:r>
              <w:rPr>
                <w:rFonts w:ascii="FS Jack" w:hAnsi="FS Jack"/>
              </w:rPr>
              <w:t>safeguarding</w:t>
            </w:r>
            <w:r w:rsidRPr="00F3029D">
              <w:rPr>
                <w:rFonts w:ascii="FS Jack" w:hAnsi="FS Jack"/>
              </w:rPr>
              <w:t xml:space="preserve"> sector experience</w:t>
            </w:r>
            <w:r>
              <w:rPr>
                <w:rFonts w:ascii="FS Jack" w:hAnsi="FS Jack"/>
              </w:rPr>
              <w:t xml:space="preserve"> at senior level</w:t>
            </w:r>
            <w:r w:rsidRPr="00F3029D">
              <w:rPr>
                <w:rFonts w:ascii="FS Jack" w:hAnsi="FS Jack"/>
              </w:rPr>
              <w:t>.</w:t>
            </w:r>
          </w:p>
          <w:p w14:paraId="7ABF8B21" w14:textId="77777777" w:rsidR="007014BA" w:rsidRPr="00FC22A8" w:rsidRDefault="007014BA" w:rsidP="00FC0824">
            <w:pPr>
              <w:rPr>
                <w:rFonts w:ascii="FS Jack" w:hAnsi="FS Jack"/>
              </w:rPr>
            </w:pPr>
          </w:p>
          <w:p w14:paraId="2149741D" w14:textId="77777777" w:rsidR="007014BA" w:rsidRPr="00B92F71" w:rsidRDefault="007014BA" w:rsidP="00FC0824">
            <w:pPr>
              <w:pStyle w:val="ListParagraph"/>
              <w:ind w:left="360"/>
              <w:rPr>
                <w:rFonts w:ascii="FS Jack" w:hAnsi="FS Jack"/>
              </w:rPr>
            </w:pPr>
          </w:p>
        </w:tc>
        <w:tc>
          <w:tcPr>
            <w:tcW w:w="5020" w:type="dxa"/>
            <w:shd w:val="clear" w:color="auto" w:fill="auto"/>
          </w:tcPr>
          <w:p w14:paraId="19F85195" w14:textId="77777777" w:rsidR="007014BA" w:rsidRPr="00BF78B4" w:rsidRDefault="007014BA" w:rsidP="00FC0824">
            <w:pPr>
              <w:rPr>
                <w:rFonts w:ascii="FS Jack" w:hAnsi="FS Jack"/>
                <w:b/>
              </w:rPr>
            </w:pPr>
            <w:r w:rsidRPr="00B92F71">
              <w:rPr>
                <w:rFonts w:ascii="FS Jack" w:hAnsi="FS Jack"/>
                <w:b/>
              </w:rPr>
              <w:t xml:space="preserve">Desirable </w:t>
            </w:r>
          </w:p>
          <w:p w14:paraId="665E7AD2" w14:textId="77777777" w:rsidR="007014BA" w:rsidRPr="00B92F71" w:rsidRDefault="007014BA" w:rsidP="007014BA">
            <w:pPr>
              <w:pStyle w:val="ListParagraph"/>
              <w:numPr>
                <w:ilvl w:val="0"/>
                <w:numId w:val="7"/>
              </w:numPr>
              <w:spacing w:line="276" w:lineRule="auto"/>
              <w:ind w:left="360"/>
              <w:rPr>
                <w:rFonts w:ascii="FS Jack" w:hAnsi="FS Jack"/>
              </w:rPr>
            </w:pPr>
            <w:r>
              <w:rPr>
                <w:rFonts w:ascii="FS Jack" w:hAnsi="FS Jack"/>
              </w:rPr>
              <w:t>Senior management experience</w:t>
            </w:r>
          </w:p>
        </w:tc>
      </w:tr>
      <w:tr w:rsidR="007014BA" w:rsidRPr="00B92F71" w14:paraId="1F64D21F" w14:textId="77777777" w:rsidTr="00693D81">
        <w:trPr>
          <w:trHeight w:val="70"/>
          <w:jc w:val="center"/>
        </w:trPr>
        <w:tc>
          <w:tcPr>
            <w:tcW w:w="4756" w:type="dxa"/>
            <w:tcBorders>
              <w:bottom w:val="single" w:sz="4" w:space="0" w:color="auto"/>
            </w:tcBorders>
          </w:tcPr>
          <w:p w14:paraId="398DDE80" w14:textId="77777777" w:rsidR="007014BA" w:rsidRPr="00FC22A8" w:rsidRDefault="007014BA" w:rsidP="007014BA">
            <w:pPr>
              <w:pStyle w:val="ListParagraph"/>
              <w:numPr>
                <w:ilvl w:val="0"/>
                <w:numId w:val="8"/>
              </w:numPr>
              <w:spacing w:line="276" w:lineRule="auto"/>
              <w:rPr>
                <w:rFonts w:ascii="FS Jack" w:hAnsi="FS Jack"/>
                <w:color w:val="000000" w:themeColor="text1"/>
              </w:rPr>
            </w:pPr>
            <w:r w:rsidRPr="00FC22A8">
              <w:rPr>
                <w:rFonts w:ascii="FS Jack" w:hAnsi="FS Jack"/>
                <w:color w:val="000000" w:themeColor="text1"/>
              </w:rPr>
              <w:t>A child-centred belief system and behaviours</w:t>
            </w:r>
          </w:p>
          <w:p w14:paraId="129D9B76" w14:textId="77777777" w:rsidR="007014BA" w:rsidRPr="00FC22A8" w:rsidRDefault="007014BA" w:rsidP="007014BA">
            <w:pPr>
              <w:pStyle w:val="ListParagraph"/>
              <w:numPr>
                <w:ilvl w:val="0"/>
                <w:numId w:val="8"/>
              </w:numPr>
              <w:spacing w:line="276" w:lineRule="auto"/>
              <w:rPr>
                <w:rFonts w:ascii="FS Jack" w:hAnsi="FS Jack"/>
                <w:color w:val="000000" w:themeColor="text1"/>
              </w:rPr>
            </w:pPr>
            <w:r w:rsidRPr="00FC22A8">
              <w:rPr>
                <w:rFonts w:ascii="FS Jack" w:hAnsi="FS Jack"/>
                <w:color w:val="000000" w:themeColor="text1"/>
              </w:rPr>
              <w:t>Experience of demonstrable and effective governance – and overseeing a strategic approach</w:t>
            </w:r>
          </w:p>
          <w:p w14:paraId="4361B1DE" w14:textId="77777777" w:rsidR="007014BA" w:rsidRPr="00FC22A8" w:rsidRDefault="007014BA" w:rsidP="007014BA">
            <w:pPr>
              <w:pStyle w:val="ListParagraph"/>
              <w:numPr>
                <w:ilvl w:val="0"/>
                <w:numId w:val="8"/>
              </w:numPr>
              <w:spacing w:line="276" w:lineRule="auto"/>
              <w:rPr>
                <w:rFonts w:ascii="FS Jack" w:hAnsi="FS Jack"/>
                <w:color w:val="000000" w:themeColor="text1"/>
              </w:rPr>
            </w:pPr>
            <w:r w:rsidRPr="00FC22A8">
              <w:rPr>
                <w:rFonts w:ascii="FS Jack" w:hAnsi="FS Jack"/>
                <w:color w:val="000000" w:themeColor="text1"/>
              </w:rPr>
              <w:t xml:space="preserve"> Experience of safeguarding or child protection</w:t>
            </w:r>
          </w:p>
          <w:p w14:paraId="15F16DBD" w14:textId="77777777" w:rsidR="007014BA" w:rsidRPr="00FC22A8" w:rsidRDefault="007014BA" w:rsidP="007014BA">
            <w:pPr>
              <w:pStyle w:val="ListParagraph"/>
              <w:numPr>
                <w:ilvl w:val="0"/>
                <w:numId w:val="8"/>
              </w:numPr>
              <w:spacing w:line="276" w:lineRule="auto"/>
              <w:rPr>
                <w:rFonts w:ascii="FS Jack" w:hAnsi="FS Jack"/>
                <w:color w:val="000000" w:themeColor="text1"/>
              </w:rPr>
            </w:pPr>
            <w:r w:rsidRPr="00FC22A8">
              <w:rPr>
                <w:rFonts w:ascii="FS Jack" w:hAnsi="FS Jack"/>
                <w:color w:val="000000" w:themeColor="text1"/>
              </w:rPr>
              <w:t>Experience of working in adult safeguarding</w:t>
            </w:r>
          </w:p>
          <w:p w14:paraId="6A0BA833" w14:textId="77777777" w:rsidR="007014BA" w:rsidRPr="00FC22A8" w:rsidRDefault="007014BA" w:rsidP="007014BA">
            <w:pPr>
              <w:pStyle w:val="ListParagraph"/>
              <w:numPr>
                <w:ilvl w:val="0"/>
                <w:numId w:val="8"/>
              </w:numPr>
              <w:spacing w:line="276" w:lineRule="auto"/>
              <w:rPr>
                <w:rFonts w:ascii="FS Jack" w:hAnsi="FS Jack"/>
                <w:color w:val="000000" w:themeColor="text1"/>
              </w:rPr>
            </w:pPr>
            <w:r w:rsidRPr="00FC22A8">
              <w:rPr>
                <w:rFonts w:ascii="FS Jack" w:hAnsi="FS Jack"/>
                <w:color w:val="000000" w:themeColor="text1"/>
              </w:rPr>
              <w:t xml:space="preserve">Knowledge and understanding of </w:t>
            </w:r>
            <w:r w:rsidRPr="00FC22A8">
              <w:rPr>
                <w:rFonts w:ascii="FS Jack" w:hAnsi="FS Jack"/>
                <w:color w:val="000000" w:themeColor="text1"/>
              </w:rPr>
              <w:lastRenderedPageBreak/>
              <w:t>grassroots or other voluntary activity</w:t>
            </w:r>
          </w:p>
          <w:p w14:paraId="5C40A3BD" w14:textId="77777777" w:rsidR="007014BA" w:rsidRPr="00FC22A8" w:rsidRDefault="007014BA" w:rsidP="007014BA">
            <w:pPr>
              <w:pStyle w:val="ListParagraph"/>
              <w:numPr>
                <w:ilvl w:val="0"/>
                <w:numId w:val="8"/>
              </w:numPr>
              <w:spacing w:line="276" w:lineRule="auto"/>
              <w:rPr>
                <w:rFonts w:ascii="FS Jack" w:hAnsi="FS Jack"/>
                <w:color w:val="000000" w:themeColor="text1"/>
              </w:rPr>
            </w:pPr>
            <w:r w:rsidRPr="00FC22A8">
              <w:rPr>
                <w:rFonts w:ascii="FS Jack" w:hAnsi="FS Jack"/>
                <w:color w:val="000000" w:themeColor="text1"/>
              </w:rPr>
              <w:t>Awareness and understanding of The FA’s Safeguarding Policy and Procedures and the Safeguarding Operating Standard for CFAs</w:t>
            </w:r>
          </w:p>
          <w:p w14:paraId="36D66320" w14:textId="77777777" w:rsidR="007014BA" w:rsidRPr="00FC22A8" w:rsidRDefault="007014BA" w:rsidP="007014BA">
            <w:pPr>
              <w:pStyle w:val="ListParagraph"/>
              <w:numPr>
                <w:ilvl w:val="0"/>
                <w:numId w:val="8"/>
              </w:numPr>
              <w:spacing w:line="276" w:lineRule="auto"/>
              <w:rPr>
                <w:rFonts w:ascii="FS Jack" w:hAnsi="FS Jack"/>
                <w:color w:val="000000" w:themeColor="text1"/>
              </w:rPr>
            </w:pPr>
            <w:r w:rsidRPr="00FC22A8">
              <w:rPr>
                <w:rFonts w:ascii="FS Jack" w:hAnsi="FS Jack"/>
                <w:color w:val="000000" w:themeColor="text1"/>
              </w:rPr>
              <w:t>Ability to listen effectively</w:t>
            </w:r>
          </w:p>
          <w:p w14:paraId="59A597D1" w14:textId="77777777" w:rsidR="007014BA" w:rsidRPr="00FC22A8" w:rsidRDefault="007014BA" w:rsidP="007014BA">
            <w:pPr>
              <w:pStyle w:val="ListParagraph"/>
              <w:numPr>
                <w:ilvl w:val="0"/>
                <w:numId w:val="8"/>
              </w:numPr>
              <w:spacing w:line="276" w:lineRule="auto"/>
              <w:rPr>
                <w:rFonts w:ascii="FS Jack" w:hAnsi="FS Jack"/>
                <w:color w:val="000000" w:themeColor="text1"/>
              </w:rPr>
            </w:pPr>
            <w:r w:rsidRPr="00FC22A8">
              <w:rPr>
                <w:rFonts w:ascii="FS Jack" w:hAnsi="FS Jack"/>
                <w:color w:val="000000" w:themeColor="text1"/>
              </w:rPr>
              <w:t>Ability to ask probing questions</w:t>
            </w:r>
          </w:p>
          <w:p w14:paraId="40BE1AEC" w14:textId="77777777" w:rsidR="007014BA" w:rsidRPr="00FC22A8" w:rsidRDefault="007014BA" w:rsidP="007014BA">
            <w:pPr>
              <w:pStyle w:val="ListParagraph"/>
              <w:numPr>
                <w:ilvl w:val="0"/>
                <w:numId w:val="8"/>
              </w:numPr>
              <w:spacing w:line="276" w:lineRule="auto"/>
              <w:rPr>
                <w:rFonts w:ascii="FS Jack" w:hAnsi="FS Jack"/>
                <w:color w:val="000000" w:themeColor="text1"/>
              </w:rPr>
            </w:pPr>
            <w:r w:rsidRPr="00FC22A8">
              <w:rPr>
                <w:rFonts w:ascii="FS Jack" w:hAnsi="FS Jack"/>
                <w:color w:val="000000" w:themeColor="text1"/>
              </w:rPr>
              <w:t>Communication skills</w:t>
            </w:r>
          </w:p>
          <w:p w14:paraId="581B9C16" w14:textId="77777777" w:rsidR="007014BA" w:rsidRPr="00FC22A8" w:rsidRDefault="007014BA" w:rsidP="007014BA">
            <w:pPr>
              <w:pStyle w:val="ListParagraph"/>
              <w:numPr>
                <w:ilvl w:val="0"/>
                <w:numId w:val="8"/>
              </w:numPr>
              <w:spacing w:line="276" w:lineRule="auto"/>
              <w:rPr>
                <w:rFonts w:ascii="FS Jack" w:hAnsi="FS Jack"/>
                <w:color w:val="000000" w:themeColor="text1"/>
              </w:rPr>
            </w:pPr>
            <w:r w:rsidRPr="00FC22A8">
              <w:rPr>
                <w:rFonts w:ascii="FS Jack" w:hAnsi="FS Jack"/>
                <w:color w:val="000000" w:themeColor="text1"/>
              </w:rPr>
              <w:t>Experience of problem-solving</w:t>
            </w:r>
          </w:p>
          <w:p w14:paraId="363FD55B" w14:textId="77777777" w:rsidR="007014BA" w:rsidRDefault="007014BA" w:rsidP="007014BA">
            <w:pPr>
              <w:pStyle w:val="ListParagraph"/>
              <w:numPr>
                <w:ilvl w:val="0"/>
                <w:numId w:val="8"/>
              </w:numPr>
              <w:spacing w:line="276" w:lineRule="auto"/>
              <w:rPr>
                <w:rFonts w:ascii="FS Jack" w:hAnsi="FS Jack"/>
                <w:color w:val="000000" w:themeColor="text1"/>
              </w:rPr>
            </w:pPr>
            <w:r w:rsidRPr="00FC22A8">
              <w:rPr>
                <w:rFonts w:ascii="FS Jack" w:hAnsi="FS Jack"/>
                <w:color w:val="000000" w:themeColor="text1"/>
              </w:rPr>
              <w:t>Basic IT skills, including Word and email.</w:t>
            </w:r>
          </w:p>
          <w:p w14:paraId="49E8C3F9" w14:textId="77777777" w:rsidR="007014BA" w:rsidRPr="00FC22A8" w:rsidRDefault="007014BA" w:rsidP="007014BA">
            <w:pPr>
              <w:pStyle w:val="ListParagraph"/>
              <w:numPr>
                <w:ilvl w:val="0"/>
                <w:numId w:val="8"/>
              </w:numPr>
              <w:spacing w:line="276" w:lineRule="auto"/>
              <w:rPr>
                <w:rFonts w:ascii="FS Jack" w:hAnsi="FS Jack"/>
                <w:color w:val="000000" w:themeColor="text1"/>
              </w:rPr>
            </w:pPr>
            <w:r w:rsidRPr="00FC22A8">
              <w:rPr>
                <w:rFonts w:ascii="FS Jack" w:hAnsi="FS Jack"/>
                <w:color w:val="000000" w:themeColor="text1"/>
              </w:rPr>
              <w:t>Strategic leadership and management skills. The ability to develop and monitor organisational strategy</w:t>
            </w:r>
          </w:p>
          <w:p w14:paraId="01B2FEFA" w14:textId="77777777" w:rsidR="007014BA" w:rsidRPr="00BF78B4" w:rsidRDefault="007014BA" w:rsidP="007014BA">
            <w:pPr>
              <w:pStyle w:val="ListParagraph"/>
              <w:numPr>
                <w:ilvl w:val="0"/>
                <w:numId w:val="8"/>
              </w:numPr>
              <w:spacing w:line="276" w:lineRule="auto"/>
              <w:rPr>
                <w:rFonts w:ascii="FS Jack" w:hAnsi="FS Jack"/>
                <w:color w:val="000000" w:themeColor="text1"/>
              </w:rPr>
            </w:pPr>
            <w:r w:rsidRPr="00BF78B4">
              <w:rPr>
                <w:rFonts w:ascii="FS Jack" w:hAnsi="FS Jack"/>
                <w:color w:val="000000" w:themeColor="text1"/>
              </w:rPr>
              <w:t>Decision-making skills. The appropriate use of knowledge and experience to make informed decisions to the benefit of the organisation</w:t>
            </w:r>
          </w:p>
          <w:p w14:paraId="4AEC764A" w14:textId="77777777" w:rsidR="007014BA" w:rsidRPr="00BF78B4" w:rsidRDefault="007014BA" w:rsidP="007014BA">
            <w:pPr>
              <w:pStyle w:val="ListParagraph"/>
              <w:numPr>
                <w:ilvl w:val="0"/>
                <w:numId w:val="8"/>
              </w:numPr>
              <w:spacing w:line="276" w:lineRule="auto"/>
              <w:rPr>
                <w:rFonts w:ascii="FS Jack" w:hAnsi="FS Jack"/>
                <w:color w:val="000000" w:themeColor="text1"/>
              </w:rPr>
            </w:pPr>
            <w:r w:rsidRPr="00BF78B4">
              <w:rPr>
                <w:rFonts w:ascii="FS Jack" w:hAnsi="FS Jack"/>
                <w:color w:val="000000" w:themeColor="text1"/>
              </w:rPr>
              <w:t>The ability to debate, discuss and challenge in a constructive manner</w:t>
            </w:r>
          </w:p>
          <w:p w14:paraId="6C82DAEF" w14:textId="77777777" w:rsidR="007014BA" w:rsidRPr="00BF78B4" w:rsidRDefault="007014BA" w:rsidP="007014BA">
            <w:pPr>
              <w:pStyle w:val="ListParagraph"/>
              <w:numPr>
                <w:ilvl w:val="0"/>
                <w:numId w:val="8"/>
              </w:numPr>
              <w:spacing w:line="276" w:lineRule="auto"/>
              <w:rPr>
                <w:rFonts w:ascii="FS Jack" w:hAnsi="FS Jack"/>
                <w:color w:val="000000" w:themeColor="text1"/>
              </w:rPr>
            </w:pPr>
            <w:r w:rsidRPr="00BF78B4">
              <w:rPr>
                <w:rFonts w:ascii="FS Jack" w:hAnsi="FS Jack"/>
                <w:color w:val="000000" w:themeColor="text1"/>
              </w:rPr>
              <w:t>Excellent interpersonal skills. The ability to form strong, productive relationships both internally and externally to the benefit of the Association</w:t>
            </w:r>
          </w:p>
          <w:p w14:paraId="731602CD" w14:textId="77777777" w:rsidR="007014BA" w:rsidRPr="00BF78B4" w:rsidRDefault="007014BA" w:rsidP="007014BA">
            <w:pPr>
              <w:pStyle w:val="ListParagraph"/>
              <w:numPr>
                <w:ilvl w:val="0"/>
                <w:numId w:val="8"/>
              </w:numPr>
              <w:spacing w:line="276" w:lineRule="auto"/>
              <w:rPr>
                <w:rFonts w:ascii="FS Jack" w:hAnsi="FS Jack"/>
                <w:color w:val="000000" w:themeColor="text1"/>
              </w:rPr>
            </w:pPr>
            <w:r w:rsidRPr="00BF78B4">
              <w:rPr>
                <w:rFonts w:ascii="FS Jack" w:hAnsi="FS Jack"/>
                <w:color w:val="000000" w:themeColor="text1"/>
              </w:rPr>
              <w:t>An ability to understand financial accounts, management accounts and budgeting</w:t>
            </w:r>
          </w:p>
          <w:p w14:paraId="2E76559B" w14:textId="77777777" w:rsidR="007014BA" w:rsidRPr="00BF78B4" w:rsidRDefault="007014BA" w:rsidP="007014BA">
            <w:pPr>
              <w:pStyle w:val="ListParagraph"/>
              <w:numPr>
                <w:ilvl w:val="0"/>
                <w:numId w:val="8"/>
              </w:numPr>
              <w:spacing w:line="276" w:lineRule="auto"/>
              <w:rPr>
                <w:rFonts w:ascii="FS Jack" w:hAnsi="FS Jack"/>
                <w:color w:val="000000" w:themeColor="text1"/>
              </w:rPr>
            </w:pPr>
            <w:r w:rsidRPr="00BF78B4">
              <w:rPr>
                <w:rFonts w:ascii="FS Jack" w:hAnsi="FS Jack"/>
                <w:color w:val="000000" w:themeColor="text1"/>
              </w:rPr>
              <w:t>Access to and ability to use, email and the internet</w:t>
            </w:r>
          </w:p>
          <w:p w14:paraId="0CBEDAC7" w14:textId="77777777" w:rsidR="007014BA" w:rsidRPr="00BF78B4" w:rsidRDefault="007014BA" w:rsidP="007014BA">
            <w:pPr>
              <w:pStyle w:val="ListParagraph"/>
              <w:numPr>
                <w:ilvl w:val="0"/>
                <w:numId w:val="8"/>
              </w:numPr>
              <w:spacing w:line="276" w:lineRule="auto"/>
              <w:rPr>
                <w:rFonts w:ascii="FS Jack" w:hAnsi="FS Jack"/>
                <w:color w:val="000000" w:themeColor="text1"/>
              </w:rPr>
            </w:pPr>
            <w:r w:rsidRPr="00BF78B4">
              <w:rPr>
                <w:rFonts w:ascii="FS Jack" w:hAnsi="FS Jack"/>
                <w:color w:val="000000" w:themeColor="text1"/>
              </w:rPr>
              <w:t xml:space="preserve">A sound understanding of the volunteer/ professional relationship and how this can best work to support the work of the </w:t>
            </w:r>
            <w:r>
              <w:rPr>
                <w:rFonts w:ascii="FS Jack" w:hAnsi="FS Jack"/>
                <w:color w:val="000000" w:themeColor="text1"/>
              </w:rPr>
              <w:t>a</w:t>
            </w:r>
            <w:r w:rsidRPr="00BF78B4">
              <w:rPr>
                <w:rFonts w:ascii="FS Jack" w:hAnsi="FS Jack"/>
                <w:color w:val="000000" w:themeColor="text1"/>
              </w:rPr>
              <w:t>ssociation</w:t>
            </w:r>
          </w:p>
          <w:p w14:paraId="10DBB201" w14:textId="77777777" w:rsidR="007014BA" w:rsidRPr="00BF78B4" w:rsidRDefault="007014BA" w:rsidP="007014BA">
            <w:pPr>
              <w:pStyle w:val="ListParagraph"/>
              <w:numPr>
                <w:ilvl w:val="0"/>
                <w:numId w:val="8"/>
              </w:numPr>
              <w:spacing w:line="276" w:lineRule="auto"/>
              <w:rPr>
                <w:rFonts w:ascii="FS Jack" w:hAnsi="FS Jack"/>
                <w:color w:val="000000" w:themeColor="text1"/>
              </w:rPr>
            </w:pPr>
            <w:r w:rsidRPr="00BF78B4">
              <w:rPr>
                <w:rFonts w:ascii="FS Jack" w:hAnsi="FS Jack"/>
                <w:color w:val="000000" w:themeColor="text1"/>
              </w:rPr>
              <w:t>An understanding of and a commitment to equality in action</w:t>
            </w:r>
          </w:p>
          <w:p w14:paraId="57487C32" w14:textId="77777777" w:rsidR="007014BA" w:rsidRPr="00B92F71" w:rsidRDefault="007014BA" w:rsidP="007014BA">
            <w:pPr>
              <w:pStyle w:val="ListParagraph"/>
              <w:numPr>
                <w:ilvl w:val="0"/>
                <w:numId w:val="8"/>
              </w:numPr>
              <w:spacing w:line="276" w:lineRule="auto"/>
              <w:rPr>
                <w:rFonts w:ascii="FS Jack" w:hAnsi="FS Jack"/>
                <w:color w:val="000000" w:themeColor="text1"/>
              </w:rPr>
            </w:pPr>
            <w:r w:rsidRPr="00D73E24">
              <w:rPr>
                <w:rFonts w:ascii="FS Jack" w:hAnsi="FS Jack"/>
                <w:color w:val="000000" w:themeColor="text1"/>
              </w:rPr>
              <w:t xml:space="preserve">interest in grassroots sport and </w:t>
            </w:r>
            <w:r>
              <w:rPr>
                <w:rFonts w:ascii="FS Jack" w:hAnsi="FS Jack"/>
                <w:color w:val="000000" w:themeColor="text1"/>
              </w:rPr>
              <w:t xml:space="preserve">knowledge &amp; understanding of not for profit organisations. </w:t>
            </w:r>
          </w:p>
        </w:tc>
        <w:tc>
          <w:tcPr>
            <w:tcW w:w="5020" w:type="dxa"/>
          </w:tcPr>
          <w:p w14:paraId="12D16DF9" w14:textId="77777777" w:rsidR="007014BA" w:rsidRPr="00BF78B4" w:rsidRDefault="007014BA" w:rsidP="007014BA">
            <w:pPr>
              <w:pStyle w:val="ListParagraph"/>
              <w:numPr>
                <w:ilvl w:val="0"/>
                <w:numId w:val="11"/>
              </w:numPr>
              <w:spacing w:line="276" w:lineRule="auto"/>
              <w:rPr>
                <w:rFonts w:ascii="FS Jack" w:hAnsi="FS Jack"/>
                <w:bCs/>
              </w:rPr>
            </w:pPr>
            <w:r>
              <w:rPr>
                <w:rFonts w:ascii="FS Jack" w:hAnsi="FS Jack"/>
                <w:bCs/>
              </w:rPr>
              <w:lastRenderedPageBreak/>
              <w:t xml:space="preserve">An </w:t>
            </w:r>
            <w:r w:rsidRPr="00BF78B4">
              <w:rPr>
                <w:rFonts w:ascii="FS Jack" w:hAnsi="FS Jack"/>
                <w:bCs/>
              </w:rPr>
              <w:t>understanding of The FA’s National Game Strategy and how the County FA Business Plans support its delivery.</w:t>
            </w:r>
          </w:p>
          <w:p w14:paraId="07749AD7" w14:textId="77777777" w:rsidR="007014BA" w:rsidRPr="00B92F71" w:rsidRDefault="007014BA" w:rsidP="00FC0824">
            <w:pPr>
              <w:ind w:left="360"/>
              <w:rPr>
                <w:rFonts w:ascii="FS Jack" w:hAnsi="FS Jack"/>
                <w:bCs/>
              </w:rPr>
            </w:pPr>
          </w:p>
        </w:tc>
      </w:tr>
      <w:tr w:rsidR="007014BA" w:rsidRPr="00B92F71" w14:paraId="6575087C" w14:textId="77777777" w:rsidTr="00693D81">
        <w:trPr>
          <w:trHeight w:val="425"/>
          <w:jc w:val="center"/>
        </w:trPr>
        <w:tc>
          <w:tcPr>
            <w:tcW w:w="4756" w:type="dxa"/>
            <w:shd w:val="clear" w:color="auto" w:fill="D9D9D9" w:themeFill="background1" w:themeFillShade="D9"/>
            <w:vAlign w:val="center"/>
          </w:tcPr>
          <w:p w14:paraId="79DDA296" w14:textId="77777777" w:rsidR="007014BA" w:rsidRPr="00B92F71" w:rsidRDefault="007014BA" w:rsidP="00FC0824">
            <w:pPr>
              <w:rPr>
                <w:rFonts w:ascii="FS Jack" w:hAnsi="FS Jack"/>
                <w:b/>
                <w:bCs/>
              </w:rPr>
            </w:pPr>
            <w:r w:rsidRPr="00B92F71">
              <w:rPr>
                <w:rFonts w:ascii="FS Jack" w:hAnsi="FS Jack"/>
                <w:b/>
              </w:rPr>
              <w:t xml:space="preserve">Enhanced DBS Check </w:t>
            </w:r>
            <w:r>
              <w:rPr>
                <w:rFonts w:ascii="FS Jack" w:hAnsi="FS Jack"/>
                <w:b/>
              </w:rPr>
              <w:t>r</w:t>
            </w:r>
            <w:r w:rsidRPr="00B92F71">
              <w:rPr>
                <w:rFonts w:ascii="FS Jack" w:hAnsi="FS Jack"/>
                <w:b/>
              </w:rPr>
              <w:t>equired</w:t>
            </w:r>
            <w:r>
              <w:rPr>
                <w:rFonts w:ascii="FS Jack" w:hAnsi="FS Jack"/>
                <w:b/>
              </w:rPr>
              <w:t>?</w:t>
            </w:r>
          </w:p>
        </w:tc>
        <w:tc>
          <w:tcPr>
            <w:tcW w:w="5020" w:type="dxa"/>
            <w:vAlign w:val="center"/>
          </w:tcPr>
          <w:p w14:paraId="46B33E97" w14:textId="77777777" w:rsidR="007014BA" w:rsidRPr="00B92F71" w:rsidRDefault="007014BA" w:rsidP="00FC0824">
            <w:pPr>
              <w:rPr>
                <w:rFonts w:ascii="FS Jack" w:hAnsi="FS Jack"/>
                <w:b/>
                <w:bCs/>
              </w:rPr>
            </w:pPr>
            <w:r>
              <w:rPr>
                <w:rFonts w:ascii="FS Jack" w:hAnsi="FS Jack"/>
                <w:bCs/>
              </w:rPr>
              <w:t>NO</w:t>
            </w:r>
          </w:p>
        </w:tc>
      </w:tr>
      <w:tr w:rsidR="007014BA" w:rsidRPr="00B92F71" w14:paraId="7BB7E429" w14:textId="77777777" w:rsidTr="00693D81">
        <w:trPr>
          <w:trHeight w:val="425"/>
          <w:jc w:val="center"/>
        </w:trPr>
        <w:tc>
          <w:tcPr>
            <w:tcW w:w="4756" w:type="dxa"/>
            <w:shd w:val="clear" w:color="auto" w:fill="D9D9D9" w:themeFill="background1" w:themeFillShade="D9"/>
            <w:vAlign w:val="center"/>
          </w:tcPr>
          <w:p w14:paraId="55D370E3" w14:textId="77777777" w:rsidR="007014BA" w:rsidRPr="00B92F71" w:rsidRDefault="007014BA" w:rsidP="00FC0824">
            <w:pPr>
              <w:rPr>
                <w:rFonts w:ascii="FS Jack" w:hAnsi="FS Jack"/>
                <w:b/>
              </w:rPr>
            </w:pPr>
            <w:r w:rsidRPr="00B92F71">
              <w:rPr>
                <w:rFonts w:ascii="FS Jack" w:hAnsi="FS Jack"/>
                <w:b/>
              </w:rPr>
              <w:t xml:space="preserve">Check </w:t>
            </w:r>
            <w:r>
              <w:rPr>
                <w:rFonts w:ascii="FS Jack" w:hAnsi="FS Jack"/>
                <w:b/>
              </w:rPr>
              <w:t xml:space="preserve">required on </w:t>
            </w:r>
            <w:r w:rsidRPr="00B92F71">
              <w:rPr>
                <w:rFonts w:ascii="FS Jack" w:hAnsi="FS Jack"/>
                <w:b/>
              </w:rPr>
              <w:t xml:space="preserve">Companies House </w:t>
            </w:r>
            <w:r>
              <w:rPr>
                <w:rFonts w:ascii="FS Jack" w:hAnsi="FS Jack"/>
                <w:b/>
              </w:rPr>
              <w:t>d</w:t>
            </w:r>
            <w:r w:rsidRPr="00B92F71">
              <w:rPr>
                <w:rFonts w:ascii="FS Jack" w:hAnsi="FS Jack"/>
                <w:b/>
              </w:rPr>
              <w:t xml:space="preserve">isqualified </w:t>
            </w:r>
            <w:r>
              <w:rPr>
                <w:rFonts w:ascii="FS Jack" w:hAnsi="FS Jack"/>
                <w:b/>
              </w:rPr>
              <w:t>d</w:t>
            </w:r>
            <w:r w:rsidRPr="00B92F71">
              <w:rPr>
                <w:rFonts w:ascii="FS Jack" w:hAnsi="FS Jack"/>
                <w:b/>
              </w:rPr>
              <w:t>irectors</w:t>
            </w:r>
            <w:r>
              <w:rPr>
                <w:rFonts w:ascii="FS Jack" w:hAnsi="FS Jack"/>
                <w:b/>
              </w:rPr>
              <w:t>’</w:t>
            </w:r>
            <w:r w:rsidRPr="00B92F71">
              <w:rPr>
                <w:rFonts w:ascii="FS Jack" w:hAnsi="FS Jack"/>
                <w:b/>
              </w:rPr>
              <w:t xml:space="preserve"> </w:t>
            </w:r>
            <w:r>
              <w:rPr>
                <w:rFonts w:ascii="FS Jack" w:hAnsi="FS Jack"/>
                <w:b/>
              </w:rPr>
              <w:t>r</w:t>
            </w:r>
            <w:r w:rsidRPr="00B92F71">
              <w:rPr>
                <w:rFonts w:ascii="FS Jack" w:hAnsi="FS Jack"/>
                <w:b/>
              </w:rPr>
              <w:t>egister?</w:t>
            </w:r>
          </w:p>
        </w:tc>
        <w:tc>
          <w:tcPr>
            <w:tcW w:w="5020" w:type="dxa"/>
            <w:vAlign w:val="center"/>
          </w:tcPr>
          <w:p w14:paraId="2B9E8743" w14:textId="77777777" w:rsidR="007014BA" w:rsidRPr="00B92F71" w:rsidRDefault="007014BA" w:rsidP="00FC0824">
            <w:pPr>
              <w:rPr>
                <w:rFonts w:ascii="FS Jack" w:hAnsi="FS Jack"/>
                <w:bCs/>
              </w:rPr>
            </w:pPr>
            <w:r w:rsidRPr="00B92F71">
              <w:rPr>
                <w:rFonts w:ascii="FS Jack" w:hAnsi="FS Jack"/>
                <w:bCs/>
              </w:rPr>
              <w:t>YES</w:t>
            </w:r>
          </w:p>
        </w:tc>
      </w:tr>
    </w:tbl>
    <w:p w14:paraId="0F64D3E7" w14:textId="1D1944AE" w:rsidR="007014BA" w:rsidRDefault="007014BA" w:rsidP="007014BA">
      <w:pPr>
        <w:rPr>
          <w:rFonts w:ascii="FS Jack" w:hAnsi="FS Jack"/>
        </w:rPr>
      </w:pPr>
    </w:p>
    <w:p w14:paraId="6D6C8865" w14:textId="77777777" w:rsidR="007014BA" w:rsidRDefault="007014BA" w:rsidP="007014BA">
      <w:pPr>
        <w:rPr>
          <w:rFonts w:ascii="FS Jack" w:hAnsi="FS Jack"/>
        </w:rPr>
      </w:pPr>
    </w:p>
    <w:tbl>
      <w:tblPr>
        <w:tblStyle w:val="TableGrid"/>
        <w:tblW w:w="9726" w:type="dxa"/>
        <w:jc w:val="center"/>
        <w:tblLook w:val="04A0" w:firstRow="1" w:lastRow="0" w:firstColumn="1" w:lastColumn="0" w:noHBand="0" w:noVBand="1"/>
      </w:tblPr>
      <w:tblGrid>
        <w:gridCol w:w="2293"/>
        <w:gridCol w:w="7433"/>
      </w:tblGrid>
      <w:tr w:rsidR="007014BA" w:rsidRPr="00CB4F4B" w14:paraId="77BB4466" w14:textId="77777777" w:rsidTr="00693D81">
        <w:trPr>
          <w:trHeight w:val="266"/>
          <w:jc w:val="center"/>
        </w:trPr>
        <w:tc>
          <w:tcPr>
            <w:tcW w:w="9726" w:type="dxa"/>
            <w:gridSpan w:val="2"/>
            <w:shd w:val="clear" w:color="auto" w:fill="D9D9D9" w:themeFill="background1" w:themeFillShade="D9"/>
          </w:tcPr>
          <w:p w14:paraId="2A220F8C" w14:textId="5E08F3BB" w:rsidR="007014BA" w:rsidRPr="00CB4F4B" w:rsidRDefault="007014BA" w:rsidP="00FC0824">
            <w:pPr>
              <w:rPr>
                <w:rFonts w:ascii="FS Jack" w:hAnsi="FS Jack"/>
                <w:b/>
              </w:rPr>
            </w:pPr>
            <w:r w:rsidRPr="00CB4F4B">
              <w:rPr>
                <w:rFonts w:ascii="FS Jack" w:hAnsi="FS Jack"/>
                <w:b/>
              </w:rPr>
              <w:lastRenderedPageBreak/>
              <w:t xml:space="preserve">The </w:t>
            </w:r>
            <w:r w:rsidR="00AC7866">
              <w:rPr>
                <w:rFonts w:ascii="FS Jack" w:hAnsi="FS Jack"/>
                <w:b/>
              </w:rPr>
              <w:t>role</w:t>
            </w:r>
            <w:r w:rsidRPr="00CB4F4B">
              <w:rPr>
                <w:rFonts w:ascii="FS Jack" w:hAnsi="FS Jack"/>
                <w:b/>
              </w:rPr>
              <w:t xml:space="preserve"> holder will be expected to understand and work in accordance with the values and behaviours described below </w:t>
            </w:r>
          </w:p>
        </w:tc>
      </w:tr>
      <w:tr w:rsidR="007014BA" w:rsidRPr="00CB4F4B" w14:paraId="684A70EA" w14:textId="77777777" w:rsidTr="00693D81">
        <w:trPr>
          <w:trHeight w:val="285"/>
          <w:jc w:val="center"/>
        </w:trPr>
        <w:tc>
          <w:tcPr>
            <w:tcW w:w="2293" w:type="dxa"/>
            <w:shd w:val="clear" w:color="auto" w:fill="D9D9D9" w:themeFill="background1" w:themeFillShade="D9"/>
          </w:tcPr>
          <w:p w14:paraId="663BF563" w14:textId="47B45391" w:rsidR="007014BA" w:rsidRPr="00CB4F4B" w:rsidRDefault="00AC7866" w:rsidP="00FC0824">
            <w:pPr>
              <w:rPr>
                <w:rFonts w:ascii="FS Jack" w:hAnsi="FS Jack"/>
                <w:b/>
              </w:rPr>
            </w:pPr>
            <w:r>
              <w:rPr>
                <w:rFonts w:ascii="FS Jack" w:hAnsi="FS Jack"/>
                <w:b/>
              </w:rPr>
              <w:t xml:space="preserve">Kent </w:t>
            </w:r>
            <w:r w:rsidR="007014BA" w:rsidRPr="00CB4F4B">
              <w:rPr>
                <w:rFonts w:ascii="FS Jack" w:hAnsi="FS Jack"/>
                <w:b/>
              </w:rPr>
              <w:t>FA value</w:t>
            </w:r>
          </w:p>
        </w:tc>
        <w:tc>
          <w:tcPr>
            <w:tcW w:w="7432" w:type="dxa"/>
            <w:shd w:val="clear" w:color="auto" w:fill="D9D9D9" w:themeFill="background1" w:themeFillShade="D9"/>
          </w:tcPr>
          <w:p w14:paraId="2541CC61" w14:textId="77777777" w:rsidR="007014BA" w:rsidRPr="00CB4F4B" w:rsidRDefault="007014BA" w:rsidP="00FC0824">
            <w:pPr>
              <w:rPr>
                <w:rFonts w:ascii="FS Jack" w:hAnsi="FS Jack"/>
                <w:b/>
              </w:rPr>
            </w:pPr>
            <w:r w:rsidRPr="00CB4F4B">
              <w:rPr>
                <w:rFonts w:ascii="FS Jack" w:hAnsi="FS Jack"/>
                <w:b/>
              </w:rPr>
              <w:t>Behaviours</w:t>
            </w:r>
          </w:p>
        </w:tc>
      </w:tr>
      <w:tr w:rsidR="007014BA" w:rsidRPr="00CB4F4B" w14:paraId="1FBEFC35" w14:textId="77777777" w:rsidTr="00693D81">
        <w:trPr>
          <w:trHeight w:val="1305"/>
          <w:jc w:val="center"/>
        </w:trPr>
        <w:tc>
          <w:tcPr>
            <w:tcW w:w="2293" w:type="dxa"/>
          </w:tcPr>
          <w:p w14:paraId="0ADAAC62" w14:textId="77777777" w:rsidR="007014BA" w:rsidRPr="00CB4F4B" w:rsidRDefault="007014BA" w:rsidP="00FC0824">
            <w:pPr>
              <w:rPr>
                <w:rFonts w:ascii="FS Jack" w:hAnsi="FS Jack"/>
              </w:rPr>
            </w:pPr>
            <w:r>
              <w:rPr>
                <w:rFonts w:ascii="FS Jack" w:hAnsi="FS Jack"/>
              </w:rPr>
              <w:t>INNOVATIVE</w:t>
            </w:r>
          </w:p>
        </w:tc>
        <w:tc>
          <w:tcPr>
            <w:tcW w:w="7432" w:type="dxa"/>
          </w:tcPr>
          <w:p w14:paraId="0213EA3F" w14:textId="77777777" w:rsidR="007014BA" w:rsidRPr="00B92F71" w:rsidRDefault="007014BA" w:rsidP="00FC0824">
            <w:pPr>
              <w:spacing w:line="276" w:lineRule="auto"/>
              <w:rPr>
                <w:rFonts w:ascii="FS Jack" w:hAnsi="FS Jack"/>
                <w:b/>
              </w:rPr>
            </w:pPr>
            <w:r w:rsidRPr="00B92F71">
              <w:rPr>
                <w:rFonts w:ascii="FS Jack" w:hAnsi="FS Jack"/>
                <w:b/>
              </w:rPr>
              <w:t>Embraces new</w:t>
            </w:r>
            <w:r>
              <w:rPr>
                <w:rFonts w:ascii="FS Jack" w:hAnsi="FS Jack"/>
                <w:b/>
              </w:rPr>
              <w:t xml:space="preserve"> and creative</w:t>
            </w:r>
            <w:r w:rsidRPr="00B92F71">
              <w:rPr>
                <w:rFonts w:ascii="FS Jack" w:hAnsi="FS Jack"/>
                <w:b/>
              </w:rPr>
              <w:t xml:space="preserve"> thinking in pursuit of continuous improvement</w:t>
            </w:r>
            <w:r>
              <w:rPr>
                <w:rFonts w:ascii="FS Jack" w:hAnsi="FS Jack"/>
                <w:b/>
              </w:rPr>
              <w:t>:</w:t>
            </w:r>
          </w:p>
          <w:p w14:paraId="510E20AB" w14:textId="77777777" w:rsidR="007014BA" w:rsidRPr="00DE2BCF" w:rsidRDefault="007014BA" w:rsidP="007014BA">
            <w:pPr>
              <w:numPr>
                <w:ilvl w:val="0"/>
                <w:numId w:val="1"/>
              </w:numPr>
              <w:spacing w:line="276" w:lineRule="auto"/>
              <w:contextualSpacing/>
              <w:rPr>
                <w:rFonts w:ascii="FS Jack" w:hAnsi="FS Jack"/>
              </w:rPr>
            </w:pPr>
            <w:r>
              <w:rPr>
                <w:rFonts w:ascii="FS Jack" w:hAnsi="FS Jack"/>
              </w:rPr>
              <w:t>Identifies new and different ways to overcome problems, thinking creatively to develop solutions.</w:t>
            </w:r>
          </w:p>
          <w:p w14:paraId="2608194A" w14:textId="77777777" w:rsidR="007014BA" w:rsidRPr="00CB4F4B" w:rsidRDefault="007014BA" w:rsidP="007014BA">
            <w:pPr>
              <w:numPr>
                <w:ilvl w:val="0"/>
                <w:numId w:val="1"/>
              </w:numPr>
              <w:contextualSpacing/>
              <w:rPr>
                <w:rFonts w:ascii="FS Jack" w:hAnsi="FS Jack"/>
              </w:rPr>
            </w:pPr>
            <w:r w:rsidRPr="00B92F71">
              <w:rPr>
                <w:rFonts w:ascii="FS Jack" w:hAnsi="FS Jack"/>
              </w:rPr>
              <w:t>Continuously seeks to improve efficiency and performance</w:t>
            </w:r>
            <w:r>
              <w:rPr>
                <w:rFonts w:ascii="FS Jack" w:hAnsi="FS Jack"/>
              </w:rPr>
              <w:t>.</w:t>
            </w:r>
          </w:p>
        </w:tc>
      </w:tr>
      <w:tr w:rsidR="007014BA" w:rsidRPr="00CB4F4B" w14:paraId="44D47DDD" w14:textId="77777777" w:rsidTr="00693D81">
        <w:trPr>
          <w:trHeight w:val="1290"/>
          <w:jc w:val="center"/>
        </w:trPr>
        <w:tc>
          <w:tcPr>
            <w:tcW w:w="2293" w:type="dxa"/>
          </w:tcPr>
          <w:p w14:paraId="7CDE4C4D" w14:textId="77777777" w:rsidR="007014BA" w:rsidRPr="00CB4F4B" w:rsidRDefault="007014BA" w:rsidP="00FC0824">
            <w:pPr>
              <w:rPr>
                <w:rFonts w:ascii="FS Jack" w:hAnsi="FS Jack"/>
              </w:rPr>
            </w:pPr>
            <w:r>
              <w:rPr>
                <w:rFonts w:ascii="FS Jack" w:hAnsi="FS Jack"/>
              </w:rPr>
              <w:t>SUPPORTIVE</w:t>
            </w:r>
          </w:p>
        </w:tc>
        <w:tc>
          <w:tcPr>
            <w:tcW w:w="7432" w:type="dxa"/>
          </w:tcPr>
          <w:p w14:paraId="77221803" w14:textId="77777777" w:rsidR="007014BA" w:rsidRPr="00B92F71" w:rsidRDefault="007014BA" w:rsidP="00FC0824">
            <w:pPr>
              <w:spacing w:line="276" w:lineRule="auto"/>
              <w:rPr>
                <w:rFonts w:ascii="FS Jack" w:hAnsi="FS Jack"/>
                <w:b/>
              </w:rPr>
            </w:pPr>
            <w:r>
              <w:rPr>
                <w:rFonts w:ascii="FS Jack" w:hAnsi="FS Jack"/>
                <w:b/>
              </w:rPr>
              <w:t>Fosters a supportive culture:</w:t>
            </w:r>
          </w:p>
          <w:p w14:paraId="7200169C" w14:textId="77777777" w:rsidR="007014BA" w:rsidRPr="00B92F71" w:rsidRDefault="007014BA" w:rsidP="007014BA">
            <w:pPr>
              <w:numPr>
                <w:ilvl w:val="0"/>
                <w:numId w:val="2"/>
              </w:numPr>
              <w:spacing w:line="276" w:lineRule="auto"/>
              <w:contextualSpacing/>
              <w:rPr>
                <w:rFonts w:ascii="FS Jack" w:hAnsi="FS Jack"/>
              </w:rPr>
            </w:pPr>
            <w:r w:rsidRPr="00B92F71">
              <w:rPr>
                <w:rFonts w:ascii="FS Jack" w:hAnsi="FS Jack"/>
              </w:rPr>
              <w:t>Maintains people’s self-esteem when interacting with them</w:t>
            </w:r>
            <w:r>
              <w:rPr>
                <w:rFonts w:ascii="FS Jack" w:hAnsi="FS Jack"/>
              </w:rPr>
              <w:t>.</w:t>
            </w:r>
          </w:p>
          <w:p w14:paraId="087051B1" w14:textId="77777777" w:rsidR="007014BA" w:rsidRPr="00B92F71" w:rsidRDefault="007014BA" w:rsidP="007014BA">
            <w:pPr>
              <w:numPr>
                <w:ilvl w:val="0"/>
                <w:numId w:val="2"/>
              </w:numPr>
              <w:spacing w:line="276" w:lineRule="auto"/>
              <w:contextualSpacing/>
              <w:rPr>
                <w:rFonts w:ascii="FS Jack" w:hAnsi="FS Jack"/>
              </w:rPr>
            </w:pPr>
            <w:r w:rsidRPr="00B92F71">
              <w:rPr>
                <w:rFonts w:ascii="FS Jack" w:hAnsi="FS Jack"/>
              </w:rPr>
              <w:t>Avoids pre-judgement when listening to suggestions from others</w:t>
            </w:r>
            <w:r>
              <w:rPr>
                <w:rFonts w:ascii="FS Jack" w:hAnsi="FS Jack"/>
              </w:rPr>
              <w:t>.</w:t>
            </w:r>
          </w:p>
          <w:p w14:paraId="57FA9FE2" w14:textId="77777777" w:rsidR="007014BA" w:rsidRPr="00985EC6" w:rsidRDefault="007014BA" w:rsidP="007014BA">
            <w:pPr>
              <w:pStyle w:val="ListParagraph"/>
              <w:numPr>
                <w:ilvl w:val="0"/>
                <w:numId w:val="2"/>
              </w:numPr>
              <w:rPr>
                <w:rFonts w:ascii="FS Jack" w:eastAsiaTheme="minorHAnsi" w:hAnsi="FS Jack" w:cstheme="minorBidi"/>
                <w:b/>
                <w:sz w:val="22"/>
                <w:szCs w:val="22"/>
              </w:rPr>
            </w:pPr>
            <w:r>
              <w:rPr>
                <w:rFonts w:ascii="FS Jack" w:eastAsiaTheme="minorHAnsi" w:hAnsi="FS Jack" w:cstheme="minorBidi"/>
                <w:sz w:val="22"/>
                <w:szCs w:val="22"/>
              </w:rPr>
              <w:t>A</w:t>
            </w:r>
            <w:r w:rsidRPr="00B92F71">
              <w:rPr>
                <w:rFonts w:ascii="FS Jack" w:eastAsiaTheme="minorHAnsi" w:hAnsi="FS Jack" w:cstheme="minorBidi"/>
                <w:sz w:val="22"/>
                <w:szCs w:val="22"/>
              </w:rPr>
              <w:t xml:space="preserve">lways </w:t>
            </w:r>
            <w:r>
              <w:rPr>
                <w:rFonts w:ascii="FS Jack" w:eastAsiaTheme="minorHAnsi" w:hAnsi="FS Jack" w:cstheme="minorBidi"/>
                <w:sz w:val="22"/>
                <w:szCs w:val="22"/>
              </w:rPr>
              <w:t>s</w:t>
            </w:r>
            <w:r w:rsidRPr="00B92F71">
              <w:rPr>
                <w:rFonts w:ascii="FS Jack" w:eastAsiaTheme="minorHAnsi" w:hAnsi="FS Jack" w:cstheme="minorBidi"/>
                <w:sz w:val="22"/>
                <w:szCs w:val="22"/>
              </w:rPr>
              <w:t>eizes the opportunity to apply FA standards.</w:t>
            </w:r>
          </w:p>
        </w:tc>
      </w:tr>
      <w:tr w:rsidR="007014BA" w:rsidRPr="00CB4F4B" w14:paraId="221B89B3" w14:textId="77777777" w:rsidTr="00693D81">
        <w:trPr>
          <w:trHeight w:val="1980"/>
          <w:jc w:val="center"/>
        </w:trPr>
        <w:tc>
          <w:tcPr>
            <w:tcW w:w="2293" w:type="dxa"/>
          </w:tcPr>
          <w:p w14:paraId="26ED5C2E" w14:textId="77777777" w:rsidR="007014BA" w:rsidRPr="00CB4F4B" w:rsidRDefault="007014BA" w:rsidP="00FC0824">
            <w:pPr>
              <w:rPr>
                <w:rFonts w:ascii="FS Jack" w:hAnsi="FS Jack"/>
              </w:rPr>
            </w:pPr>
            <w:r w:rsidRPr="00B92F71">
              <w:rPr>
                <w:rFonts w:ascii="FS Jack" w:hAnsi="FS Jack"/>
              </w:rPr>
              <w:t>INCLUSIVE</w:t>
            </w:r>
          </w:p>
        </w:tc>
        <w:tc>
          <w:tcPr>
            <w:tcW w:w="7432" w:type="dxa"/>
          </w:tcPr>
          <w:p w14:paraId="7AF622D4" w14:textId="77777777" w:rsidR="007014BA" w:rsidRPr="00B92F71" w:rsidRDefault="007014BA" w:rsidP="00FC0824">
            <w:pPr>
              <w:spacing w:line="276" w:lineRule="auto"/>
              <w:rPr>
                <w:rFonts w:ascii="FS Jack" w:hAnsi="FS Jack"/>
                <w:b/>
              </w:rPr>
            </w:pPr>
            <w:r w:rsidRPr="00B92F71">
              <w:rPr>
                <w:rFonts w:ascii="FS Jack" w:hAnsi="FS Jack"/>
                <w:b/>
              </w:rPr>
              <w:t xml:space="preserve">Champions and ensures that football is, and will remain, a game for </w:t>
            </w:r>
            <w:r w:rsidRPr="00B92F71">
              <w:rPr>
                <w:rFonts w:ascii="FS Jack" w:hAnsi="FS Jack"/>
                <w:b/>
                <w:i/>
              </w:rPr>
              <w:t>everyone</w:t>
            </w:r>
            <w:r>
              <w:rPr>
                <w:rFonts w:ascii="FS Jack" w:hAnsi="FS Jack"/>
                <w:b/>
                <w:i/>
              </w:rPr>
              <w:t>:</w:t>
            </w:r>
          </w:p>
          <w:p w14:paraId="4FA32237" w14:textId="77777777" w:rsidR="007014BA" w:rsidRPr="00B92F71" w:rsidRDefault="007014BA" w:rsidP="007014BA">
            <w:pPr>
              <w:numPr>
                <w:ilvl w:val="0"/>
                <w:numId w:val="3"/>
              </w:numPr>
              <w:spacing w:line="276" w:lineRule="auto"/>
              <w:contextualSpacing/>
              <w:rPr>
                <w:rFonts w:ascii="FS Jack" w:hAnsi="FS Jack"/>
              </w:rPr>
            </w:pPr>
            <w:r w:rsidRPr="00B92F71">
              <w:rPr>
                <w:rFonts w:ascii="FS Jack" w:hAnsi="FS Jack"/>
              </w:rPr>
              <w:t>Openly collaborates with colleagues and partners in the game</w:t>
            </w:r>
          </w:p>
          <w:p w14:paraId="406473EB" w14:textId="77777777" w:rsidR="007014BA" w:rsidRPr="00B92F71" w:rsidRDefault="007014BA" w:rsidP="007014BA">
            <w:pPr>
              <w:numPr>
                <w:ilvl w:val="0"/>
                <w:numId w:val="3"/>
              </w:numPr>
              <w:spacing w:line="276" w:lineRule="auto"/>
              <w:contextualSpacing/>
              <w:rPr>
                <w:rFonts w:ascii="FS Jack" w:hAnsi="FS Jack"/>
              </w:rPr>
            </w:pPr>
            <w:r w:rsidRPr="00B92F71">
              <w:rPr>
                <w:rFonts w:ascii="FS Jack" w:hAnsi="FS Jack"/>
              </w:rPr>
              <w:t>Provides equal opportunity to people of different backgrounds, experience and perspective</w:t>
            </w:r>
          </w:p>
          <w:p w14:paraId="68BFD356" w14:textId="77777777" w:rsidR="007014BA" w:rsidRPr="00CB4F4B" w:rsidRDefault="007014BA" w:rsidP="007014BA">
            <w:pPr>
              <w:numPr>
                <w:ilvl w:val="0"/>
                <w:numId w:val="3"/>
              </w:numPr>
              <w:contextualSpacing/>
              <w:rPr>
                <w:rFonts w:ascii="FS Jack" w:hAnsi="FS Jack"/>
              </w:rPr>
            </w:pPr>
            <w:r w:rsidRPr="00B92F71">
              <w:rPr>
                <w:rFonts w:ascii="FS Jack" w:hAnsi="FS Jack"/>
              </w:rPr>
              <w:t>Seeks out and embraces new ways of thinking and working</w:t>
            </w:r>
            <w:r>
              <w:rPr>
                <w:rFonts w:ascii="FS Jack" w:hAnsi="FS Jack"/>
              </w:rPr>
              <w:t>.</w:t>
            </w:r>
          </w:p>
        </w:tc>
      </w:tr>
      <w:tr w:rsidR="007014BA" w:rsidRPr="00CB4F4B" w14:paraId="027BCA15" w14:textId="77777777" w:rsidTr="00693D81">
        <w:trPr>
          <w:trHeight w:val="915"/>
          <w:jc w:val="center"/>
        </w:trPr>
        <w:tc>
          <w:tcPr>
            <w:tcW w:w="2293" w:type="dxa"/>
          </w:tcPr>
          <w:p w14:paraId="157E4A62" w14:textId="77777777" w:rsidR="007014BA" w:rsidRPr="00CB4F4B" w:rsidRDefault="007014BA" w:rsidP="00FC0824">
            <w:pPr>
              <w:rPr>
                <w:rFonts w:ascii="FS Jack" w:hAnsi="FS Jack"/>
              </w:rPr>
            </w:pPr>
            <w:r>
              <w:rPr>
                <w:rFonts w:ascii="FS Jack" w:hAnsi="FS Jack"/>
              </w:rPr>
              <w:t>REFLECTIVE</w:t>
            </w:r>
          </w:p>
        </w:tc>
        <w:tc>
          <w:tcPr>
            <w:tcW w:w="7432" w:type="dxa"/>
          </w:tcPr>
          <w:p w14:paraId="28F8477A" w14:textId="77777777" w:rsidR="007014BA" w:rsidRPr="00B92F71" w:rsidRDefault="007014BA" w:rsidP="00FC0824">
            <w:pPr>
              <w:spacing w:line="276" w:lineRule="auto"/>
              <w:rPr>
                <w:rFonts w:ascii="FS Jack" w:hAnsi="FS Jack"/>
                <w:b/>
              </w:rPr>
            </w:pPr>
            <w:r>
              <w:rPr>
                <w:rFonts w:ascii="FS Jack" w:hAnsi="FS Jack"/>
                <w:b/>
              </w:rPr>
              <w:t xml:space="preserve">Ensures that the </w:t>
            </w:r>
            <w:r w:rsidRPr="00B92F71">
              <w:rPr>
                <w:rFonts w:ascii="FS Jack" w:hAnsi="FS Jack"/>
                <w:b/>
              </w:rPr>
              <w:t xml:space="preserve">whole game </w:t>
            </w:r>
            <w:r>
              <w:rPr>
                <w:rFonts w:ascii="FS Jack" w:hAnsi="FS Jack"/>
                <w:b/>
              </w:rPr>
              <w:t xml:space="preserve">is represented across the business: </w:t>
            </w:r>
          </w:p>
          <w:p w14:paraId="57DADDCC" w14:textId="77777777" w:rsidR="007014BA" w:rsidRPr="00CB4F4B" w:rsidRDefault="007014BA" w:rsidP="007014BA">
            <w:pPr>
              <w:numPr>
                <w:ilvl w:val="0"/>
                <w:numId w:val="4"/>
              </w:numPr>
              <w:contextualSpacing/>
              <w:rPr>
                <w:rFonts w:ascii="FS Jack" w:hAnsi="FS Jack"/>
              </w:rPr>
            </w:pPr>
            <w:r>
              <w:rPr>
                <w:rFonts w:ascii="FS Jack" w:hAnsi="FS Jack"/>
              </w:rPr>
              <w:t>Remains focused on ensuring that all stakeholders are fully represented and all known obstacles to inclusion are challenged and tackled.</w:t>
            </w:r>
          </w:p>
        </w:tc>
      </w:tr>
      <w:tr w:rsidR="007014BA" w:rsidRPr="00CB4F4B" w14:paraId="1C8BFDC9" w14:textId="77777777" w:rsidTr="00693D81">
        <w:trPr>
          <w:trHeight w:val="1320"/>
          <w:jc w:val="center"/>
        </w:trPr>
        <w:tc>
          <w:tcPr>
            <w:tcW w:w="2293" w:type="dxa"/>
          </w:tcPr>
          <w:p w14:paraId="62043B7A" w14:textId="77777777" w:rsidR="007014BA" w:rsidRPr="00CB4F4B" w:rsidRDefault="007014BA" w:rsidP="00FC0824">
            <w:pPr>
              <w:rPr>
                <w:rFonts w:ascii="FS Jack" w:hAnsi="FS Jack"/>
              </w:rPr>
            </w:pPr>
            <w:r w:rsidRPr="00B92F71">
              <w:rPr>
                <w:rFonts w:ascii="FS Jack" w:hAnsi="FS Jack"/>
              </w:rPr>
              <w:t>EXCELLENT</w:t>
            </w:r>
          </w:p>
        </w:tc>
        <w:tc>
          <w:tcPr>
            <w:tcW w:w="7432" w:type="dxa"/>
          </w:tcPr>
          <w:p w14:paraId="576AABD6" w14:textId="77777777" w:rsidR="007014BA" w:rsidRPr="00B92F71" w:rsidRDefault="007014BA" w:rsidP="00FC0824">
            <w:pPr>
              <w:spacing w:line="276" w:lineRule="auto"/>
              <w:rPr>
                <w:rFonts w:ascii="FS Jack" w:hAnsi="FS Jack"/>
                <w:b/>
              </w:rPr>
            </w:pPr>
            <w:r w:rsidRPr="00B92F71">
              <w:rPr>
                <w:rFonts w:ascii="FS Jack" w:hAnsi="FS Jack"/>
                <w:b/>
              </w:rPr>
              <w:t>The very best outcome achieved by sustained excellence in performance</w:t>
            </w:r>
            <w:r>
              <w:rPr>
                <w:rFonts w:ascii="FS Jack" w:hAnsi="FS Jack"/>
                <w:b/>
              </w:rPr>
              <w:t>:</w:t>
            </w:r>
          </w:p>
          <w:p w14:paraId="324F0C88" w14:textId="77777777" w:rsidR="007014BA" w:rsidRPr="00B92F71" w:rsidRDefault="007014BA" w:rsidP="007014BA">
            <w:pPr>
              <w:numPr>
                <w:ilvl w:val="0"/>
                <w:numId w:val="5"/>
              </w:numPr>
              <w:spacing w:line="276" w:lineRule="auto"/>
              <w:contextualSpacing/>
              <w:rPr>
                <w:rFonts w:ascii="FS Jack" w:hAnsi="FS Jack"/>
              </w:rPr>
            </w:pPr>
            <w:r w:rsidRPr="00B92F71">
              <w:rPr>
                <w:rFonts w:ascii="FS Jack" w:hAnsi="FS Jack"/>
              </w:rPr>
              <w:t>Always seeks to achieve the highest levels of performance.</w:t>
            </w:r>
          </w:p>
          <w:p w14:paraId="1DA08471" w14:textId="77777777" w:rsidR="007014BA" w:rsidRPr="00B92F71" w:rsidRDefault="007014BA" w:rsidP="007014BA">
            <w:pPr>
              <w:numPr>
                <w:ilvl w:val="0"/>
                <w:numId w:val="5"/>
              </w:numPr>
              <w:spacing w:line="276" w:lineRule="auto"/>
              <w:contextualSpacing/>
              <w:rPr>
                <w:rFonts w:ascii="FS Jack" w:hAnsi="FS Jack"/>
              </w:rPr>
            </w:pPr>
            <w:r>
              <w:rPr>
                <w:rFonts w:ascii="FS Jack" w:hAnsi="FS Jack"/>
              </w:rPr>
              <w:t>P</w:t>
            </w:r>
            <w:r w:rsidRPr="00B92F71">
              <w:rPr>
                <w:rFonts w:ascii="FS Jack" w:hAnsi="FS Jack"/>
              </w:rPr>
              <w:t>ersistent to achieve a standard that others consider impossible</w:t>
            </w:r>
            <w:r>
              <w:rPr>
                <w:rFonts w:ascii="FS Jack" w:hAnsi="FS Jack"/>
              </w:rPr>
              <w:t>.</w:t>
            </w:r>
          </w:p>
          <w:p w14:paraId="32059E05" w14:textId="77777777" w:rsidR="007014BA" w:rsidRPr="00CB4F4B" w:rsidRDefault="007014BA" w:rsidP="007014BA">
            <w:pPr>
              <w:numPr>
                <w:ilvl w:val="0"/>
                <w:numId w:val="5"/>
              </w:numPr>
              <w:contextualSpacing/>
              <w:rPr>
                <w:rFonts w:ascii="FS Jack" w:hAnsi="FS Jack"/>
              </w:rPr>
            </w:pPr>
            <w:r w:rsidRPr="00B92F71">
              <w:rPr>
                <w:rFonts w:ascii="FS Jack" w:hAnsi="FS Jack"/>
              </w:rPr>
              <w:t>Challenges others to go further and achieve more</w:t>
            </w:r>
            <w:r>
              <w:rPr>
                <w:rFonts w:ascii="FS Jack" w:hAnsi="FS Jack"/>
              </w:rPr>
              <w:t>.</w:t>
            </w:r>
          </w:p>
        </w:tc>
      </w:tr>
    </w:tbl>
    <w:p w14:paraId="4193C4F0" w14:textId="77777777" w:rsidR="007014BA" w:rsidRPr="00B92F71" w:rsidRDefault="007014BA" w:rsidP="007014BA">
      <w:pPr>
        <w:rPr>
          <w:rFonts w:ascii="FS Jack" w:hAnsi="FS Jack"/>
        </w:rPr>
      </w:pPr>
    </w:p>
    <w:tbl>
      <w:tblPr>
        <w:tblStyle w:val="TableGrid"/>
        <w:tblW w:w="9747" w:type="dxa"/>
        <w:jc w:val="center"/>
        <w:tblLook w:val="04A0" w:firstRow="1" w:lastRow="0" w:firstColumn="1" w:lastColumn="0" w:noHBand="0" w:noVBand="1"/>
      </w:tblPr>
      <w:tblGrid>
        <w:gridCol w:w="4477"/>
        <w:gridCol w:w="5270"/>
      </w:tblGrid>
      <w:tr w:rsidR="007014BA" w:rsidRPr="00B92F71" w14:paraId="25C796A2" w14:textId="77777777" w:rsidTr="00693D81">
        <w:trPr>
          <w:trHeight w:val="444"/>
          <w:jc w:val="center"/>
        </w:trPr>
        <w:tc>
          <w:tcPr>
            <w:tcW w:w="4477" w:type="dxa"/>
            <w:shd w:val="clear" w:color="auto" w:fill="D9D9D9" w:themeFill="background1" w:themeFillShade="D9"/>
            <w:vAlign w:val="center"/>
          </w:tcPr>
          <w:p w14:paraId="5CF6F883" w14:textId="5D930861" w:rsidR="007014BA" w:rsidRPr="00B92F71" w:rsidRDefault="00AC7866" w:rsidP="00FC0824">
            <w:pPr>
              <w:spacing w:line="276" w:lineRule="auto"/>
              <w:rPr>
                <w:rFonts w:ascii="FS Jack" w:hAnsi="FS Jack"/>
                <w:b/>
              </w:rPr>
            </w:pPr>
            <w:r>
              <w:rPr>
                <w:rFonts w:ascii="FS Jack" w:hAnsi="FS Jack"/>
                <w:b/>
              </w:rPr>
              <w:t>Role</w:t>
            </w:r>
            <w:r w:rsidR="007014BA" w:rsidRPr="00B92F71">
              <w:rPr>
                <w:rFonts w:ascii="FS Jack" w:hAnsi="FS Jack"/>
                <w:b/>
              </w:rPr>
              <w:t xml:space="preserve"> </w:t>
            </w:r>
            <w:r w:rsidR="007014BA">
              <w:rPr>
                <w:rFonts w:ascii="FS Jack" w:hAnsi="FS Jack"/>
                <w:b/>
              </w:rPr>
              <w:t>d</w:t>
            </w:r>
            <w:r w:rsidR="007014BA" w:rsidRPr="00B92F71">
              <w:rPr>
                <w:rFonts w:ascii="FS Jack" w:hAnsi="FS Jack"/>
                <w:b/>
              </w:rPr>
              <w:t>escription reviewed and modified by:</w:t>
            </w:r>
          </w:p>
        </w:tc>
        <w:tc>
          <w:tcPr>
            <w:tcW w:w="5270" w:type="dxa"/>
            <w:vAlign w:val="center"/>
          </w:tcPr>
          <w:p w14:paraId="09A8A4D1" w14:textId="77777777" w:rsidR="007014BA" w:rsidRPr="00B92F71" w:rsidRDefault="007014BA" w:rsidP="00FC0824">
            <w:pPr>
              <w:spacing w:line="276" w:lineRule="auto"/>
              <w:rPr>
                <w:rFonts w:ascii="FS Jack" w:hAnsi="FS Jack"/>
                <w:iCs/>
              </w:rPr>
            </w:pPr>
            <w:r>
              <w:rPr>
                <w:rFonts w:ascii="FS Jack" w:hAnsi="FS Jack"/>
                <w:iCs/>
              </w:rPr>
              <w:t>Denise Richmond</w:t>
            </w:r>
          </w:p>
        </w:tc>
      </w:tr>
      <w:tr w:rsidR="007014BA" w:rsidRPr="00B92F71" w14:paraId="4CC91B1C" w14:textId="77777777" w:rsidTr="00693D81">
        <w:trPr>
          <w:trHeight w:val="435"/>
          <w:jc w:val="center"/>
        </w:trPr>
        <w:tc>
          <w:tcPr>
            <w:tcW w:w="4477" w:type="dxa"/>
            <w:shd w:val="clear" w:color="auto" w:fill="D9D9D9" w:themeFill="background1" w:themeFillShade="D9"/>
            <w:vAlign w:val="center"/>
          </w:tcPr>
          <w:p w14:paraId="74EA7ADF" w14:textId="61028472" w:rsidR="007014BA" w:rsidRPr="00B92F71" w:rsidRDefault="007014BA" w:rsidP="00FC0824">
            <w:pPr>
              <w:spacing w:line="276" w:lineRule="auto"/>
              <w:rPr>
                <w:rFonts w:ascii="FS Jack" w:hAnsi="FS Jack"/>
              </w:rPr>
            </w:pPr>
            <w:r w:rsidRPr="00B92F71">
              <w:rPr>
                <w:rFonts w:ascii="FS Jack" w:hAnsi="FS Jack"/>
                <w:b/>
              </w:rPr>
              <w:t xml:space="preserve">Date </w:t>
            </w:r>
            <w:r w:rsidR="008E14E8">
              <w:rPr>
                <w:rFonts w:ascii="FS Jack" w:hAnsi="FS Jack"/>
                <w:b/>
              </w:rPr>
              <w:t>role</w:t>
            </w:r>
            <w:r w:rsidRPr="00B92F71">
              <w:rPr>
                <w:rFonts w:ascii="FS Jack" w:hAnsi="FS Jack"/>
                <w:b/>
              </w:rPr>
              <w:t xml:space="preserve"> </w:t>
            </w:r>
            <w:r>
              <w:rPr>
                <w:rFonts w:ascii="FS Jack" w:hAnsi="FS Jack"/>
                <w:b/>
              </w:rPr>
              <w:t>d</w:t>
            </w:r>
            <w:r w:rsidRPr="00B92F71">
              <w:rPr>
                <w:rFonts w:ascii="FS Jack" w:hAnsi="FS Jack"/>
                <w:b/>
              </w:rPr>
              <w:t>escription reviewed and modified:</w:t>
            </w:r>
          </w:p>
        </w:tc>
        <w:tc>
          <w:tcPr>
            <w:tcW w:w="5270" w:type="dxa"/>
            <w:vAlign w:val="center"/>
          </w:tcPr>
          <w:p w14:paraId="6278BBCA" w14:textId="77777777" w:rsidR="007014BA" w:rsidRPr="00B92F71" w:rsidRDefault="007014BA" w:rsidP="00FC0824">
            <w:pPr>
              <w:spacing w:line="276" w:lineRule="auto"/>
              <w:rPr>
                <w:rFonts w:ascii="FS Jack" w:hAnsi="FS Jack"/>
                <w:iCs/>
              </w:rPr>
            </w:pPr>
            <w:r>
              <w:rPr>
                <w:rFonts w:ascii="FS Jack" w:hAnsi="FS Jack"/>
                <w:iCs/>
              </w:rPr>
              <w:t>11</w:t>
            </w:r>
            <w:r w:rsidRPr="00FC22A8">
              <w:rPr>
                <w:rFonts w:ascii="FS Jack" w:hAnsi="FS Jack"/>
                <w:iCs/>
                <w:vertAlign w:val="superscript"/>
              </w:rPr>
              <w:t>th</w:t>
            </w:r>
            <w:r>
              <w:rPr>
                <w:rFonts w:ascii="FS Jack" w:hAnsi="FS Jack"/>
                <w:iCs/>
              </w:rPr>
              <w:t xml:space="preserve"> December 2020</w:t>
            </w:r>
          </w:p>
        </w:tc>
      </w:tr>
      <w:tr w:rsidR="007014BA" w:rsidRPr="00B92F71" w14:paraId="0577ED98" w14:textId="77777777" w:rsidTr="00693D81">
        <w:trPr>
          <w:trHeight w:val="435"/>
          <w:jc w:val="center"/>
        </w:trPr>
        <w:tc>
          <w:tcPr>
            <w:tcW w:w="4477" w:type="dxa"/>
            <w:shd w:val="clear" w:color="auto" w:fill="D9D9D9" w:themeFill="background1" w:themeFillShade="D9"/>
            <w:vAlign w:val="center"/>
          </w:tcPr>
          <w:p w14:paraId="5A21DC22" w14:textId="3ABB8FDF" w:rsidR="007014BA" w:rsidRPr="00B92F71" w:rsidRDefault="008E14E8" w:rsidP="00FC0824">
            <w:pPr>
              <w:spacing w:line="276" w:lineRule="auto"/>
              <w:rPr>
                <w:rFonts w:ascii="FS Jack" w:hAnsi="FS Jack"/>
                <w:b/>
                <w:bCs/>
              </w:rPr>
            </w:pPr>
            <w:r>
              <w:rPr>
                <w:rFonts w:ascii="FS Jack" w:hAnsi="FS Jack"/>
                <w:b/>
                <w:bCs/>
              </w:rPr>
              <w:t>Role</w:t>
            </w:r>
            <w:r w:rsidR="007014BA" w:rsidRPr="00B92F71">
              <w:rPr>
                <w:rFonts w:ascii="FS Jack" w:hAnsi="FS Jack"/>
                <w:b/>
                <w:bCs/>
              </w:rPr>
              <w:t xml:space="preserve"> </w:t>
            </w:r>
            <w:r w:rsidR="007014BA">
              <w:rPr>
                <w:rFonts w:ascii="FS Jack" w:hAnsi="FS Jack"/>
                <w:b/>
                <w:bCs/>
              </w:rPr>
              <w:t>d</w:t>
            </w:r>
            <w:r w:rsidR="007014BA" w:rsidRPr="00B92F71">
              <w:rPr>
                <w:rFonts w:ascii="FS Jack" w:hAnsi="FS Jack"/>
                <w:b/>
                <w:bCs/>
              </w:rPr>
              <w:t>escription authorised</w:t>
            </w:r>
            <w:r w:rsidR="007014BA" w:rsidRPr="00B92F71">
              <w:rPr>
                <w:rFonts w:ascii="FS Jack" w:hAnsi="FS Jack"/>
                <w:b/>
                <w:bCs/>
                <w:i/>
                <w:iCs/>
              </w:rPr>
              <w:t xml:space="preserve"> </w:t>
            </w:r>
            <w:r w:rsidR="007014BA" w:rsidRPr="00B92F71">
              <w:rPr>
                <w:rFonts w:ascii="FS Jack" w:hAnsi="FS Jack"/>
                <w:b/>
                <w:bCs/>
              </w:rPr>
              <w:t>by:</w:t>
            </w:r>
          </w:p>
        </w:tc>
        <w:tc>
          <w:tcPr>
            <w:tcW w:w="5270" w:type="dxa"/>
            <w:vAlign w:val="center"/>
          </w:tcPr>
          <w:p w14:paraId="6006F1D2" w14:textId="77777777" w:rsidR="007014BA" w:rsidRPr="00B92F71" w:rsidRDefault="007014BA" w:rsidP="00FC0824">
            <w:pPr>
              <w:spacing w:line="276" w:lineRule="auto"/>
              <w:rPr>
                <w:rFonts w:ascii="FS Jack" w:hAnsi="FS Jack"/>
              </w:rPr>
            </w:pPr>
            <w:r>
              <w:rPr>
                <w:rFonts w:ascii="FS Jack" w:hAnsi="FS Jack"/>
              </w:rPr>
              <w:t>Denise Richmond, Kent FA Chair.</w:t>
            </w:r>
          </w:p>
        </w:tc>
      </w:tr>
    </w:tbl>
    <w:p w14:paraId="64E28DB3" w14:textId="77777777" w:rsidR="007014BA" w:rsidRPr="00B92F71" w:rsidRDefault="007014BA" w:rsidP="007014BA">
      <w:pPr>
        <w:rPr>
          <w:rFonts w:ascii="FS Jack" w:hAnsi="FS Jack"/>
        </w:rPr>
      </w:pPr>
    </w:p>
    <w:tbl>
      <w:tblPr>
        <w:tblStyle w:val="TableGrid"/>
        <w:tblW w:w="9747" w:type="dxa"/>
        <w:jc w:val="center"/>
        <w:tblLook w:val="04A0" w:firstRow="1" w:lastRow="0" w:firstColumn="1" w:lastColumn="0" w:noHBand="0" w:noVBand="1"/>
      </w:tblPr>
      <w:tblGrid>
        <w:gridCol w:w="4583"/>
        <w:gridCol w:w="5164"/>
      </w:tblGrid>
      <w:tr w:rsidR="007014BA" w:rsidRPr="00B92F71" w14:paraId="5DDA1DDB" w14:textId="77777777" w:rsidTr="00693D81">
        <w:trPr>
          <w:trHeight w:val="410"/>
          <w:jc w:val="center"/>
        </w:trPr>
        <w:tc>
          <w:tcPr>
            <w:tcW w:w="4583" w:type="dxa"/>
            <w:shd w:val="clear" w:color="auto" w:fill="D9D9D9" w:themeFill="background1" w:themeFillShade="D9"/>
            <w:vAlign w:val="center"/>
          </w:tcPr>
          <w:p w14:paraId="6262EFAE" w14:textId="600A7E42" w:rsidR="007014BA" w:rsidRPr="00B92F71" w:rsidRDefault="007014BA" w:rsidP="00FC0824">
            <w:pPr>
              <w:spacing w:line="276" w:lineRule="auto"/>
              <w:rPr>
                <w:rFonts w:ascii="FS Jack" w:hAnsi="FS Jack"/>
              </w:rPr>
            </w:pPr>
            <w:bookmarkStart w:id="0" w:name="_GoBack"/>
            <w:r w:rsidRPr="00B92F71">
              <w:rPr>
                <w:rFonts w:ascii="FS Jack" w:hAnsi="FS Jack"/>
                <w:b/>
              </w:rPr>
              <w:t xml:space="preserve">Signed by </w:t>
            </w:r>
            <w:r w:rsidR="008E14E8">
              <w:rPr>
                <w:rFonts w:ascii="FS Jack" w:hAnsi="FS Jack"/>
                <w:b/>
              </w:rPr>
              <w:t>role</w:t>
            </w:r>
            <w:r w:rsidRPr="00B92F71">
              <w:rPr>
                <w:rFonts w:ascii="FS Jack" w:hAnsi="FS Jack"/>
                <w:b/>
              </w:rPr>
              <w:t xml:space="preserve"> </w:t>
            </w:r>
            <w:r>
              <w:rPr>
                <w:rFonts w:ascii="FS Jack" w:hAnsi="FS Jack"/>
                <w:b/>
              </w:rPr>
              <w:t>h</w:t>
            </w:r>
            <w:r w:rsidRPr="00B92F71">
              <w:rPr>
                <w:rFonts w:ascii="FS Jack" w:hAnsi="FS Jack"/>
                <w:b/>
              </w:rPr>
              <w:t xml:space="preserve">older (on appointment): </w:t>
            </w:r>
          </w:p>
        </w:tc>
        <w:tc>
          <w:tcPr>
            <w:tcW w:w="5164" w:type="dxa"/>
            <w:vAlign w:val="center"/>
          </w:tcPr>
          <w:p w14:paraId="0891D662" w14:textId="77777777" w:rsidR="007014BA" w:rsidRPr="00B92F71" w:rsidRDefault="007014BA" w:rsidP="00FC0824">
            <w:pPr>
              <w:spacing w:line="276" w:lineRule="auto"/>
              <w:rPr>
                <w:rFonts w:ascii="FS Jack" w:hAnsi="FS Jack"/>
              </w:rPr>
            </w:pPr>
          </w:p>
        </w:tc>
      </w:tr>
      <w:tr w:rsidR="007014BA" w:rsidRPr="00B92F71" w14:paraId="3AF20846" w14:textId="77777777" w:rsidTr="00693D81">
        <w:trPr>
          <w:trHeight w:val="410"/>
          <w:jc w:val="center"/>
        </w:trPr>
        <w:tc>
          <w:tcPr>
            <w:tcW w:w="4583" w:type="dxa"/>
            <w:shd w:val="clear" w:color="auto" w:fill="D9D9D9" w:themeFill="background1" w:themeFillShade="D9"/>
            <w:vAlign w:val="center"/>
          </w:tcPr>
          <w:p w14:paraId="13B83380" w14:textId="77777777" w:rsidR="007014BA" w:rsidRPr="00B92F71" w:rsidRDefault="007014BA" w:rsidP="00FC0824">
            <w:pPr>
              <w:spacing w:line="276" w:lineRule="auto"/>
              <w:rPr>
                <w:rFonts w:ascii="FS Jack" w:hAnsi="FS Jack"/>
                <w:b/>
              </w:rPr>
            </w:pPr>
            <w:r w:rsidRPr="00B92F71">
              <w:rPr>
                <w:rFonts w:ascii="FS Jack" w:hAnsi="FS Jack"/>
                <w:b/>
              </w:rPr>
              <w:t>Date signed:</w:t>
            </w:r>
          </w:p>
        </w:tc>
        <w:tc>
          <w:tcPr>
            <w:tcW w:w="5164" w:type="dxa"/>
            <w:vAlign w:val="center"/>
          </w:tcPr>
          <w:p w14:paraId="1C9C8048" w14:textId="77777777" w:rsidR="007014BA" w:rsidRPr="00B92F71" w:rsidRDefault="007014BA" w:rsidP="00FC0824">
            <w:pPr>
              <w:spacing w:line="276" w:lineRule="auto"/>
              <w:rPr>
                <w:rFonts w:ascii="FS Jack" w:hAnsi="FS Jack"/>
              </w:rPr>
            </w:pPr>
          </w:p>
        </w:tc>
      </w:tr>
      <w:bookmarkEnd w:id="0"/>
    </w:tbl>
    <w:p w14:paraId="72342F28" w14:textId="77777777" w:rsidR="007014BA" w:rsidRDefault="007014BA" w:rsidP="007014BA">
      <w:pPr>
        <w:rPr>
          <w:rFonts w:ascii="FS Jack" w:hAnsi="FS Jack"/>
        </w:rPr>
      </w:pPr>
    </w:p>
    <w:p w14:paraId="3E3FBC63" w14:textId="77777777" w:rsidR="008F3E9C" w:rsidRPr="001B18D0" w:rsidRDefault="008F3E9C" w:rsidP="001B18D0"/>
    <w:sectPr w:rsidR="008F3E9C" w:rsidRPr="001B18D0" w:rsidSect="00280DFE">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5A7BE" w14:textId="77777777" w:rsidR="007776F0" w:rsidRDefault="007776F0">
      <w:r>
        <w:separator/>
      </w:r>
    </w:p>
  </w:endnote>
  <w:endnote w:type="continuationSeparator" w:id="0">
    <w:p w14:paraId="6728F2D2" w14:textId="77777777" w:rsidR="007776F0" w:rsidRDefault="0077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C1601" w14:textId="77777777" w:rsidR="00D53DD2" w:rsidRDefault="00FC22A8" w:rsidP="00D53DD2">
    <w:pPr>
      <w:pStyle w:val="Footer"/>
      <w:rPr>
        <w:rFonts w:ascii="FS Jack" w:hAnsi="FS Jack"/>
        <w:i/>
        <w:iCs/>
        <w:sz w:val="16"/>
        <w:szCs w:val="16"/>
      </w:rPr>
    </w:pPr>
    <w:r>
      <w:rPr>
        <w:rFonts w:ascii="FS Jack" w:hAnsi="FS Jack"/>
        <w:i/>
        <w:iCs/>
        <w:sz w:val="16"/>
        <w:szCs w:val="16"/>
      </w:rPr>
      <w:t>Updated 11</w:t>
    </w:r>
    <w:r w:rsidRPr="00BF78B4">
      <w:rPr>
        <w:rFonts w:ascii="FS Jack" w:hAnsi="FS Jack"/>
        <w:i/>
        <w:iCs/>
        <w:sz w:val="16"/>
        <w:szCs w:val="16"/>
        <w:vertAlign w:val="superscript"/>
      </w:rPr>
      <w:t>th</w:t>
    </w:r>
    <w:r>
      <w:rPr>
        <w:rFonts w:ascii="FS Jack" w:hAnsi="FS Jack"/>
        <w:i/>
        <w:iCs/>
        <w:sz w:val="16"/>
        <w:szCs w:val="16"/>
      </w:rPr>
      <w:t xml:space="preserve"> December 2020</w:t>
    </w:r>
  </w:p>
  <w:p w14:paraId="1ED4E28E" w14:textId="77777777" w:rsidR="008015C8" w:rsidRDefault="00777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7ED3B" w14:textId="77777777" w:rsidR="007776F0" w:rsidRDefault="007776F0">
      <w:r>
        <w:separator/>
      </w:r>
    </w:p>
  </w:footnote>
  <w:footnote w:type="continuationSeparator" w:id="0">
    <w:p w14:paraId="5C567D25" w14:textId="77777777" w:rsidR="007776F0" w:rsidRDefault="00777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80202" w14:textId="77777777" w:rsidR="00317DB4" w:rsidRDefault="007776F0" w:rsidP="00317DB4">
    <w:pPr>
      <w:pStyle w:val="Header"/>
      <w:jc w:val="center"/>
      <w:rPr>
        <w:rFonts w:asciiTheme="minorHAnsi" w:hAnsiTheme="minorHAnsi" w:cs="Arial"/>
        <w:b/>
        <w:sz w:val="28"/>
      </w:rPr>
    </w:pPr>
  </w:p>
  <w:p w14:paraId="72420AD3" w14:textId="77777777" w:rsidR="006026DC" w:rsidRPr="008A2998" w:rsidRDefault="00FC22A8" w:rsidP="00A76B10">
    <w:pPr>
      <w:pStyle w:val="Header"/>
      <w:ind w:left="720"/>
      <w:jc w:val="center"/>
      <w:rPr>
        <w:rFonts w:ascii="FS Jack" w:hAnsi="FS Jack"/>
        <w:i/>
      </w:rPr>
    </w:pPr>
    <w:r>
      <w:rPr>
        <w:noProof/>
      </w:rPr>
      <w:drawing>
        <wp:inline distT="0" distB="0" distL="0" distR="0" wp14:anchorId="0409FD0E" wp14:editId="0E3DB018">
          <wp:extent cx="335280" cy="4572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50924"/>
    <w:multiLevelType w:val="hybridMultilevel"/>
    <w:tmpl w:val="CF7C8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EB6C24"/>
    <w:multiLevelType w:val="hybridMultilevel"/>
    <w:tmpl w:val="0554B46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8230FE"/>
    <w:multiLevelType w:val="hybridMultilevel"/>
    <w:tmpl w:val="68C6D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B7ED5"/>
    <w:multiLevelType w:val="hybridMultilevel"/>
    <w:tmpl w:val="1F3A6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1B3CE0"/>
    <w:multiLevelType w:val="hybridMultilevel"/>
    <w:tmpl w:val="5132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3F615E"/>
    <w:multiLevelType w:val="hybridMultilevel"/>
    <w:tmpl w:val="2BBAC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0"/>
  </w:num>
  <w:num w:numId="5">
    <w:abstractNumId w:val="5"/>
  </w:num>
  <w:num w:numId="6">
    <w:abstractNumId w:val="3"/>
  </w:num>
  <w:num w:numId="7">
    <w:abstractNumId w:val="8"/>
  </w:num>
  <w:num w:numId="8">
    <w:abstractNumId w:val="9"/>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C22A8"/>
    <w:rsid w:val="001B18D0"/>
    <w:rsid w:val="002974E6"/>
    <w:rsid w:val="004C54AB"/>
    <w:rsid w:val="005C76D2"/>
    <w:rsid w:val="00693D81"/>
    <w:rsid w:val="007014BA"/>
    <w:rsid w:val="007776F0"/>
    <w:rsid w:val="007778C9"/>
    <w:rsid w:val="0083570D"/>
    <w:rsid w:val="008E14E8"/>
    <w:rsid w:val="008F3E9C"/>
    <w:rsid w:val="00AC7866"/>
    <w:rsid w:val="00E27036"/>
    <w:rsid w:val="00F05A21"/>
    <w:rsid w:val="00FC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9D20"/>
  <w15:chartTrackingRefBased/>
  <w15:docId w15:val="{8C6F28A3-C67D-4F47-92CB-F528C6DC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2A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2A8"/>
    <w:pPr>
      <w:tabs>
        <w:tab w:val="center" w:pos="4513"/>
        <w:tab w:val="right" w:pos="9026"/>
      </w:tabs>
    </w:pPr>
  </w:style>
  <w:style w:type="character" w:customStyle="1" w:styleId="HeaderChar">
    <w:name w:val="Header Char"/>
    <w:basedOn w:val="DefaultParagraphFont"/>
    <w:link w:val="Header"/>
    <w:uiPriority w:val="99"/>
    <w:rsid w:val="00FC22A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C22A8"/>
    <w:pPr>
      <w:tabs>
        <w:tab w:val="center" w:pos="4513"/>
        <w:tab w:val="right" w:pos="9026"/>
      </w:tabs>
    </w:pPr>
  </w:style>
  <w:style w:type="character" w:customStyle="1" w:styleId="FooterChar">
    <w:name w:val="Footer Char"/>
    <w:basedOn w:val="DefaultParagraphFont"/>
    <w:link w:val="Footer"/>
    <w:uiPriority w:val="99"/>
    <w:rsid w:val="00FC22A8"/>
    <w:rPr>
      <w:rFonts w:ascii="Times New Roman" w:eastAsia="Times New Roman" w:hAnsi="Times New Roman" w:cs="Times New Roman"/>
      <w:sz w:val="24"/>
      <w:szCs w:val="20"/>
    </w:rPr>
  </w:style>
  <w:style w:type="paragraph" w:styleId="ListParagraph">
    <w:name w:val="List Paragraph"/>
    <w:basedOn w:val="Normal"/>
    <w:uiPriority w:val="34"/>
    <w:qFormat/>
    <w:rsid w:val="00FC22A8"/>
    <w:pPr>
      <w:ind w:left="720"/>
      <w:contextualSpacing/>
    </w:pPr>
  </w:style>
  <w:style w:type="table" w:styleId="TableGrid">
    <w:name w:val="Table Grid"/>
    <w:basedOn w:val="TableNormal"/>
    <w:uiPriority w:val="59"/>
    <w:rsid w:val="00FC2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fb4add385bc9e0452e83d2d32418b41e">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8cd3d9cc298fb57cf0c168860c4a4479"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F5B09F-3A44-421A-A9FB-8AEB4AD33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92DEF-604D-49BF-B9A0-16D8977C72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27EB9D-F862-4E6F-8688-29B7442076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Haden</dc:creator>
  <cp:keywords/>
  <dc:description/>
  <cp:lastModifiedBy>Sam Hobbs</cp:lastModifiedBy>
  <cp:revision>3</cp:revision>
  <dcterms:created xsi:type="dcterms:W3CDTF">2021-01-05T16:39:00Z</dcterms:created>
  <dcterms:modified xsi:type="dcterms:W3CDTF">2021-01-05T16:40:00Z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