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2DF0" w14:textId="77777777" w:rsidR="006F117E" w:rsidRPr="00961AA5" w:rsidRDefault="006F117E" w:rsidP="006F117E">
      <w:pPr>
        <w:jc w:val="center"/>
        <w:rPr>
          <w:rFonts w:ascii="FS Jack" w:hAnsi="FS Jack"/>
          <w:b/>
          <w:sz w:val="32"/>
          <w:szCs w:val="32"/>
        </w:rPr>
      </w:pPr>
      <w:r w:rsidRPr="00961AA5">
        <w:rPr>
          <w:rFonts w:ascii="FS Jack" w:hAnsi="FS Jack"/>
          <w:b/>
          <w:sz w:val="32"/>
          <w:szCs w:val="32"/>
        </w:rPr>
        <w:t xml:space="preserve">Job Description </w:t>
      </w:r>
      <w:r>
        <w:rPr>
          <w:rFonts w:ascii="FS Jack" w:hAnsi="FS Jack"/>
          <w:b/>
          <w:sz w:val="32"/>
          <w:szCs w:val="32"/>
        </w:rPr>
        <w:t>and</w:t>
      </w:r>
      <w:r w:rsidRPr="00961AA5">
        <w:rPr>
          <w:rFonts w:ascii="FS Jack" w:hAnsi="FS Jack"/>
          <w:b/>
          <w:sz w:val="32"/>
          <w:szCs w:val="32"/>
        </w:rPr>
        <w:t xml:space="preserve"> Person Specification</w:t>
      </w:r>
    </w:p>
    <w:p w14:paraId="5A8204A3" w14:textId="77777777" w:rsidR="006F117E" w:rsidRPr="00961AA5" w:rsidRDefault="006F117E" w:rsidP="006F117E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0"/>
        <w:gridCol w:w="5407"/>
      </w:tblGrid>
      <w:tr w:rsidR="006F117E" w:rsidRPr="00F4421B" w14:paraId="5592308E" w14:textId="77777777">
        <w:tc>
          <w:tcPr>
            <w:tcW w:w="5220" w:type="dxa"/>
            <w:shd w:val="clear" w:color="auto" w:fill="D9D9D9" w:themeFill="background1" w:themeFillShade="D9"/>
          </w:tcPr>
          <w:p w14:paraId="48F8C0C0" w14:textId="77777777" w:rsidR="006F117E" w:rsidRPr="00F4421B" w:rsidRDefault="006F117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sz w:val="22"/>
                <w:szCs w:val="22"/>
              </w:rPr>
              <w:t>Job title</w:t>
            </w:r>
          </w:p>
        </w:tc>
        <w:tc>
          <w:tcPr>
            <w:tcW w:w="5407" w:type="dxa"/>
          </w:tcPr>
          <w:p w14:paraId="0A074FEF" w14:textId="77777777" w:rsidR="006F117E" w:rsidRPr="00F4421B" w:rsidRDefault="006F117E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F4421B">
              <w:rPr>
                <w:rFonts w:ascii="FS Jack" w:hAnsi="FS Jack" w:cstheme="minorHAnsi"/>
                <w:bCs/>
                <w:sz w:val="22"/>
                <w:szCs w:val="22"/>
                <w:lang w:eastAsia="en-GB"/>
              </w:rPr>
              <w:t xml:space="preserve">Emerging Talent Centre Physiotherapist  </w:t>
            </w:r>
          </w:p>
        </w:tc>
      </w:tr>
      <w:tr w:rsidR="006F117E" w:rsidRPr="00F4421B" w14:paraId="44DF45DB" w14:textId="77777777">
        <w:tc>
          <w:tcPr>
            <w:tcW w:w="5220" w:type="dxa"/>
            <w:shd w:val="clear" w:color="auto" w:fill="D9D9D9" w:themeFill="background1" w:themeFillShade="D9"/>
          </w:tcPr>
          <w:p w14:paraId="645DA248" w14:textId="77777777" w:rsidR="006F117E" w:rsidRPr="00F4421B" w:rsidRDefault="006F117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7" w:type="dxa"/>
          </w:tcPr>
          <w:p w14:paraId="7727972B" w14:textId="77777777" w:rsidR="006F117E" w:rsidRPr="00F4421B" w:rsidRDefault="006F117E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F4421B">
              <w:rPr>
                <w:rFonts w:ascii="FS Jack" w:hAnsi="FS Jack" w:cstheme="minorHAnsi"/>
                <w:bCs/>
                <w:sz w:val="22"/>
                <w:szCs w:val="22"/>
                <w:lang w:eastAsia="en-GB"/>
              </w:rPr>
              <w:t>Centre Manager</w:t>
            </w:r>
          </w:p>
        </w:tc>
      </w:tr>
    </w:tbl>
    <w:p w14:paraId="4487B880" w14:textId="77777777" w:rsidR="006F117E" w:rsidRPr="00F4421B" w:rsidRDefault="006F117E" w:rsidP="006F117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F4421B" w:rsidRPr="00F4421B" w14:paraId="1C954F0D" w14:textId="77777777" w:rsidTr="00F4421B">
        <w:tc>
          <w:tcPr>
            <w:tcW w:w="2615" w:type="dxa"/>
            <w:shd w:val="clear" w:color="auto" w:fill="D9D9D9" w:themeFill="background1" w:themeFillShade="D9"/>
          </w:tcPr>
          <w:p w14:paraId="25BDED74" w14:textId="77777777" w:rsidR="00F4421B" w:rsidRPr="00F4421B" w:rsidRDefault="00F4421B" w:rsidP="00F4421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04CDF168" w14:textId="49AE11A3" w:rsidR="00F4421B" w:rsidRPr="00F4421B" w:rsidRDefault="00F4421B" w:rsidP="00F4421B">
            <w:pPr>
              <w:spacing w:line="276" w:lineRule="auto"/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</w:pPr>
            <w:r w:rsidRPr="00F4421B"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  <w:t xml:space="preserve">Aylesford Football Club, </w:t>
            </w:r>
            <w:proofErr w:type="spellStart"/>
            <w:r w:rsidRPr="00F4421B"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  <w:t>Forstal</w:t>
            </w:r>
            <w:proofErr w:type="spellEnd"/>
            <w:r w:rsidRPr="00F4421B"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  <w:t xml:space="preserve"> Road, Aylesford, Pavillion, ME20 7AU</w:t>
            </w:r>
          </w:p>
        </w:tc>
      </w:tr>
      <w:tr w:rsidR="00F4421B" w:rsidRPr="00F4421B" w14:paraId="5260BE79" w14:textId="77777777" w:rsidTr="00F4421B">
        <w:tc>
          <w:tcPr>
            <w:tcW w:w="2615" w:type="dxa"/>
            <w:shd w:val="clear" w:color="auto" w:fill="D9D9D9" w:themeFill="background1" w:themeFillShade="D9"/>
          </w:tcPr>
          <w:p w14:paraId="270668CA" w14:textId="77777777" w:rsidR="00F4421B" w:rsidRPr="00F4421B" w:rsidRDefault="00F4421B" w:rsidP="00F4421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44C74B30" w14:textId="35E76F2F" w:rsidR="00F4421B" w:rsidRPr="00F4421B" w:rsidRDefault="00F4421B" w:rsidP="00F4421B">
            <w:pPr>
              <w:spacing w:line="276" w:lineRule="auto"/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</w:pPr>
            <w:r w:rsidRPr="00F4421B"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  <w:t xml:space="preserve">Weekly sessions on Friday Evening 6-9pm, with the addition of training supplements and fixtures to be added to the delivery.  </w:t>
            </w:r>
          </w:p>
        </w:tc>
      </w:tr>
      <w:tr w:rsidR="00F4421B" w:rsidRPr="00F4421B" w14:paraId="72E88AA1" w14:textId="77777777" w:rsidTr="00F4421B">
        <w:tc>
          <w:tcPr>
            <w:tcW w:w="2615" w:type="dxa"/>
            <w:shd w:val="clear" w:color="auto" w:fill="D9D9D9" w:themeFill="background1" w:themeFillShade="D9"/>
          </w:tcPr>
          <w:p w14:paraId="6477F834" w14:textId="77777777" w:rsidR="00F4421B" w:rsidRPr="00F4421B" w:rsidRDefault="00F4421B" w:rsidP="00F4421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0AA1372B" w14:textId="249F19B3" w:rsidR="00F4421B" w:rsidRPr="00F4421B" w:rsidRDefault="00F4421B" w:rsidP="00F4421B">
            <w:pPr>
              <w:spacing w:line="276" w:lineRule="auto"/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</w:pPr>
            <w:r w:rsidRPr="00F4421B"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  <w:t>Casual contract until June 202</w:t>
            </w:r>
            <w:r w:rsidR="00AB68B1"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  <w:t>7</w:t>
            </w:r>
            <w:r w:rsidRPr="00F4421B"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  <w:t>. Minimum of 3 hours per week.</w:t>
            </w:r>
          </w:p>
          <w:p w14:paraId="0033F5FD" w14:textId="65CE1EF9" w:rsidR="00F4421B" w:rsidRPr="00F4421B" w:rsidRDefault="00F4421B" w:rsidP="00F4421B">
            <w:pPr>
              <w:spacing w:line="276" w:lineRule="auto"/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</w:pPr>
            <w:r w:rsidRPr="00F4421B"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  <w:t xml:space="preserve">£25 per hour. </w:t>
            </w:r>
          </w:p>
        </w:tc>
      </w:tr>
    </w:tbl>
    <w:p w14:paraId="5E1B2B03" w14:textId="77777777" w:rsidR="006F117E" w:rsidRPr="00F4421B" w:rsidRDefault="006F117E" w:rsidP="006F117E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6F117E" w:rsidRPr="00F4421B" w14:paraId="735A6D59" w14:textId="77777777">
        <w:tc>
          <w:tcPr>
            <w:tcW w:w="10637" w:type="dxa"/>
            <w:shd w:val="clear" w:color="auto" w:fill="E0E0E0"/>
          </w:tcPr>
          <w:p w14:paraId="534E0674" w14:textId="77777777" w:rsidR="006F117E" w:rsidRPr="00F4421B" w:rsidRDefault="006F117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6F117E" w:rsidRPr="00F4421B" w14:paraId="38326201" w14:textId="77777777">
        <w:trPr>
          <w:trHeight w:val="4016"/>
        </w:trPr>
        <w:tc>
          <w:tcPr>
            <w:tcW w:w="10637" w:type="dxa"/>
          </w:tcPr>
          <w:p w14:paraId="5B4CBEBA" w14:textId="77777777" w:rsidR="000542AE" w:rsidRDefault="00462D22" w:rsidP="006916BC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>Liase</w:t>
            </w:r>
            <w:proofErr w:type="spellEnd"/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</w:t>
            </w:r>
            <w:r w:rsidR="000542AE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with coaching staff regarding players’ injury status and availability </w:t>
            </w:r>
          </w:p>
          <w:p w14:paraId="5014F0C6" w14:textId="77777777" w:rsidR="00654837" w:rsidRDefault="00654837" w:rsidP="006916BC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proofErr w:type="gramStart"/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>Be in attendance at</w:t>
            </w:r>
            <w:proofErr w:type="gramEnd"/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training sessions (and any matches) throughout the season</w:t>
            </w:r>
          </w:p>
          <w:p w14:paraId="4AD667D9" w14:textId="77777777" w:rsidR="003276A6" w:rsidRDefault="00654837" w:rsidP="006916BC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Assess and manage injuries </w:t>
            </w:r>
            <w:r w:rsidR="003276A6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and illness to ETC players </w:t>
            </w:r>
          </w:p>
          <w:p w14:paraId="47E6C764" w14:textId="77777777" w:rsidR="003276A6" w:rsidRDefault="003276A6" w:rsidP="006916BC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Provide treatment and rehabilitation to players </w:t>
            </w:r>
          </w:p>
          <w:p w14:paraId="12C4B6D0" w14:textId="77777777" w:rsidR="00D37D82" w:rsidRDefault="00B57D6E" w:rsidP="006916BC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>Design and deliver individual injury preve</w:t>
            </w:r>
            <w:r w:rsidR="00D37D82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ntion programmes </w:t>
            </w:r>
          </w:p>
          <w:p w14:paraId="7E0F85EE" w14:textId="77777777" w:rsidR="0063519A" w:rsidRDefault="00D37D82" w:rsidP="006916BC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Deliver and oversee treatment for players needing ongoing rehabilitation through the off season </w:t>
            </w:r>
          </w:p>
          <w:p w14:paraId="027B9C5E" w14:textId="77777777" w:rsidR="00DF46F7" w:rsidRDefault="0063519A" w:rsidP="006916BC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Keep records which meet the standard required by the FA </w:t>
            </w:r>
            <w:r w:rsidR="00DF46F7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and the appropriate professional bodies </w:t>
            </w:r>
          </w:p>
          <w:p w14:paraId="2C3FE42E" w14:textId="77777777" w:rsidR="0072405C" w:rsidRDefault="00DF46F7" w:rsidP="006916BC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Conduct medical screening of trialists </w:t>
            </w:r>
          </w:p>
          <w:p w14:paraId="6EDBDA4C" w14:textId="77777777" w:rsidR="0072405C" w:rsidRDefault="0072405C" w:rsidP="006916BC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Mange referrals for ETC players to relevant persons </w:t>
            </w:r>
          </w:p>
          <w:p w14:paraId="41B410E7" w14:textId="77777777" w:rsidR="007C5A84" w:rsidRDefault="0072405C" w:rsidP="007C5A84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>Comm</w:t>
            </w:r>
            <w:r w:rsidR="00C82BE3">
              <w:rPr>
                <w:rFonts w:ascii="FS Jack" w:hAnsi="FS Jack" w:cstheme="minorHAnsi"/>
                <w:sz w:val="22"/>
                <w:szCs w:val="22"/>
                <w:lang w:eastAsia="en-GB"/>
              </w:rPr>
              <w:t>unicate with parents/carers in the event of physiother</w:t>
            </w:r>
            <w:r w:rsidR="007C5A84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apy/sports therapy queries, generally, and specifically to their children </w:t>
            </w:r>
          </w:p>
          <w:p w14:paraId="2B832738" w14:textId="77777777" w:rsidR="00C25383" w:rsidRDefault="00216E39" w:rsidP="007C5A84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Ensure the ETC manager is aware of rules and best practise for adequate </w:t>
            </w:r>
            <w:r w:rsidR="005D23DC">
              <w:rPr>
                <w:rFonts w:ascii="FS Jack" w:hAnsi="FS Jack" w:cstheme="minorHAnsi"/>
                <w:sz w:val="22"/>
                <w:szCs w:val="22"/>
                <w:lang w:eastAsia="en-GB"/>
              </w:rPr>
              <w:t>physiotherapy/sport therapy provision (</w:t>
            </w:r>
            <w:proofErr w:type="spellStart"/>
            <w:r w:rsidR="005D23DC">
              <w:rPr>
                <w:rFonts w:ascii="FS Jack" w:hAnsi="FS Jack" w:cstheme="minorHAnsi"/>
                <w:sz w:val="22"/>
                <w:szCs w:val="22"/>
                <w:lang w:eastAsia="en-GB"/>
              </w:rPr>
              <w:t>eg</w:t>
            </w:r>
            <w:proofErr w:type="spellEnd"/>
            <w:r w:rsidR="00067C47">
              <w:rPr>
                <w:rFonts w:ascii="FS Jack" w:hAnsi="FS Jack" w:cstheme="minorHAnsi"/>
                <w:sz w:val="22"/>
                <w:szCs w:val="22"/>
                <w:lang w:eastAsia="en-GB"/>
              </w:rPr>
              <w:t>,</w:t>
            </w:r>
            <w:r w:rsidR="005D23DC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access, </w:t>
            </w:r>
            <w:r w:rsidR="00067C47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equipment, insurance) and ETC processes allow to adhere to these guidelines </w:t>
            </w:r>
            <w:r w:rsidR="006F117E" w:rsidRPr="007C5A84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 </w:t>
            </w:r>
          </w:p>
          <w:p w14:paraId="34A6F3B1" w14:textId="77777777" w:rsidR="00706415" w:rsidRDefault="00706415" w:rsidP="007C5A84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>Ensure treatment areas are kept clean and tidy, identify any health and safety risks and pass these on to appropriate members of the team.</w:t>
            </w:r>
          </w:p>
          <w:p w14:paraId="09C5D802" w14:textId="77777777" w:rsidR="00706415" w:rsidRDefault="00706415" w:rsidP="007C5A84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Advise and direct other staff on the needs of players. Attend case management </w:t>
            </w:r>
            <w:r w:rsidR="000D08FA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meetings and provide professional opinion/input </w:t>
            </w:r>
          </w:p>
          <w:p w14:paraId="7C0D41C4" w14:textId="77777777" w:rsidR="000D08FA" w:rsidRDefault="000D08FA" w:rsidP="007C5A84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>Educate coaches on the physiotherapy</w:t>
            </w:r>
            <w:r w:rsidR="001F6089">
              <w:rPr>
                <w:rFonts w:ascii="FS Jack" w:hAnsi="FS Jack" w:cstheme="minorHAnsi"/>
                <w:sz w:val="22"/>
                <w:szCs w:val="22"/>
                <w:lang w:eastAsia="en-GB"/>
              </w:rPr>
              <w:t>/sports therapy provision,</w:t>
            </w:r>
            <w:r w:rsidR="00922432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</w:t>
            </w:r>
            <w:r w:rsidR="001F6089">
              <w:rPr>
                <w:rFonts w:ascii="FS Jack" w:hAnsi="FS Jack" w:cstheme="minorHAnsi"/>
                <w:sz w:val="22"/>
                <w:szCs w:val="22"/>
                <w:lang w:eastAsia="en-GB"/>
              </w:rPr>
              <w:t>and how to help players get the best from</w:t>
            </w:r>
            <w:r w:rsidR="00922432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it</w:t>
            </w:r>
          </w:p>
          <w:p w14:paraId="5BC7DE4B" w14:textId="77777777" w:rsidR="00922432" w:rsidRDefault="00922432" w:rsidP="007C5A84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In conjunction with colleagues, design on ETC site emergency action plan </w:t>
            </w:r>
          </w:p>
          <w:p w14:paraId="5BE38861" w14:textId="77777777" w:rsidR="003E7C0A" w:rsidRDefault="003E7C0A" w:rsidP="007C5A84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>Provide support based on each individual player’s needs: treat the person as well as the injury</w:t>
            </w:r>
            <w:r w:rsidR="00375CDB">
              <w:rPr>
                <w:rFonts w:ascii="FS Jack" w:hAnsi="FS Jack" w:cstheme="minorHAnsi"/>
                <w:sz w:val="22"/>
                <w:szCs w:val="22"/>
                <w:lang w:eastAsia="en-GB"/>
              </w:rPr>
              <w:t>.</w:t>
            </w:r>
          </w:p>
          <w:p w14:paraId="627DAB80" w14:textId="77777777" w:rsidR="00375CDB" w:rsidRDefault="00375CDB" w:rsidP="007C5A84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>Operate within professional boundaries</w:t>
            </w:r>
            <w:r w:rsidR="00744F76">
              <w:rPr>
                <w:rFonts w:ascii="FS Jack" w:hAnsi="FS Jack" w:cstheme="minorHAnsi"/>
                <w:sz w:val="22"/>
                <w:szCs w:val="22"/>
                <w:lang w:eastAsia="en-GB"/>
              </w:rPr>
              <w:t>, and follow agreed processes relating to referrals to other colleagues/agen</w:t>
            </w:r>
            <w:r w:rsidR="00E47D2B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cies </w:t>
            </w:r>
          </w:p>
          <w:p w14:paraId="3E13BA26" w14:textId="77777777" w:rsidR="00E47D2B" w:rsidRDefault="00E47D2B" w:rsidP="007C5A84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Work with the ETC’s Safeguarding Manager to ensure that the wellbeing and welfare of all players and staff is always </w:t>
            </w:r>
            <w:r w:rsidR="00C24841">
              <w:rPr>
                <w:rFonts w:ascii="FS Jack" w:hAnsi="FS Jack" w:cstheme="minorHAnsi"/>
                <w:sz w:val="22"/>
                <w:szCs w:val="22"/>
                <w:lang w:eastAsia="en-GB"/>
              </w:rPr>
              <w:t>an operational priority</w:t>
            </w:r>
          </w:p>
          <w:p w14:paraId="3CEA4D4E" w14:textId="77777777" w:rsidR="00C24841" w:rsidRDefault="00C24841" w:rsidP="007C5A84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Pay attention to own physical and mental health, </w:t>
            </w:r>
            <w:r w:rsidR="009007C4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be seen as somebody who ‘walks the talk’ of good physical and emotional heath </w:t>
            </w:r>
            <w:r w:rsidR="007F69D4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habits </w:t>
            </w:r>
          </w:p>
          <w:p w14:paraId="1ACFFD3A" w14:textId="20301F98" w:rsidR="007F69D4" w:rsidRPr="007C5A84" w:rsidRDefault="007F69D4" w:rsidP="007C5A84">
            <w:pPr>
              <w:numPr>
                <w:ilvl w:val="0"/>
                <w:numId w:val="10"/>
              </w:numPr>
              <w:shd w:val="clear" w:color="auto" w:fill="FFFFFF"/>
              <w:spacing w:line="315" w:lineRule="atLeast"/>
              <w:jc w:val="both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Assist the ETC team with administrative </w:t>
            </w:r>
            <w:r w:rsidR="002D5BD3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activities such as injury audit </w:t>
            </w:r>
          </w:p>
        </w:tc>
      </w:tr>
    </w:tbl>
    <w:p w14:paraId="7FE68239" w14:textId="77777777" w:rsidR="006F117E" w:rsidRPr="00F4421B" w:rsidRDefault="006F117E" w:rsidP="006F117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6F117E" w:rsidRPr="00F4421B" w14:paraId="3A83A6D7" w14:textId="77777777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491EB7F2" w14:textId="77777777" w:rsidR="006F117E" w:rsidRPr="00F4421B" w:rsidRDefault="006F117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sz w:val="22"/>
                <w:szCs w:val="22"/>
              </w:rPr>
              <w:t>Person specification</w:t>
            </w:r>
          </w:p>
        </w:tc>
      </w:tr>
      <w:tr w:rsidR="006F117E" w:rsidRPr="00F4421B" w14:paraId="27A2BCDB" w14:textId="77777777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A45D78" w14:textId="77777777" w:rsidR="006F117E" w:rsidRPr="00F4421B" w:rsidRDefault="006F117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sz w:val="22"/>
                <w:szCs w:val="22"/>
              </w:rPr>
              <w:t>Qualifications</w:t>
            </w:r>
          </w:p>
        </w:tc>
      </w:tr>
      <w:tr w:rsidR="006F117E" w:rsidRPr="00F4421B" w14:paraId="5287AC4A" w14:textId="77777777">
        <w:trPr>
          <w:trHeight w:val="259"/>
        </w:trPr>
        <w:tc>
          <w:tcPr>
            <w:tcW w:w="5211" w:type="dxa"/>
          </w:tcPr>
          <w:p w14:paraId="2933E57E" w14:textId="77777777" w:rsidR="006F117E" w:rsidRPr="00F4421B" w:rsidRDefault="006F117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 xml:space="preserve">Essential </w:t>
            </w:r>
          </w:p>
          <w:p w14:paraId="3BF9588D" w14:textId="77777777" w:rsidR="006F117E" w:rsidRPr="001F7026" w:rsidRDefault="00DE07D9" w:rsidP="001F702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F7026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Physiotherapists: </w:t>
            </w:r>
          </w:p>
          <w:p w14:paraId="38F6ED50" w14:textId="375607EC" w:rsidR="003C1A16" w:rsidRPr="00334488" w:rsidRDefault="003C1A16" w:rsidP="0073635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FS Jack" w:hAnsi="FS Jack"/>
                <w:sz w:val="20"/>
              </w:rPr>
            </w:pPr>
            <w:r w:rsidRPr="00334488">
              <w:rPr>
                <w:rFonts w:ascii="FS Jack" w:hAnsi="FS Jack"/>
                <w:sz w:val="20"/>
              </w:rPr>
              <w:t>Chartered physiotherapis</w:t>
            </w:r>
            <w:r w:rsidR="00334488" w:rsidRPr="00334488">
              <w:rPr>
                <w:rFonts w:ascii="FS Jack" w:hAnsi="FS Jack"/>
                <w:sz w:val="20"/>
              </w:rPr>
              <w:t>t</w:t>
            </w:r>
            <w:r w:rsidRPr="00334488">
              <w:rPr>
                <w:rFonts w:ascii="FS Jack" w:hAnsi="FS Jack"/>
                <w:sz w:val="20"/>
              </w:rPr>
              <w:t xml:space="preserve"> and registered member of the Health Care </w:t>
            </w:r>
            <w:r w:rsidR="00334488" w:rsidRPr="00334488">
              <w:rPr>
                <w:rFonts w:ascii="FS Jack" w:hAnsi="FS Jack"/>
                <w:sz w:val="20"/>
              </w:rPr>
              <w:t>Professionals Council</w:t>
            </w:r>
          </w:p>
          <w:p w14:paraId="79020DD2" w14:textId="77777777" w:rsidR="00334488" w:rsidRPr="00F5368F" w:rsidRDefault="00334488" w:rsidP="0073635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FS Jack" w:hAnsi="FS Jack"/>
                <w:sz w:val="20"/>
              </w:rPr>
            </w:pPr>
            <w:r w:rsidRPr="00F5368F">
              <w:rPr>
                <w:rFonts w:ascii="FS Jack" w:hAnsi="FS Jack"/>
                <w:sz w:val="20"/>
              </w:rPr>
              <w:t xml:space="preserve">Have appropriate </w:t>
            </w:r>
            <w:proofErr w:type="gramStart"/>
            <w:r w:rsidRPr="00F5368F">
              <w:rPr>
                <w:rFonts w:ascii="FS Jack" w:hAnsi="FS Jack"/>
                <w:sz w:val="20"/>
              </w:rPr>
              <w:t>Medical</w:t>
            </w:r>
            <w:proofErr w:type="gramEnd"/>
            <w:r w:rsidRPr="00F5368F">
              <w:rPr>
                <w:rFonts w:ascii="FS Jack" w:hAnsi="FS Jack"/>
                <w:sz w:val="20"/>
              </w:rPr>
              <w:t xml:space="preserve"> </w:t>
            </w:r>
            <w:r w:rsidR="00861076" w:rsidRPr="00F5368F">
              <w:rPr>
                <w:rFonts w:ascii="FS Jack" w:hAnsi="FS Jack"/>
                <w:sz w:val="20"/>
              </w:rPr>
              <w:t xml:space="preserve">indemnity to treat/advise ETC players </w:t>
            </w:r>
          </w:p>
          <w:p w14:paraId="496B717B" w14:textId="77777777" w:rsidR="00F5368F" w:rsidRDefault="00861076" w:rsidP="0073635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F5368F">
              <w:rPr>
                <w:rFonts w:ascii="FS Jack" w:hAnsi="FS Jack"/>
                <w:sz w:val="20"/>
              </w:rPr>
              <w:t xml:space="preserve">Have an </w:t>
            </w:r>
            <w:proofErr w:type="gramStart"/>
            <w:r w:rsidRPr="00F5368F">
              <w:rPr>
                <w:rFonts w:ascii="FS Jack" w:hAnsi="FS Jack"/>
                <w:sz w:val="20"/>
              </w:rPr>
              <w:t>up to date</w:t>
            </w:r>
            <w:proofErr w:type="gramEnd"/>
            <w:r w:rsidRPr="00F5368F">
              <w:rPr>
                <w:rFonts w:ascii="FS Jack" w:hAnsi="FS Jack"/>
                <w:sz w:val="20"/>
              </w:rPr>
              <w:t xml:space="preserve"> full </w:t>
            </w:r>
            <w:r w:rsidR="0044091C" w:rsidRPr="00F5368F">
              <w:rPr>
                <w:rFonts w:ascii="FS Jack" w:hAnsi="FS Jack"/>
                <w:sz w:val="20"/>
              </w:rPr>
              <w:t>Advanced Emergency First Aid Qualification, this should be at least a Level 4 IT</w:t>
            </w:r>
            <w:r w:rsidR="00F5368F" w:rsidRPr="00F5368F">
              <w:rPr>
                <w:rFonts w:ascii="FS Jack" w:hAnsi="FS Jack"/>
                <w:sz w:val="20"/>
              </w:rPr>
              <w:t>MMIF</w:t>
            </w:r>
          </w:p>
          <w:p w14:paraId="62BF3F2A" w14:textId="77777777" w:rsidR="00F5368F" w:rsidRDefault="00F5368F" w:rsidP="00F5368F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  <w:p w14:paraId="3CC8BAC3" w14:textId="77777777" w:rsidR="00F5368F" w:rsidRPr="001F7026" w:rsidRDefault="00F5368F" w:rsidP="001F702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F7026">
              <w:rPr>
                <w:rFonts w:ascii="FS Jack" w:hAnsi="FS Jack"/>
                <w:sz w:val="22"/>
                <w:szCs w:val="22"/>
              </w:rPr>
              <w:t>Sports Therapist:</w:t>
            </w:r>
          </w:p>
          <w:p w14:paraId="67C70BD8" w14:textId="77777777" w:rsidR="00F5368F" w:rsidRPr="001F7026" w:rsidRDefault="0073635E" w:rsidP="0073635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FS Jack" w:hAnsi="FS Jack"/>
                <w:sz w:val="20"/>
              </w:rPr>
            </w:pPr>
            <w:r w:rsidRPr="001F7026">
              <w:rPr>
                <w:rFonts w:ascii="FS Jack" w:hAnsi="FS Jack"/>
                <w:sz w:val="20"/>
              </w:rPr>
              <w:t xml:space="preserve">Full membership of the Society of Sports Therapy </w:t>
            </w:r>
          </w:p>
          <w:p w14:paraId="21613F70" w14:textId="77777777" w:rsidR="0073635E" w:rsidRPr="00F5368F" w:rsidRDefault="0073635E" w:rsidP="0073635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FS Jack" w:hAnsi="FS Jack"/>
                <w:sz w:val="20"/>
              </w:rPr>
            </w:pPr>
            <w:r w:rsidRPr="00F5368F">
              <w:rPr>
                <w:rFonts w:ascii="FS Jack" w:hAnsi="FS Jack"/>
                <w:sz w:val="20"/>
              </w:rPr>
              <w:t xml:space="preserve">Have appropriate </w:t>
            </w:r>
            <w:proofErr w:type="gramStart"/>
            <w:r w:rsidRPr="00F5368F">
              <w:rPr>
                <w:rFonts w:ascii="FS Jack" w:hAnsi="FS Jack"/>
                <w:sz w:val="20"/>
              </w:rPr>
              <w:t>Medical</w:t>
            </w:r>
            <w:proofErr w:type="gramEnd"/>
            <w:r w:rsidRPr="00F5368F">
              <w:rPr>
                <w:rFonts w:ascii="FS Jack" w:hAnsi="FS Jack"/>
                <w:sz w:val="20"/>
              </w:rPr>
              <w:t xml:space="preserve"> indemnity to treat/advise ETC players </w:t>
            </w:r>
          </w:p>
          <w:p w14:paraId="5C70C513" w14:textId="77777777" w:rsidR="001F7026" w:rsidRDefault="001F7026" w:rsidP="001F7026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F5368F">
              <w:rPr>
                <w:rFonts w:ascii="FS Jack" w:hAnsi="FS Jack"/>
                <w:sz w:val="20"/>
              </w:rPr>
              <w:t xml:space="preserve">Have an </w:t>
            </w:r>
            <w:proofErr w:type="gramStart"/>
            <w:r w:rsidRPr="00F5368F">
              <w:rPr>
                <w:rFonts w:ascii="FS Jack" w:hAnsi="FS Jack"/>
                <w:sz w:val="20"/>
              </w:rPr>
              <w:t>up to date</w:t>
            </w:r>
            <w:proofErr w:type="gramEnd"/>
            <w:r w:rsidRPr="00F5368F">
              <w:rPr>
                <w:rFonts w:ascii="FS Jack" w:hAnsi="FS Jack"/>
                <w:sz w:val="20"/>
              </w:rPr>
              <w:t xml:space="preserve"> full Advanced Emergency First Aid Qualification, this should be at least a Level 4 ITMMIF</w:t>
            </w:r>
          </w:p>
          <w:p w14:paraId="5AE94D61" w14:textId="77777777" w:rsidR="0073635E" w:rsidRDefault="00F22AB2" w:rsidP="00F22AB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FA Level 1 Introduction to First Aid in F</w:t>
            </w:r>
            <w:r w:rsidR="002800C4">
              <w:rPr>
                <w:rFonts w:ascii="FS Jack" w:hAnsi="FS Jack"/>
                <w:sz w:val="22"/>
                <w:szCs w:val="22"/>
              </w:rPr>
              <w:t>ootball (IFAIF) or FA Emergency First Aid in Football</w:t>
            </w:r>
            <w:r w:rsidR="00971859">
              <w:rPr>
                <w:rFonts w:ascii="FS Jack" w:hAnsi="FS Jack"/>
                <w:sz w:val="22"/>
                <w:szCs w:val="22"/>
              </w:rPr>
              <w:t xml:space="preserve"> (Acquired before starting the role)</w:t>
            </w:r>
          </w:p>
          <w:p w14:paraId="5580B3D8" w14:textId="77777777" w:rsidR="00B0237A" w:rsidRDefault="00B0237A" w:rsidP="00F22AB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FA Safeguarding</w:t>
            </w:r>
          </w:p>
          <w:p w14:paraId="46F7D4A3" w14:textId="41A2C528" w:rsidR="00B0237A" w:rsidRPr="00F22AB2" w:rsidRDefault="00B0237A" w:rsidP="00F22AB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FA DBS </w:t>
            </w:r>
          </w:p>
        </w:tc>
        <w:tc>
          <w:tcPr>
            <w:tcW w:w="5426" w:type="dxa"/>
          </w:tcPr>
          <w:p w14:paraId="72694A83" w14:textId="77777777" w:rsidR="00C86970" w:rsidRPr="00F4421B" w:rsidRDefault="00C86970" w:rsidP="00C8697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5A4BE021" w14:textId="4301F556" w:rsidR="006F117E" w:rsidRPr="00B0237A" w:rsidRDefault="00B0237A" w:rsidP="00B0237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shd w:val="clear" w:color="auto" w:fill="FFFFFF"/>
              </w:rPr>
              <w:t>Physiotherapist:</w:t>
            </w:r>
          </w:p>
          <w:p w14:paraId="1D0A9283" w14:textId="7F1AB1A4" w:rsidR="00B0237A" w:rsidRDefault="00AA07BC" w:rsidP="00B0237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>Member of Chartered Society of Physiotherapy</w:t>
            </w:r>
          </w:p>
          <w:p w14:paraId="00C75483" w14:textId="23A3760B" w:rsidR="008C7A11" w:rsidRDefault="008C7A11" w:rsidP="008C7A11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>UKAD Clean Sport Advisor</w:t>
            </w:r>
          </w:p>
          <w:p w14:paraId="4603777B" w14:textId="784E7919" w:rsidR="008C7A11" w:rsidRDefault="008C7A11" w:rsidP="008C7A11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Engages in professional </w:t>
            </w:r>
            <w:r w:rsidR="00226CC5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development, for example: </w:t>
            </w:r>
          </w:p>
          <w:p w14:paraId="18A44467" w14:textId="347FF74F" w:rsidR="00226CC5" w:rsidRDefault="00226CC5" w:rsidP="00226CC5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Physical Development </w:t>
            </w:r>
            <w:r w:rsidR="00A8773A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of Youth Female </w:t>
            </w:r>
            <w:proofErr w:type="gramStart"/>
            <w:r w:rsidR="00A8773A">
              <w:rPr>
                <w:rFonts w:ascii="FS Jack" w:hAnsi="FS Jack" w:cstheme="minorHAnsi"/>
                <w:sz w:val="22"/>
                <w:szCs w:val="22"/>
                <w:lang w:eastAsia="en-GB"/>
              </w:rPr>
              <w:t>Players(</w:t>
            </w:r>
            <w:proofErr w:type="gramEnd"/>
            <w:r w:rsidR="00A8773A">
              <w:rPr>
                <w:rFonts w:ascii="FS Jack" w:hAnsi="FS Jack" w:cstheme="minorHAnsi"/>
                <w:sz w:val="22"/>
                <w:szCs w:val="22"/>
                <w:lang w:eastAsia="en-GB"/>
              </w:rPr>
              <w:t>Growth and matur</w:t>
            </w:r>
            <w:r w:rsidR="00E91FAF">
              <w:rPr>
                <w:rFonts w:ascii="FS Jack" w:hAnsi="FS Jack" w:cstheme="minorHAnsi"/>
                <w:sz w:val="22"/>
                <w:szCs w:val="22"/>
                <w:lang w:eastAsia="en-GB"/>
              </w:rPr>
              <w:t>ation, female athlete</w:t>
            </w:r>
            <w:r w:rsidR="001A526A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physiology and menstrual cycle)</w:t>
            </w:r>
          </w:p>
          <w:p w14:paraId="1638D3E3" w14:textId="130D7E71" w:rsidR="001A526A" w:rsidRDefault="001A526A" w:rsidP="00226CC5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>Player support (</w:t>
            </w:r>
            <w:proofErr w:type="spellStart"/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>eg</w:t>
            </w:r>
            <w:proofErr w:type="spellEnd"/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– Talented Athlete </w:t>
            </w:r>
            <w:r w:rsidR="00162CB1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Lifestyle Support) </w:t>
            </w:r>
          </w:p>
          <w:p w14:paraId="4B85B293" w14:textId="7BB43146" w:rsidR="00162CB1" w:rsidRPr="008C7A11" w:rsidRDefault="00162CB1" w:rsidP="00226CC5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sz w:val="22"/>
                <w:szCs w:val="22"/>
                <w:lang w:eastAsia="en-GB"/>
              </w:rPr>
            </w:pPr>
            <w:r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Coaching &amp; mentoring qualification </w:t>
            </w:r>
            <w:r w:rsidR="007B22C4">
              <w:rPr>
                <w:rFonts w:ascii="FS Jack" w:hAnsi="FS Jack" w:cstheme="minorHAnsi"/>
                <w:sz w:val="22"/>
                <w:szCs w:val="22"/>
                <w:lang w:eastAsia="en-GB"/>
              </w:rPr>
              <w:t>(</w:t>
            </w:r>
            <w:proofErr w:type="spellStart"/>
            <w:r w:rsidR="007B22C4">
              <w:rPr>
                <w:rFonts w:ascii="FS Jack" w:hAnsi="FS Jack" w:cstheme="minorHAnsi"/>
                <w:sz w:val="22"/>
                <w:szCs w:val="22"/>
                <w:lang w:eastAsia="en-GB"/>
              </w:rPr>
              <w:t>eg</w:t>
            </w:r>
            <w:proofErr w:type="spellEnd"/>
            <w:r w:rsidR="007B22C4">
              <w:rPr>
                <w:rFonts w:ascii="FS Jack" w:hAnsi="FS Jack" w:cstheme="minorHAnsi"/>
                <w:sz w:val="22"/>
                <w:szCs w:val="22"/>
                <w:lang w:eastAsia="en-GB"/>
              </w:rPr>
              <w:t xml:space="preserve"> EMCC) </w:t>
            </w:r>
          </w:p>
          <w:p w14:paraId="22026FCC" w14:textId="77777777" w:rsidR="006F117E" w:rsidRPr="00F4421B" w:rsidRDefault="006F117E" w:rsidP="00F4421B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  <w:tr w:rsidR="006F117E" w:rsidRPr="00F4421B" w14:paraId="4E32E1E4" w14:textId="77777777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39E98227" w14:textId="77777777" w:rsidR="006F117E" w:rsidRPr="00F4421B" w:rsidRDefault="006F117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6F117E" w:rsidRPr="00F4421B" w14:paraId="38ADF6F4" w14:textId="77777777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42E7A8BE" w14:textId="77777777" w:rsidR="00C86970" w:rsidRPr="00F4421B" w:rsidRDefault="00C86970" w:rsidP="00C8697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1110CBDC" w14:textId="4FA6C838" w:rsidR="006F117E" w:rsidRPr="00F4421B" w:rsidRDefault="006F117E" w:rsidP="006F117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</w:pPr>
            <w:r w:rsidRPr="00F4421B"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  <w:t>Excellent communication both verbal and written</w:t>
            </w:r>
          </w:p>
          <w:p w14:paraId="21D40523" w14:textId="701D98E5" w:rsidR="00F4421B" w:rsidRDefault="006F117E" w:rsidP="00F4421B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</w:pPr>
            <w:r w:rsidRPr="00F4421B"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  <w:t>Organised and able to plan ahead</w:t>
            </w:r>
          </w:p>
          <w:p w14:paraId="05F51C45" w14:textId="4468E314" w:rsidR="006F117E" w:rsidRPr="00F4421B" w:rsidRDefault="006F117E" w:rsidP="00F4421B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315" w:lineRule="atLeast"/>
              <w:textAlignment w:val="baseline"/>
              <w:rPr>
                <w:rStyle w:val="normaltextrun"/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</w:pPr>
            <w:r w:rsidRPr="00F4421B">
              <w:rPr>
                <w:rFonts w:ascii="FS Jack" w:hAnsi="FS Jack" w:cstheme="minorHAnsi"/>
                <w:color w:val="212121"/>
                <w:sz w:val="22"/>
                <w:szCs w:val="22"/>
              </w:rPr>
              <w:t>Punctual with good time management skills</w:t>
            </w:r>
          </w:p>
        </w:tc>
        <w:tc>
          <w:tcPr>
            <w:tcW w:w="5426" w:type="dxa"/>
          </w:tcPr>
          <w:p w14:paraId="64155839" w14:textId="77777777" w:rsidR="00C86970" w:rsidRPr="00F4421B" w:rsidRDefault="00C86970" w:rsidP="00C8697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6540A27C" w14:textId="77777777" w:rsidR="006F117E" w:rsidRPr="00F4421B" w:rsidRDefault="006F117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</w:p>
          <w:p w14:paraId="7BA65F96" w14:textId="77777777" w:rsidR="006F117E" w:rsidRPr="00F4421B" w:rsidRDefault="006F117E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6F117E" w:rsidRPr="00F4421B" w14:paraId="47CCCD58" w14:textId="77777777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E7B30E" w14:textId="77777777" w:rsidR="006F117E" w:rsidRPr="00F4421B" w:rsidRDefault="006F117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bCs/>
                <w:sz w:val="22"/>
                <w:szCs w:val="22"/>
              </w:rPr>
              <w:t xml:space="preserve">Knowledge and experience </w:t>
            </w:r>
          </w:p>
        </w:tc>
      </w:tr>
      <w:tr w:rsidR="006F117E" w:rsidRPr="00F4421B" w14:paraId="7F4ED0C3" w14:textId="77777777">
        <w:trPr>
          <w:trHeight w:val="1181"/>
        </w:trPr>
        <w:tc>
          <w:tcPr>
            <w:tcW w:w="5211" w:type="dxa"/>
            <w:tcBorders>
              <w:bottom w:val="single" w:sz="4" w:space="0" w:color="auto"/>
            </w:tcBorders>
          </w:tcPr>
          <w:p w14:paraId="16EE77B9" w14:textId="77777777" w:rsidR="006F117E" w:rsidRPr="00F4421B" w:rsidRDefault="006F117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5573A403" w14:textId="77777777" w:rsidR="006F117E" w:rsidRPr="00F4421B" w:rsidRDefault="006F117E" w:rsidP="006F117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</w:pPr>
            <w:r w:rsidRPr="00F4421B"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  <w:t>Experience working with children from a secondary school age range</w:t>
            </w:r>
          </w:p>
          <w:p w14:paraId="24825F96" w14:textId="77777777" w:rsidR="006F117E" w:rsidRDefault="006F117E" w:rsidP="006F117E">
            <w:pPr>
              <w:numPr>
                <w:ilvl w:val="0"/>
                <w:numId w:val="9"/>
              </w:numPr>
              <w:spacing w:line="276" w:lineRule="auto"/>
              <w:rPr>
                <w:rFonts w:ascii="FS Jack" w:hAnsi="FS Jack" w:cs="Arial"/>
                <w:bCs/>
                <w:sz w:val="22"/>
                <w:szCs w:val="22"/>
              </w:rPr>
            </w:pPr>
            <w:r w:rsidRPr="00F4421B">
              <w:rPr>
                <w:rFonts w:ascii="FS Jack" w:hAnsi="FS Jack" w:cs="Arial"/>
                <w:bCs/>
                <w:sz w:val="22"/>
                <w:szCs w:val="22"/>
              </w:rPr>
              <w:t>Experience working with female athletes</w:t>
            </w:r>
          </w:p>
          <w:p w14:paraId="5067DC95" w14:textId="1FB6848F" w:rsidR="00C16E02" w:rsidRPr="00F4421B" w:rsidRDefault="00C16E02" w:rsidP="001E7DBF">
            <w:pPr>
              <w:spacing w:line="276" w:lineRule="auto"/>
              <w:rPr>
                <w:rFonts w:ascii="FS Jack" w:hAnsi="FS Jack" w:cs="Arial"/>
                <w:bCs/>
                <w:sz w:val="22"/>
                <w:szCs w:val="22"/>
              </w:rPr>
            </w:pPr>
          </w:p>
        </w:tc>
        <w:tc>
          <w:tcPr>
            <w:tcW w:w="5426" w:type="dxa"/>
          </w:tcPr>
          <w:p w14:paraId="3B8623A2" w14:textId="77777777" w:rsidR="006F117E" w:rsidRPr="00F4421B" w:rsidRDefault="006F117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2411E016" w14:textId="0053695C" w:rsidR="006F117E" w:rsidRPr="00F4421B" w:rsidRDefault="006F117E" w:rsidP="006F117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4421B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</w:p>
          <w:p w14:paraId="5CCE647D" w14:textId="1AFDA2F3" w:rsidR="006F117E" w:rsidRPr="00F4421B" w:rsidRDefault="006F117E" w:rsidP="006F117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</w:pPr>
            <w:r w:rsidRPr="00F4421B"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  <w:t xml:space="preserve">Understanding of the girl’s elite pathway </w:t>
            </w:r>
          </w:p>
          <w:p w14:paraId="06E437A6" w14:textId="77777777" w:rsidR="006F117E" w:rsidRDefault="006F117E" w:rsidP="006F117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315" w:lineRule="atLeast"/>
              <w:textAlignment w:val="baseline"/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</w:pPr>
            <w:r w:rsidRPr="00F4421B"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  <w:t>Reside within Kent for ease of access to the centre</w:t>
            </w:r>
          </w:p>
          <w:p w14:paraId="74F1E799" w14:textId="17F35151" w:rsidR="001F5380" w:rsidRPr="00F4421B" w:rsidRDefault="001F5380" w:rsidP="001F5380">
            <w:pPr>
              <w:pStyle w:val="ListParagraph"/>
              <w:shd w:val="clear" w:color="auto" w:fill="FFFFFF"/>
              <w:spacing w:line="315" w:lineRule="atLeast"/>
              <w:ind w:left="360"/>
              <w:textAlignment w:val="baseline"/>
              <w:rPr>
                <w:rFonts w:ascii="FS Jack" w:hAnsi="FS Jack" w:cstheme="minorHAnsi"/>
                <w:color w:val="212121"/>
                <w:sz w:val="22"/>
                <w:szCs w:val="22"/>
                <w:lang w:eastAsia="en-GB"/>
              </w:rPr>
            </w:pPr>
          </w:p>
        </w:tc>
      </w:tr>
      <w:tr w:rsidR="006F117E" w:rsidRPr="00F4421B" w14:paraId="24DCD9B4" w14:textId="77777777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DABD688" w14:textId="77777777" w:rsidR="006F117E" w:rsidRPr="00F4421B" w:rsidRDefault="006F117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sz w:val="22"/>
                <w:szCs w:val="22"/>
              </w:rPr>
              <w:t>Enhanced DBS Check required?</w:t>
            </w:r>
          </w:p>
        </w:tc>
        <w:tc>
          <w:tcPr>
            <w:tcW w:w="5426" w:type="dxa"/>
            <w:vAlign w:val="center"/>
          </w:tcPr>
          <w:p w14:paraId="1451E578" w14:textId="77777777" w:rsidR="006F117E" w:rsidRPr="00F4421B" w:rsidRDefault="006F117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4421B">
              <w:rPr>
                <w:rFonts w:ascii="FS Jack" w:hAnsi="FS Jack"/>
                <w:sz w:val="22"/>
                <w:szCs w:val="22"/>
              </w:rPr>
              <w:t xml:space="preserve">YES </w:t>
            </w:r>
          </w:p>
        </w:tc>
      </w:tr>
      <w:tr w:rsidR="006F117E" w:rsidRPr="00F4421B" w14:paraId="0C0B0AB8" w14:textId="77777777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47988F34" w14:textId="77777777" w:rsidR="006F117E" w:rsidRPr="00F4421B" w:rsidRDefault="006F117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sz w:val="22"/>
                <w:szCs w:val="22"/>
              </w:rPr>
              <w:t>Clean, full driving licence?</w:t>
            </w:r>
          </w:p>
        </w:tc>
        <w:tc>
          <w:tcPr>
            <w:tcW w:w="5426" w:type="dxa"/>
            <w:vAlign w:val="center"/>
          </w:tcPr>
          <w:p w14:paraId="42BA9C4D" w14:textId="77777777" w:rsidR="006F117E" w:rsidRPr="00F4421B" w:rsidRDefault="006F117E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F4421B"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</w:tbl>
    <w:p w14:paraId="1EA6F908" w14:textId="77777777" w:rsidR="006F117E" w:rsidRPr="00F4421B" w:rsidRDefault="006F117E" w:rsidP="006F117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6F117E" w:rsidRPr="00F4421B" w14:paraId="1EE9BCE0" w14:textId="77777777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06AC66A0" w14:textId="77777777" w:rsidR="006F117E" w:rsidRPr="00F4421B" w:rsidRDefault="006F117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F4421B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6F117E" w:rsidRPr="00F4421B" w14:paraId="1B4D890F" w14:textId="77777777">
        <w:tc>
          <w:tcPr>
            <w:tcW w:w="2506" w:type="dxa"/>
            <w:shd w:val="clear" w:color="auto" w:fill="D9D9D9" w:themeFill="background1" w:themeFillShade="D9"/>
          </w:tcPr>
          <w:p w14:paraId="07FFB26C" w14:textId="77777777" w:rsidR="006F117E" w:rsidRPr="00F4421B" w:rsidRDefault="006F117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F4421B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776C92ED" w14:textId="77777777" w:rsidR="006F117E" w:rsidRPr="00F4421B" w:rsidRDefault="006F117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F4421B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F4421B" w:rsidRPr="00F4421B" w14:paraId="18A9CA36" w14:textId="77777777">
        <w:tc>
          <w:tcPr>
            <w:tcW w:w="2506" w:type="dxa"/>
          </w:tcPr>
          <w:p w14:paraId="088FBAC7" w14:textId="0C52306E" w:rsidR="00F4421B" w:rsidRPr="00F4421B" w:rsidRDefault="00F4421B" w:rsidP="00F4421B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F4421B">
              <w:rPr>
                <w:rFonts w:ascii="FS Jack" w:hAnsi="FS Jack"/>
                <w:sz w:val="22"/>
                <w:szCs w:val="22"/>
              </w:rPr>
              <w:t>INNOVATIVE</w:t>
            </w:r>
          </w:p>
        </w:tc>
        <w:tc>
          <w:tcPr>
            <w:tcW w:w="8121" w:type="dxa"/>
          </w:tcPr>
          <w:p w14:paraId="767DBCC4" w14:textId="77777777" w:rsidR="00F4421B" w:rsidRPr="00F4421B" w:rsidRDefault="00F4421B" w:rsidP="00F4421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sz w:val="22"/>
                <w:szCs w:val="22"/>
              </w:rPr>
              <w:t>Embraces new and creative thinking in pursuit of continuous improvement:</w:t>
            </w:r>
          </w:p>
          <w:p w14:paraId="50BFA842" w14:textId="77777777" w:rsidR="00F4421B" w:rsidRPr="00F4421B" w:rsidRDefault="00F4421B" w:rsidP="00F4421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S Jack" w:hAnsi="FS Jack"/>
                <w:sz w:val="22"/>
                <w:szCs w:val="22"/>
              </w:rPr>
            </w:pPr>
            <w:r w:rsidRPr="00F4421B">
              <w:rPr>
                <w:rFonts w:ascii="FS Jack" w:hAnsi="FS Jack"/>
                <w:sz w:val="22"/>
                <w:szCs w:val="22"/>
              </w:rPr>
              <w:lastRenderedPageBreak/>
              <w:t>Identifies new and different ways to overcome problems, thinking creatively to develop solutions.</w:t>
            </w:r>
          </w:p>
          <w:p w14:paraId="7A57E2EE" w14:textId="63A6CBF5" w:rsidR="00F4421B" w:rsidRPr="00F4421B" w:rsidRDefault="00F4421B" w:rsidP="00F4421B">
            <w:pPr>
              <w:pStyle w:val="ListParagraph"/>
              <w:numPr>
                <w:ilvl w:val="0"/>
                <w:numId w:val="3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F4421B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performance.</w:t>
            </w:r>
          </w:p>
        </w:tc>
      </w:tr>
      <w:tr w:rsidR="00EC5B31" w:rsidRPr="00F4421B" w14:paraId="732F9512" w14:textId="77777777">
        <w:tc>
          <w:tcPr>
            <w:tcW w:w="2506" w:type="dxa"/>
          </w:tcPr>
          <w:p w14:paraId="44BF35EF" w14:textId="7D0AD1FE" w:rsidR="00EC5B31" w:rsidRPr="00F4421B" w:rsidRDefault="00EC5B31" w:rsidP="00EC5B31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</w:rPr>
              <w:lastRenderedPageBreak/>
              <w:t>Supportive</w:t>
            </w:r>
          </w:p>
        </w:tc>
        <w:tc>
          <w:tcPr>
            <w:tcW w:w="8121" w:type="dxa"/>
          </w:tcPr>
          <w:p w14:paraId="395AFF76" w14:textId="77777777" w:rsidR="00EC5B31" w:rsidRPr="00B92F71" w:rsidRDefault="00EC5B31" w:rsidP="00EC5B31">
            <w:pPr>
              <w:spacing w:line="276" w:lineRule="auto"/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Fosters a supportive culture:</w:t>
            </w:r>
          </w:p>
          <w:p w14:paraId="73071812" w14:textId="77777777" w:rsidR="00EC5B31" w:rsidRPr="00B92F71" w:rsidRDefault="00EC5B31" w:rsidP="00EC5B31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FS Jack" w:hAnsi="FS Jack"/>
              </w:rPr>
            </w:pPr>
            <w:r w:rsidRPr="00B92F71">
              <w:rPr>
                <w:rFonts w:ascii="FS Jack" w:hAnsi="FS Jack"/>
              </w:rPr>
              <w:t>Maintains people’s self-esteem when interacting with them</w:t>
            </w:r>
            <w:r>
              <w:rPr>
                <w:rFonts w:ascii="FS Jack" w:hAnsi="FS Jack"/>
              </w:rPr>
              <w:t>.</w:t>
            </w:r>
          </w:p>
          <w:p w14:paraId="7233724E" w14:textId="77777777" w:rsidR="00EC5B31" w:rsidRPr="00B92F71" w:rsidRDefault="00EC5B31" w:rsidP="00EC5B31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FS Jack" w:hAnsi="FS Jack"/>
              </w:rPr>
            </w:pPr>
            <w:r w:rsidRPr="00B92F71">
              <w:rPr>
                <w:rFonts w:ascii="FS Jack" w:hAnsi="FS Jack"/>
              </w:rPr>
              <w:t>Avoids pre-judgement when listening to suggestions from others</w:t>
            </w:r>
            <w:r>
              <w:rPr>
                <w:rFonts w:ascii="FS Jack" w:hAnsi="FS Jack"/>
              </w:rPr>
              <w:t>.</w:t>
            </w:r>
          </w:p>
          <w:p w14:paraId="28B2ECB5" w14:textId="3AB51FA2" w:rsidR="00EC5B31" w:rsidRPr="00F4421B" w:rsidRDefault="00EC5B31" w:rsidP="00EC5B31">
            <w:pPr>
              <w:numPr>
                <w:ilvl w:val="0"/>
                <w:numId w:val="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</w:rPr>
              <w:t>A</w:t>
            </w:r>
            <w:r w:rsidRPr="00B92F71">
              <w:rPr>
                <w:rFonts w:ascii="FS Jack" w:hAnsi="FS Jack"/>
              </w:rPr>
              <w:t xml:space="preserve">lways </w:t>
            </w:r>
            <w:r>
              <w:rPr>
                <w:rFonts w:ascii="FS Jack" w:hAnsi="FS Jack"/>
              </w:rPr>
              <w:t>s</w:t>
            </w:r>
            <w:r w:rsidRPr="00B92F71">
              <w:rPr>
                <w:rFonts w:ascii="FS Jack" w:hAnsi="FS Jack"/>
              </w:rPr>
              <w:t>eizes the opportunity to apply FA standards.</w:t>
            </w:r>
          </w:p>
        </w:tc>
      </w:tr>
      <w:tr w:rsidR="00EC5B31" w:rsidRPr="00F4421B" w14:paraId="7FF8B046" w14:textId="77777777">
        <w:tc>
          <w:tcPr>
            <w:tcW w:w="2506" w:type="dxa"/>
          </w:tcPr>
          <w:p w14:paraId="0376D206" w14:textId="4810AA48" w:rsidR="00EC5B31" w:rsidRPr="00F4421B" w:rsidRDefault="00EC5B31" w:rsidP="00EC5B31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F4421B">
              <w:rPr>
                <w:rFonts w:ascii="FS Jack" w:hAnsi="FS Jack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14:paraId="2EAC6CA3" w14:textId="77777777" w:rsidR="00EC5B31" w:rsidRPr="00F4421B" w:rsidRDefault="00EC5B31" w:rsidP="00EC5B3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F4421B">
              <w:rPr>
                <w:rFonts w:ascii="FS Jack" w:hAnsi="FS Jack"/>
                <w:b/>
                <w:i/>
                <w:sz w:val="22"/>
                <w:szCs w:val="22"/>
              </w:rPr>
              <w:t>everyone:</w:t>
            </w:r>
          </w:p>
          <w:p w14:paraId="27D06E60" w14:textId="77777777" w:rsidR="00EC5B31" w:rsidRPr="00F4421B" w:rsidRDefault="00EC5B31" w:rsidP="00EC5B3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S Jack" w:hAnsi="FS Jack"/>
                <w:sz w:val="22"/>
                <w:szCs w:val="22"/>
              </w:rPr>
            </w:pPr>
            <w:r w:rsidRPr="00F4421B">
              <w:rPr>
                <w:rFonts w:ascii="FS Jack" w:hAnsi="FS Jack"/>
                <w:sz w:val="22"/>
                <w:szCs w:val="22"/>
              </w:rPr>
              <w:t>Openly collaborates with colleagues and partners in the game</w:t>
            </w:r>
          </w:p>
          <w:p w14:paraId="02272575" w14:textId="77777777" w:rsidR="00EC5B31" w:rsidRPr="00F4421B" w:rsidRDefault="00EC5B31" w:rsidP="00EC5B3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S Jack" w:hAnsi="FS Jack"/>
                <w:sz w:val="22"/>
                <w:szCs w:val="22"/>
              </w:rPr>
            </w:pPr>
            <w:r w:rsidRPr="00F4421B">
              <w:rPr>
                <w:rFonts w:ascii="FS Jack" w:hAnsi="FS Jack"/>
                <w:sz w:val="22"/>
                <w:szCs w:val="22"/>
              </w:rPr>
              <w:t>Provides equal opportunity to people of different backgrounds, experience and perspective</w:t>
            </w:r>
          </w:p>
          <w:p w14:paraId="51D553B2" w14:textId="32D49F0B" w:rsidR="00EC5B31" w:rsidRPr="00F4421B" w:rsidRDefault="00EC5B31" w:rsidP="00EC5B31">
            <w:pPr>
              <w:numPr>
                <w:ilvl w:val="0"/>
                <w:numId w:val="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F4421B">
              <w:rPr>
                <w:rFonts w:ascii="FS Jack" w:hAnsi="FS Jack"/>
                <w:sz w:val="22"/>
                <w:szCs w:val="22"/>
              </w:rPr>
              <w:t>Seeks out and embraces new ways of thinking and working.</w:t>
            </w:r>
          </w:p>
        </w:tc>
      </w:tr>
      <w:tr w:rsidR="00EC5B31" w:rsidRPr="00F4421B" w14:paraId="2233C578" w14:textId="77777777">
        <w:tc>
          <w:tcPr>
            <w:tcW w:w="2506" w:type="dxa"/>
          </w:tcPr>
          <w:p w14:paraId="028F5AC1" w14:textId="5CB215CD" w:rsidR="00EC5B31" w:rsidRPr="00F4421B" w:rsidRDefault="00E93D1D" w:rsidP="00EC5B31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</w:rPr>
              <w:t>REFLECTIVE</w:t>
            </w:r>
          </w:p>
        </w:tc>
        <w:tc>
          <w:tcPr>
            <w:tcW w:w="8121" w:type="dxa"/>
          </w:tcPr>
          <w:p w14:paraId="4403066B" w14:textId="77777777" w:rsidR="00EC5B31" w:rsidRPr="00F4421B" w:rsidRDefault="00EC5B31" w:rsidP="00EC5B3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sz w:val="22"/>
                <w:szCs w:val="22"/>
              </w:rPr>
              <w:t xml:space="preserve">Embrace change and adapt quickly to new ways of working: </w:t>
            </w:r>
          </w:p>
          <w:p w14:paraId="4319FF07" w14:textId="77777777" w:rsidR="00EC5B31" w:rsidRPr="00F4421B" w:rsidRDefault="00EC5B31" w:rsidP="00EC5B31">
            <w:pPr>
              <w:numPr>
                <w:ilvl w:val="0"/>
                <w:numId w:val="6"/>
              </w:numPr>
              <w:contextualSpacing/>
              <w:rPr>
                <w:rFonts w:ascii="FS Jack" w:hAnsi="FS Jack"/>
                <w:sz w:val="22"/>
                <w:szCs w:val="22"/>
              </w:rPr>
            </w:pPr>
            <w:r w:rsidRPr="00F4421B">
              <w:rPr>
                <w:rFonts w:ascii="FS Jack" w:hAnsi="FS Jack"/>
                <w:sz w:val="22"/>
                <w:szCs w:val="22"/>
              </w:rPr>
              <w:t>Support continuous improvement by giving and receiving constructive feedback</w:t>
            </w:r>
          </w:p>
          <w:p w14:paraId="5759864F" w14:textId="77777777" w:rsidR="00EC5B31" w:rsidRPr="00F4421B" w:rsidRDefault="00EC5B31" w:rsidP="00EC5B31">
            <w:pPr>
              <w:numPr>
                <w:ilvl w:val="0"/>
                <w:numId w:val="6"/>
              </w:numPr>
              <w:contextualSpacing/>
              <w:rPr>
                <w:rFonts w:ascii="FS Jack" w:hAnsi="FS Jack"/>
                <w:sz w:val="22"/>
                <w:szCs w:val="22"/>
              </w:rPr>
            </w:pPr>
            <w:r w:rsidRPr="00F4421B">
              <w:rPr>
                <w:rFonts w:ascii="FS Jack" w:hAnsi="FS Jack"/>
                <w:sz w:val="22"/>
                <w:szCs w:val="22"/>
              </w:rPr>
              <w:t xml:space="preserve">Seek opportunities to grow, upskill, and improve as well as staying informed about industry trends and emerging technologies </w:t>
            </w:r>
          </w:p>
          <w:p w14:paraId="144E7D90" w14:textId="20826B94" w:rsidR="00EC5B31" w:rsidRPr="00F4421B" w:rsidRDefault="00EC5B31" w:rsidP="00EC5B31">
            <w:pPr>
              <w:numPr>
                <w:ilvl w:val="0"/>
                <w:numId w:val="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F4421B">
              <w:rPr>
                <w:rFonts w:ascii="FS Jack" w:hAnsi="FS Jack"/>
                <w:sz w:val="22"/>
                <w:szCs w:val="22"/>
              </w:rPr>
              <w:t xml:space="preserve">Take initiative to challenge ideas and processes to improve the game </w:t>
            </w:r>
          </w:p>
        </w:tc>
      </w:tr>
      <w:tr w:rsidR="00F57E24" w:rsidRPr="00F4421B" w14:paraId="7CC60BDA" w14:textId="77777777">
        <w:tc>
          <w:tcPr>
            <w:tcW w:w="2506" w:type="dxa"/>
          </w:tcPr>
          <w:p w14:paraId="695C3CE1" w14:textId="4A8AACBD" w:rsidR="00F57E24" w:rsidRDefault="00F57E24" w:rsidP="00F57E24">
            <w:pPr>
              <w:rPr>
                <w:rFonts w:ascii="FS Jack" w:hAnsi="FS Jack"/>
              </w:rPr>
            </w:pPr>
            <w:r w:rsidRPr="00D10D86">
              <w:rPr>
                <w:rFonts w:ascii="FS Jack" w:hAnsi="FS Jack"/>
              </w:rPr>
              <w:t>EXCELLENT</w:t>
            </w:r>
          </w:p>
        </w:tc>
        <w:tc>
          <w:tcPr>
            <w:tcW w:w="8121" w:type="dxa"/>
          </w:tcPr>
          <w:p w14:paraId="69CF5193" w14:textId="77777777" w:rsidR="006635F3" w:rsidRPr="006635F3" w:rsidRDefault="006635F3" w:rsidP="006635F3">
            <w:pPr>
              <w:spacing w:after="160"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6635F3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performance:</w:t>
            </w:r>
          </w:p>
          <w:p w14:paraId="51795309" w14:textId="77777777" w:rsidR="006635F3" w:rsidRPr="006635F3" w:rsidRDefault="006635F3" w:rsidP="006635F3">
            <w:pPr>
              <w:numPr>
                <w:ilvl w:val="0"/>
                <w:numId w:val="6"/>
              </w:numPr>
              <w:spacing w:after="160"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6635F3">
              <w:rPr>
                <w:rFonts w:ascii="FS Jack" w:eastAsiaTheme="minorHAnsi" w:hAnsi="FS Jack" w:cstheme="minorBidi"/>
                <w:sz w:val="22"/>
                <w:szCs w:val="22"/>
              </w:rPr>
              <w:t xml:space="preserve">Seeks to </w:t>
            </w:r>
            <w:proofErr w:type="gramStart"/>
            <w:r w:rsidRPr="006635F3">
              <w:rPr>
                <w:rFonts w:ascii="FS Jack" w:eastAsiaTheme="minorHAnsi" w:hAnsi="FS Jack" w:cstheme="minorBidi"/>
                <w:sz w:val="22"/>
                <w:szCs w:val="22"/>
              </w:rPr>
              <w:t>achieve the highest levels of performance at all times</w:t>
            </w:r>
            <w:proofErr w:type="gramEnd"/>
            <w:r w:rsidRPr="006635F3"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367369EB" w14:textId="77777777" w:rsidR="006635F3" w:rsidRPr="006635F3" w:rsidRDefault="006635F3" w:rsidP="006635F3">
            <w:pPr>
              <w:numPr>
                <w:ilvl w:val="0"/>
                <w:numId w:val="6"/>
              </w:numPr>
              <w:spacing w:after="160"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6635F3">
              <w:rPr>
                <w:rFonts w:ascii="FS Jack" w:eastAsiaTheme="minorHAnsi" w:hAnsi="FS Jack" w:cstheme="minorBidi"/>
                <w:sz w:val="22"/>
                <w:szCs w:val="22"/>
              </w:rPr>
              <w:t>Persistent to achieve a standard that others consider impossible.</w:t>
            </w:r>
          </w:p>
          <w:p w14:paraId="12986E24" w14:textId="04B33A8F" w:rsidR="00F57E24" w:rsidRPr="00F4421B" w:rsidRDefault="006635F3" w:rsidP="006635F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635F3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more.</w:t>
            </w:r>
          </w:p>
        </w:tc>
      </w:tr>
    </w:tbl>
    <w:p w14:paraId="47A83292" w14:textId="77777777" w:rsidR="006F117E" w:rsidRPr="00F4421B" w:rsidRDefault="006F117E" w:rsidP="006F117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6F117E" w:rsidRPr="00F4421B" w14:paraId="26808053" w14:textId="77777777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AA8D752" w14:textId="77777777" w:rsidR="006F117E" w:rsidRPr="00F4421B" w:rsidRDefault="006F117E">
            <w:pPr>
              <w:rPr>
                <w:rFonts w:ascii="FS Jack" w:hAnsi="FS Jack"/>
                <w:b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5A5914D1" w14:textId="3DF39592" w:rsidR="006F117E" w:rsidRPr="00F4421B" w:rsidRDefault="00F4421B">
            <w:pPr>
              <w:rPr>
                <w:rFonts w:ascii="FS Jack" w:hAnsi="FS Jack"/>
                <w:iCs/>
                <w:sz w:val="22"/>
                <w:szCs w:val="22"/>
              </w:rPr>
            </w:pPr>
            <w:r w:rsidRPr="00F4421B">
              <w:rPr>
                <w:rFonts w:ascii="FS Jack" w:hAnsi="FS Jack"/>
                <w:iCs/>
                <w:sz w:val="22"/>
                <w:szCs w:val="22"/>
              </w:rPr>
              <w:t>Sam Buttress</w:t>
            </w:r>
          </w:p>
        </w:tc>
      </w:tr>
      <w:tr w:rsidR="006F117E" w:rsidRPr="00F4421B" w14:paraId="156DC73E" w14:textId="77777777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AC7C74C" w14:textId="77777777" w:rsidR="006F117E" w:rsidRPr="00F4421B" w:rsidRDefault="006F117E">
            <w:pPr>
              <w:rPr>
                <w:rFonts w:ascii="FS Jack" w:hAnsi="FS Jack"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4D356B9A" w14:textId="5FC48A6C" w:rsidR="006F117E" w:rsidRPr="00F4421B" w:rsidRDefault="00F4421B">
            <w:pPr>
              <w:rPr>
                <w:rFonts w:ascii="FS Jack" w:hAnsi="FS Jack"/>
                <w:iCs/>
                <w:sz w:val="22"/>
                <w:szCs w:val="22"/>
              </w:rPr>
            </w:pPr>
            <w:r w:rsidRPr="00F4421B">
              <w:rPr>
                <w:rFonts w:ascii="FS Jack" w:hAnsi="FS Jack"/>
                <w:iCs/>
                <w:sz w:val="22"/>
                <w:szCs w:val="22"/>
              </w:rPr>
              <w:t>04/0</w:t>
            </w:r>
            <w:r w:rsidR="00AB68B1">
              <w:rPr>
                <w:rFonts w:ascii="FS Jack" w:hAnsi="FS Jack"/>
                <w:iCs/>
                <w:sz w:val="22"/>
                <w:szCs w:val="22"/>
              </w:rPr>
              <w:t>6</w:t>
            </w:r>
            <w:r w:rsidR="009B16D4">
              <w:rPr>
                <w:rFonts w:ascii="FS Jack" w:hAnsi="FS Jack"/>
                <w:iCs/>
                <w:sz w:val="22"/>
                <w:szCs w:val="22"/>
              </w:rPr>
              <w:t>/2026</w:t>
            </w:r>
          </w:p>
        </w:tc>
      </w:tr>
      <w:tr w:rsidR="006F117E" w:rsidRPr="00F4421B" w14:paraId="4AEB1485" w14:textId="77777777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F815643" w14:textId="77777777" w:rsidR="006F117E" w:rsidRPr="00F4421B" w:rsidRDefault="006F117E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F4421B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4421B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0FD71FC9" w14:textId="77777777" w:rsidR="006F117E" w:rsidRPr="00F4421B" w:rsidRDefault="006F117E">
            <w:pPr>
              <w:rPr>
                <w:rFonts w:ascii="FS Jack" w:hAnsi="FS Jack"/>
                <w:sz w:val="22"/>
                <w:szCs w:val="22"/>
              </w:rPr>
            </w:pPr>
            <w:r w:rsidRPr="00F4421B">
              <w:rPr>
                <w:rFonts w:ascii="FS Jack" w:hAnsi="FS Jack"/>
                <w:sz w:val="22"/>
                <w:szCs w:val="22"/>
              </w:rPr>
              <w:t>Darryl Haden</w:t>
            </w:r>
          </w:p>
        </w:tc>
      </w:tr>
    </w:tbl>
    <w:p w14:paraId="377F1C7E" w14:textId="77777777" w:rsidR="006F117E" w:rsidRPr="00F4421B" w:rsidRDefault="006F117E" w:rsidP="006F117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6F117E" w:rsidRPr="00F4421B" w14:paraId="611C0495" w14:textId="77777777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274D003" w14:textId="77777777" w:rsidR="006F117E" w:rsidRPr="00F4421B" w:rsidRDefault="006F117E">
            <w:pPr>
              <w:rPr>
                <w:rFonts w:ascii="FS Jack" w:hAnsi="FS Jack"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765CCC71" w14:textId="77777777" w:rsidR="006F117E" w:rsidRPr="00F4421B" w:rsidRDefault="006F117E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6F117E" w:rsidRPr="00F4421B" w14:paraId="2E1C2D9B" w14:textId="77777777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AE8B9F3" w14:textId="77777777" w:rsidR="006F117E" w:rsidRPr="00F4421B" w:rsidRDefault="006F117E">
            <w:pPr>
              <w:rPr>
                <w:rFonts w:ascii="FS Jack" w:hAnsi="FS Jack"/>
                <w:b/>
                <w:sz w:val="22"/>
                <w:szCs w:val="22"/>
              </w:rPr>
            </w:pPr>
            <w:r w:rsidRPr="00F4421B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1D324F62" w14:textId="77777777" w:rsidR="006F117E" w:rsidRPr="00F4421B" w:rsidRDefault="006F117E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0A0E6655" w14:textId="77777777" w:rsidR="006F117E" w:rsidRPr="002F7058" w:rsidRDefault="006F117E" w:rsidP="006F117E">
      <w:pPr>
        <w:spacing w:line="276" w:lineRule="auto"/>
        <w:rPr>
          <w:rFonts w:ascii="FS Jack" w:hAnsi="FS Jack"/>
          <w:sz w:val="22"/>
          <w:szCs w:val="22"/>
        </w:rPr>
      </w:pPr>
    </w:p>
    <w:p w14:paraId="5E5920B2" w14:textId="77777777" w:rsidR="006F117E" w:rsidRPr="00F56BB7" w:rsidRDefault="006F117E" w:rsidP="006F117E">
      <w:pPr>
        <w:spacing w:line="276" w:lineRule="auto"/>
        <w:rPr>
          <w:rFonts w:ascii="FS Jack" w:hAnsi="FS Jack"/>
          <w:sz w:val="22"/>
          <w:szCs w:val="22"/>
        </w:rPr>
      </w:pPr>
    </w:p>
    <w:p w14:paraId="1C4842E7" w14:textId="77777777" w:rsidR="001703C3" w:rsidRDefault="001703C3"/>
    <w:sectPr w:rsidR="001703C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6DFE" w14:textId="77777777" w:rsidR="00FB142A" w:rsidRDefault="00FB142A">
      <w:r>
        <w:separator/>
      </w:r>
    </w:p>
  </w:endnote>
  <w:endnote w:type="continuationSeparator" w:id="0">
    <w:p w14:paraId="39C427CE" w14:textId="77777777" w:rsidR="00FB142A" w:rsidRDefault="00FB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C175" w14:textId="77777777" w:rsidR="001703C3" w:rsidRDefault="006F117E">
    <w:pPr>
      <w:pStyle w:val="Footer"/>
      <w:rPr>
        <w:rFonts w:ascii="FS Jack" w:hAnsi="FS Jack"/>
        <w:i/>
        <w:iCs/>
        <w:sz w:val="16"/>
        <w:szCs w:val="16"/>
      </w:rPr>
    </w:pPr>
    <w:r>
      <w:rPr>
        <w:rFonts w:ascii="FS Jack" w:hAnsi="FS Jack"/>
        <w:i/>
        <w:iCs/>
        <w:sz w:val="16"/>
        <w:szCs w:val="16"/>
      </w:rPr>
      <w:t>Updated 2</w:t>
    </w:r>
    <w:r w:rsidRPr="008568C4">
      <w:rPr>
        <w:rFonts w:ascii="FS Jack" w:hAnsi="FS Jack"/>
        <w:i/>
        <w:iCs/>
        <w:sz w:val="16"/>
        <w:szCs w:val="16"/>
        <w:vertAlign w:val="superscript"/>
      </w:rPr>
      <w:t>nd</w:t>
    </w:r>
    <w:r>
      <w:rPr>
        <w:rFonts w:ascii="FS Jack" w:hAnsi="FS Jack"/>
        <w:i/>
        <w:iCs/>
        <w:sz w:val="16"/>
        <w:szCs w:val="16"/>
      </w:rPr>
      <w:t xml:space="preserve"> October 2020</w:t>
    </w:r>
  </w:p>
  <w:p w14:paraId="11ADB452" w14:textId="77777777" w:rsidR="001703C3" w:rsidRDefault="00170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969A" w14:textId="77777777" w:rsidR="00FB142A" w:rsidRDefault="00FB142A">
      <w:r>
        <w:separator/>
      </w:r>
    </w:p>
  </w:footnote>
  <w:footnote w:type="continuationSeparator" w:id="0">
    <w:p w14:paraId="1C3E8737" w14:textId="77777777" w:rsidR="00FB142A" w:rsidRDefault="00FB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D3E4" w14:textId="023DB993" w:rsidR="001703C3" w:rsidRDefault="00F4421B">
    <w:pPr>
      <w:pStyle w:val="Header"/>
      <w:jc w:val="center"/>
      <w:rPr>
        <w:rFonts w:asciiTheme="minorHAnsi" w:hAnsiTheme="minorHAnsi" w:cs="Arial"/>
        <w:b/>
        <w:sz w:val="28"/>
      </w:rPr>
    </w:pPr>
    <w:r>
      <w:rPr>
        <w:rFonts w:cs="Arial"/>
        <w:b/>
        <w:noProof/>
        <w:sz w:val="28"/>
      </w:rPr>
      <w:drawing>
        <wp:inline distT="0" distB="0" distL="0" distR="0" wp14:anchorId="1504EDB5" wp14:editId="5A5ED12D">
          <wp:extent cx="496024" cy="717550"/>
          <wp:effectExtent l="0" t="0" r="0" b="6350"/>
          <wp:docPr id="2011336759" name="Picture 1" descr="A white horse on a blue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336759" name="Picture 1" descr="A white horse on a blue shiel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102" cy="74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D8A8D" w14:textId="77777777" w:rsidR="001703C3" w:rsidRPr="00F40846" w:rsidRDefault="006F117E">
    <w:pPr>
      <w:pStyle w:val="Header"/>
      <w:ind w:left="720"/>
      <w:jc w:val="center"/>
      <w:rPr>
        <w:b/>
      </w:rPr>
    </w:pPr>
    <w:r w:rsidRPr="00F40846">
      <w:rPr>
        <w:b/>
      </w:rPr>
      <w:t xml:space="preserve"> </w:t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6E5"/>
    <w:multiLevelType w:val="hybridMultilevel"/>
    <w:tmpl w:val="C61A83C2"/>
    <w:lvl w:ilvl="0" w:tplc="080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068F9"/>
    <w:multiLevelType w:val="hybridMultilevel"/>
    <w:tmpl w:val="B80C54D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E734A"/>
    <w:multiLevelType w:val="multilevel"/>
    <w:tmpl w:val="F8D8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8B51F7"/>
    <w:multiLevelType w:val="hybridMultilevel"/>
    <w:tmpl w:val="1BC0E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5F79A8"/>
    <w:multiLevelType w:val="hybridMultilevel"/>
    <w:tmpl w:val="0FFCA5A2"/>
    <w:lvl w:ilvl="0" w:tplc="08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7" w15:restartNumberingAfterBreak="0">
    <w:nsid w:val="1FEA1D95"/>
    <w:multiLevelType w:val="hybridMultilevel"/>
    <w:tmpl w:val="09CA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511EA"/>
    <w:multiLevelType w:val="multilevel"/>
    <w:tmpl w:val="E38E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66F1"/>
    <w:multiLevelType w:val="hybridMultilevel"/>
    <w:tmpl w:val="9D5EA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329ED"/>
    <w:multiLevelType w:val="hybridMultilevel"/>
    <w:tmpl w:val="4FD052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4F70F7"/>
    <w:multiLevelType w:val="hybridMultilevel"/>
    <w:tmpl w:val="E29C06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4C61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D492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B087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A473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10E6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BA25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305F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3A76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407F56"/>
    <w:multiLevelType w:val="hybridMultilevel"/>
    <w:tmpl w:val="DC40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179B2"/>
    <w:multiLevelType w:val="hybridMultilevel"/>
    <w:tmpl w:val="85A6B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86A6F"/>
    <w:multiLevelType w:val="multilevel"/>
    <w:tmpl w:val="E38E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6307411">
    <w:abstractNumId w:val="13"/>
  </w:num>
  <w:num w:numId="2" w16cid:durableId="110709466">
    <w:abstractNumId w:val="2"/>
  </w:num>
  <w:num w:numId="3" w16cid:durableId="588393273">
    <w:abstractNumId w:val="11"/>
  </w:num>
  <w:num w:numId="4" w16cid:durableId="1934168188">
    <w:abstractNumId w:val="1"/>
  </w:num>
  <w:num w:numId="5" w16cid:durableId="749155395">
    <w:abstractNumId w:val="17"/>
  </w:num>
  <w:num w:numId="6" w16cid:durableId="2047295437">
    <w:abstractNumId w:val="9"/>
  </w:num>
  <w:num w:numId="7" w16cid:durableId="401025361">
    <w:abstractNumId w:val="5"/>
  </w:num>
  <w:num w:numId="8" w16cid:durableId="178618153">
    <w:abstractNumId w:val="10"/>
  </w:num>
  <w:num w:numId="9" w16cid:durableId="1862740772">
    <w:abstractNumId w:val="16"/>
  </w:num>
  <w:num w:numId="10" w16cid:durableId="831020593">
    <w:abstractNumId w:val="18"/>
  </w:num>
  <w:num w:numId="11" w16cid:durableId="1880626690">
    <w:abstractNumId w:val="8"/>
  </w:num>
  <w:num w:numId="12" w16cid:durableId="1169172438">
    <w:abstractNumId w:val="4"/>
  </w:num>
  <w:num w:numId="13" w16cid:durableId="49152576">
    <w:abstractNumId w:val="0"/>
  </w:num>
  <w:num w:numId="14" w16cid:durableId="1628581333">
    <w:abstractNumId w:val="3"/>
  </w:num>
  <w:num w:numId="15" w16cid:durableId="1720663949">
    <w:abstractNumId w:val="15"/>
  </w:num>
  <w:num w:numId="16" w16cid:durableId="542670530">
    <w:abstractNumId w:val="12"/>
  </w:num>
  <w:num w:numId="17" w16cid:durableId="1654945692">
    <w:abstractNumId w:val="14"/>
  </w:num>
  <w:num w:numId="18" w16cid:durableId="856310618">
    <w:abstractNumId w:val="6"/>
  </w:num>
  <w:num w:numId="19" w16cid:durableId="807086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7E"/>
    <w:rsid w:val="00034E2A"/>
    <w:rsid w:val="000542AE"/>
    <w:rsid w:val="00054E05"/>
    <w:rsid w:val="00067C47"/>
    <w:rsid w:val="00070AA0"/>
    <w:rsid w:val="000D08FA"/>
    <w:rsid w:val="000F4C2A"/>
    <w:rsid w:val="00162CB1"/>
    <w:rsid w:val="001703C3"/>
    <w:rsid w:val="001A526A"/>
    <w:rsid w:val="001C249D"/>
    <w:rsid w:val="001E7DBF"/>
    <w:rsid w:val="001F5380"/>
    <w:rsid w:val="001F6089"/>
    <w:rsid w:val="001F7026"/>
    <w:rsid w:val="00216E39"/>
    <w:rsid w:val="00226CC5"/>
    <w:rsid w:val="0027056C"/>
    <w:rsid w:val="002800C4"/>
    <w:rsid w:val="002D5BD3"/>
    <w:rsid w:val="003276A6"/>
    <w:rsid w:val="00334488"/>
    <w:rsid w:val="00356A83"/>
    <w:rsid w:val="00375CDB"/>
    <w:rsid w:val="00386217"/>
    <w:rsid w:val="003C1A16"/>
    <w:rsid w:val="003D2818"/>
    <w:rsid w:val="003E7C0A"/>
    <w:rsid w:val="0044091C"/>
    <w:rsid w:val="004479B6"/>
    <w:rsid w:val="00447FE1"/>
    <w:rsid w:val="00462D22"/>
    <w:rsid w:val="004F7668"/>
    <w:rsid w:val="00563A47"/>
    <w:rsid w:val="005D23DC"/>
    <w:rsid w:val="0063519A"/>
    <w:rsid w:val="00654837"/>
    <w:rsid w:val="006635F3"/>
    <w:rsid w:val="006916BC"/>
    <w:rsid w:val="006C5664"/>
    <w:rsid w:val="006F117E"/>
    <w:rsid w:val="00706415"/>
    <w:rsid w:val="00714B07"/>
    <w:rsid w:val="0072405C"/>
    <w:rsid w:val="0073635E"/>
    <w:rsid w:val="00744F76"/>
    <w:rsid w:val="007B22C4"/>
    <w:rsid w:val="007C5A84"/>
    <w:rsid w:val="007D0866"/>
    <w:rsid w:val="007F69D4"/>
    <w:rsid w:val="0081796E"/>
    <w:rsid w:val="00861076"/>
    <w:rsid w:val="008C7A11"/>
    <w:rsid w:val="009007C4"/>
    <w:rsid w:val="00922432"/>
    <w:rsid w:val="00971859"/>
    <w:rsid w:val="00994EDA"/>
    <w:rsid w:val="009A4BA5"/>
    <w:rsid w:val="009B16D4"/>
    <w:rsid w:val="00A26DD7"/>
    <w:rsid w:val="00A8773A"/>
    <w:rsid w:val="00AA07BC"/>
    <w:rsid w:val="00AB68B1"/>
    <w:rsid w:val="00B0237A"/>
    <w:rsid w:val="00B10708"/>
    <w:rsid w:val="00B46D0F"/>
    <w:rsid w:val="00B57D6E"/>
    <w:rsid w:val="00BC464A"/>
    <w:rsid w:val="00C16E02"/>
    <w:rsid w:val="00C209A1"/>
    <w:rsid w:val="00C24841"/>
    <w:rsid w:val="00C25383"/>
    <w:rsid w:val="00C82BE3"/>
    <w:rsid w:val="00C86970"/>
    <w:rsid w:val="00CD5E62"/>
    <w:rsid w:val="00D03A7F"/>
    <w:rsid w:val="00D37D82"/>
    <w:rsid w:val="00D70405"/>
    <w:rsid w:val="00D85421"/>
    <w:rsid w:val="00DE07D9"/>
    <w:rsid w:val="00DF46F7"/>
    <w:rsid w:val="00E47D2B"/>
    <w:rsid w:val="00E52C48"/>
    <w:rsid w:val="00E77BE2"/>
    <w:rsid w:val="00E91FAF"/>
    <w:rsid w:val="00E93D1D"/>
    <w:rsid w:val="00E94761"/>
    <w:rsid w:val="00EA6D4F"/>
    <w:rsid w:val="00EC5B31"/>
    <w:rsid w:val="00F22AB2"/>
    <w:rsid w:val="00F4421B"/>
    <w:rsid w:val="00F44DD3"/>
    <w:rsid w:val="00F5368F"/>
    <w:rsid w:val="00F57E24"/>
    <w:rsid w:val="00FB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F2ADB"/>
  <w15:chartTrackingRefBased/>
  <w15:docId w15:val="{0C435C72-FD8E-41D8-BB1B-D90D3CD8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1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17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F11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17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1"/>
    <w:qFormat/>
    <w:rsid w:val="006F117E"/>
    <w:pPr>
      <w:ind w:left="720"/>
      <w:contextualSpacing/>
    </w:pPr>
  </w:style>
  <w:style w:type="table" w:styleId="TableGrid">
    <w:name w:val="Table Grid"/>
    <w:basedOn w:val="TableNormal"/>
    <w:uiPriority w:val="59"/>
    <w:rsid w:val="006F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F117E"/>
  </w:style>
  <w:style w:type="paragraph" w:customStyle="1" w:styleId="paragraph">
    <w:name w:val="paragraph"/>
    <w:basedOn w:val="Normal"/>
    <w:rsid w:val="006F117E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F11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9" ma:contentTypeDescription="Create a new document." ma:contentTypeScope="" ma:versionID="c744e25e22901308b30505a5acf3f4d7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f45249553296485d0a5ac6ee4a07b744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d69524-ae65-4584-b7fa-3f55c5dd76cc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175D5-900F-4447-A949-04F17464E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8E144-D8AE-47CB-8179-16C708134AFB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customXml/itemProps3.xml><?xml version="1.0" encoding="utf-8"?>
<ds:datastoreItem xmlns:ds="http://schemas.openxmlformats.org/officeDocument/2006/customXml" ds:itemID="{4DFBAA2B-E81B-4701-B19A-2734070359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5c92590-ccc6-46f9-80ff-9fc8d9edde39}" enabled="0" method="" siteId="{45c92590-ccc6-46f9-80ff-9fc8d9edde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Moore</dc:creator>
  <cp:keywords/>
  <dc:description/>
  <cp:lastModifiedBy>Sam Buttress</cp:lastModifiedBy>
  <cp:revision>82</cp:revision>
  <dcterms:created xsi:type="dcterms:W3CDTF">2022-09-23T21:30:00Z</dcterms:created>
  <dcterms:modified xsi:type="dcterms:W3CDTF">2026-06-09T14:39:00Z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MediaServiceImageTags">
    <vt:lpwstr/>
  </property>
</Properties>
</file>