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1571" w14:textId="77777777" w:rsidR="00433C93" w:rsidRDefault="00433C93" w:rsidP="0032171E">
      <w:pPr>
        <w:rPr>
          <w:color w:val="000000"/>
          <w:sz w:val="24"/>
          <w:szCs w:val="24"/>
        </w:rPr>
      </w:pPr>
    </w:p>
    <w:p w14:paraId="00D44D7F" w14:textId="5713F545" w:rsidR="00ED501A" w:rsidRDefault="00476293" w:rsidP="007726B3">
      <w:pPr>
        <w:rPr>
          <w:rFonts w:asciiTheme="minorHAnsi" w:hAnsiTheme="minorHAnsi" w:cs="Arial"/>
          <w:color w:val="000000"/>
          <w:sz w:val="24"/>
          <w:szCs w:val="24"/>
        </w:rPr>
      </w:pPr>
      <w:r w:rsidRPr="00476293">
        <w:rPr>
          <w:rFonts w:asciiTheme="minorHAnsi" w:hAnsiTheme="minorHAnsi"/>
          <w:b/>
          <w:color w:val="000000"/>
          <w:sz w:val="24"/>
          <w:szCs w:val="24"/>
          <w:u w:val="single"/>
        </w:rPr>
        <w:t>FA DBS CHECK</w:t>
      </w:r>
    </w:p>
    <w:p w14:paraId="1D10F44E" w14:textId="77777777" w:rsidR="00F06947" w:rsidRDefault="00F06947" w:rsidP="007726B3">
      <w:pPr>
        <w:rPr>
          <w:rFonts w:asciiTheme="minorHAnsi" w:hAnsiTheme="minorHAnsi" w:cs="Arial"/>
          <w:color w:val="000000"/>
          <w:sz w:val="24"/>
          <w:szCs w:val="24"/>
        </w:rPr>
      </w:pPr>
    </w:p>
    <w:p w14:paraId="781B9AF8" w14:textId="11D11ED5" w:rsidR="00F06947" w:rsidRDefault="00F06947" w:rsidP="007726B3">
      <w:pPr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All Referees </w:t>
      </w:r>
      <w:r w:rsidR="00074269">
        <w:rPr>
          <w:rFonts w:asciiTheme="minorHAnsi" w:hAnsiTheme="minorHAnsi" w:cs="Arial"/>
          <w:color w:val="000000"/>
          <w:sz w:val="24"/>
          <w:szCs w:val="24"/>
        </w:rPr>
        <w:t>who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are 16 years of age or older </w:t>
      </w:r>
      <w:r w:rsidR="00796095">
        <w:rPr>
          <w:rFonts w:asciiTheme="minorHAnsi" w:hAnsiTheme="minorHAnsi" w:cs="Arial"/>
          <w:color w:val="000000"/>
          <w:sz w:val="24"/>
          <w:szCs w:val="24"/>
        </w:rPr>
        <w:t xml:space="preserve">are </w:t>
      </w:r>
      <w:r>
        <w:rPr>
          <w:rFonts w:asciiTheme="minorHAnsi" w:hAnsiTheme="minorHAnsi" w:cs="Arial"/>
          <w:color w:val="000000"/>
          <w:sz w:val="24"/>
          <w:szCs w:val="24"/>
        </w:rPr>
        <w:t>require</w:t>
      </w:r>
      <w:r w:rsidR="00796095">
        <w:rPr>
          <w:rFonts w:asciiTheme="minorHAnsi" w:hAnsiTheme="minorHAnsi" w:cs="Arial"/>
          <w:color w:val="000000"/>
          <w:sz w:val="24"/>
          <w:szCs w:val="24"/>
        </w:rPr>
        <w:t>d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to hold a valid DBS Check</w:t>
      </w:r>
      <w:r w:rsidR="00796095">
        <w:rPr>
          <w:rFonts w:asciiTheme="minorHAnsi" w:hAnsiTheme="minorHAnsi" w:cs="Arial"/>
          <w:color w:val="000000"/>
          <w:sz w:val="24"/>
          <w:szCs w:val="24"/>
        </w:rPr>
        <w:t xml:space="preserve"> issued by The FA</w:t>
      </w:r>
      <w:r w:rsidR="002D7B49">
        <w:rPr>
          <w:rFonts w:asciiTheme="minorHAnsi" w:hAnsiTheme="minorHAnsi" w:cs="Arial"/>
          <w:color w:val="000000"/>
          <w:sz w:val="24"/>
          <w:szCs w:val="24"/>
        </w:rPr>
        <w:t>, if they are officiating Y</w:t>
      </w:r>
      <w:r w:rsidR="002A0A28">
        <w:rPr>
          <w:rFonts w:asciiTheme="minorHAnsi" w:hAnsiTheme="minorHAnsi" w:cs="Arial"/>
          <w:color w:val="000000"/>
          <w:sz w:val="24"/>
          <w:szCs w:val="24"/>
        </w:rPr>
        <w:t>outh Football</w:t>
      </w:r>
      <w:r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FCCB7A6" w14:textId="77777777" w:rsidR="00F06947" w:rsidRDefault="00F06947" w:rsidP="007726B3">
      <w:pPr>
        <w:rPr>
          <w:rFonts w:asciiTheme="minorHAnsi" w:hAnsiTheme="minorHAnsi" w:cs="Arial"/>
          <w:color w:val="000000"/>
          <w:sz w:val="24"/>
          <w:szCs w:val="24"/>
        </w:rPr>
      </w:pPr>
    </w:p>
    <w:p w14:paraId="432B95C8" w14:textId="3C100E05" w:rsidR="00F06947" w:rsidRDefault="00F06947" w:rsidP="007726B3">
      <w:pPr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To start the </w:t>
      </w:r>
      <w:r w:rsidR="00074269">
        <w:rPr>
          <w:rFonts w:asciiTheme="minorHAnsi" w:hAnsiTheme="minorHAnsi" w:cs="Arial"/>
          <w:color w:val="000000"/>
          <w:sz w:val="24"/>
          <w:szCs w:val="24"/>
        </w:rPr>
        <w:t>process,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you need to follow the steps below:</w:t>
      </w:r>
    </w:p>
    <w:p w14:paraId="6BADB284" w14:textId="77777777" w:rsidR="00330DDC" w:rsidRDefault="00330DDC" w:rsidP="007726B3">
      <w:pPr>
        <w:rPr>
          <w:rFonts w:asciiTheme="minorHAnsi" w:hAnsiTheme="minorHAnsi" w:cs="Arial"/>
          <w:color w:val="000000"/>
          <w:sz w:val="24"/>
          <w:szCs w:val="24"/>
        </w:rPr>
      </w:pPr>
    </w:p>
    <w:p w14:paraId="01A65754" w14:textId="76C63F06" w:rsidR="00ED501A" w:rsidRDefault="007726B3" w:rsidP="0032171E">
      <w:pPr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How </w:t>
      </w:r>
      <w:r w:rsidR="00796095">
        <w:rPr>
          <w:rFonts w:asciiTheme="minorHAnsi" w:hAnsiTheme="minorHAnsi" w:cs="Arial"/>
          <w:b/>
          <w:color w:val="000000"/>
          <w:sz w:val="24"/>
          <w:szCs w:val="24"/>
        </w:rPr>
        <w:t xml:space="preserve">to </w:t>
      </w:r>
      <w:r>
        <w:rPr>
          <w:rFonts w:asciiTheme="minorHAnsi" w:hAnsiTheme="minorHAnsi" w:cs="Arial"/>
          <w:b/>
          <w:color w:val="000000"/>
          <w:sz w:val="24"/>
          <w:szCs w:val="24"/>
        </w:rPr>
        <w:t>get started?</w:t>
      </w:r>
    </w:p>
    <w:p w14:paraId="6570EF08" w14:textId="77777777" w:rsidR="007726B3" w:rsidRDefault="007726B3" w:rsidP="0032171E">
      <w:pPr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735EB104" w14:textId="77777777" w:rsidR="00796095" w:rsidRDefault="007726B3" w:rsidP="0032171E">
      <w:pPr>
        <w:rPr>
          <w:rStyle w:val="Hyperlink"/>
          <w:color w:val="000000" w:themeColor="text1"/>
          <w:sz w:val="23"/>
          <w:szCs w:val="23"/>
          <w:u w:val="none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Go to </w:t>
      </w:r>
      <w:hyperlink r:id="rId6" w:history="1">
        <w:r w:rsidR="00CB3CC4" w:rsidRPr="00D36C4B">
          <w:rPr>
            <w:rStyle w:val="Hyperlink"/>
          </w:rPr>
          <w:t>https://fadv.onlinedisclosures.co.uk/Authentication/Login</w:t>
        </w:r>
      </w:hyperlink>
      <w:r w:rsidR="00CB3CC4">
        <w:t xml:space="preserve"> </w:t>
      </w:r>
    </w:p>
    <w:p w14:paraId="7D3D95F4" w14:textId="77777777" w:rsidR="00796095" w:rsidRDefault="00796095" w:rsidP="0032171E">
      <w:pPr>
        <w:rPr>
          <w:rStyle w:val="Hyperlink"/>
          <w:color w:val="000000" w:themeColor="text1"/>
          <w:sz w:val="23"/>
          <w:szCs w:val="23"/>
          <w:u w:val="none"/>
        </w:rPr>
      </w:pPr>
    </w:p>
    <w:p w14:paraId="388EE49E" w14:textId="653FF121" w:rsidR="007726B3" w:rsidRPr="007726B3" w:rsidRDefault="00796095" w:rsidP="0032171E">
      <w:pPr>
        <w:rPr>
          <w:color w:val="000000" w:themeColor="text1"/>
          <w:sz w:val="23"/>
          <w:szCs w:val="23"/>
        </w:rPr>
      </w:pPr>
      <w:r>
        <w:rPr>
          <w:rStyle w:val="Hyperlink"/>
          <w:color w:val="000000" w:themeColor="text1"/>
          <w:sz w:val="23"/>
          <w:szCs w:val="23"/>
          <w:u w:val="none"/>
        </w:rPr>
        <w:t xml:space="preserve">From the login screen, </w:t>
      </w:r>
      <w:r w:rsidR="007726B3">
        <w:rPr>
          <w:rStyle w:val="Hyperlink"/>
          <w:color w:val="000000" w:themeColor="text1"/>
          <w:sz w:val="23"/>
          <w:szCs w:val="23"/>
          <w:u w:val="none"/>
        </w:rPr>
        <w:t xml:space="preserve">select </w:t>
      </w:r>
      <w:r w:rsidR="007726B3">
        <w:rPr>
          <w:rStyle w:val="Hyperlink"/>
          <w:b/>
          <w:color w:val="000000" w:themeColor="text1"/>
          <w:sz w:val="23"/>
          <w:szCs w:val="23"/>
          <w:u w:val="none"/>
        </w:rPr>
        <w:t>REGISTER</w:t>
      </w:r>
      <w:r w:rsidR="007726B3">
        <w:rPr>
          <w:rStyle w:val="Hyperlink"/>
          <w:color w:val="000000" w:themeColor="text1"/>
          <w:sz w:val="23"/>
          <w:szCs w:val="23"/>
          <w:u w:val="none"/>
        </w:rPr>
        <w:t xml:space="preserve"> and enter the </w:t>
      </w:r>
      <w:r>
        <w:rPr>
          <w:rStyle w:val="Hyperlink"/>
          <w:color w:val="000000" w:themeColor="text1"/>
          <w:sz w:val="23"/>
          <w:szCs w:val="23"/>
          <w:u w:val="none"/>
        </w:rPr>
        <w:t xml:space="preserve">following </w:t>
      </w:r>
      <w:r w:rsidR="007726B3">
        <w:rPr>
          <w:rStyle w:val="Hyperlink"/>
          <w:color w:val="000000" w:themeColor="text1"/>
          <w:sz w:val="23"/>
          <w:szCs w:val="23"/>
          <w:u w:val="none"/>
        </w:rPr>
        <w:t>information</w:t>
      </w:r>
      <w:r>
        <w:rPr>
          <w:rStyle w:val="Hyperlink"/>
          <w:color w:val="000000" w:themeColor="text1"/>
          <w:sz w:val="23"/>
          <w:szCs w:val="23"/>
          <w:u w:val="none"/>
        </w:rPr>
        <w:t>:</w:t>
      </w:r>
    </w:p>
    <w:p w14:paraId="5CE5571D" w14:textId="77777777" w:rsidR="0032171E" w:rsidRDefault="0032171E" w:rsidP="0032171E">
      <w:pPr>
        <w:pStyle w:val="Default"/>
        <w:spacing w:after="34"/>
        <w:rPr>
          <w:sz w:val="23"/>
          <w:szCs w:val="23"/>
        </w:rPr>
      </w:pPr>
    </w:p>
    <w:p w14:paraId="654BEBF1" w14:textId="77777777" w:rsidR="0032171E" w:rsidRDefault="0032171E" w:rsidP="0032171E">
      <w:pPr>
        <w:pStyle w:val="Default"/>
        <w:spacing w:after="34"/>
        <w:rPr>
          <w:sz w:val="23"/>
          <w:szCs w:val="23"/>
        </w:rPr>
      </w:pPr>
      <w:r>
        <w:rPr>
          <w:b/>
          <w:bCs/>
          <w:sz w:val="23"/>
          <w:szCs w:val="23"/>
        </w:rPr>
        <w:t>Org Pin</w:t>
      </w:r>
      <w:r>
        <w:rPr>
          <w:sz w:val="23"/>
          <w:szCs w:val="23"/>
        </w:rPr>
        <w:t xml:space="preserve">: 102267 </w:t>
      </w:r>
    </w:p>
    <w:p w14:paraId="2CA778C9" w14:textId="77777777" w:rsidR="0032171E" w:rsidRDefault="0032171E" w:rsidP="0032171E">
      <w:pPr>
        <w:pStyle w:val="Default"/>
        <w:spacing w:after="34"/>
        <w:rPr>
          <w:sz w:val="23"/>
          <w:szCs w:val="23"/>
        </w:rPr>
      </w:pPr>
      <w:r>
        <w:rPr>
          <w:b/>
          <w:bCs/>
          <w:sz w:val="23"/>
          <w:szCs w:val="23"/>
        </w:rPr>
        <w:t>Your Full Name</w:t>
      </w:r>
      <w:r>
        <w:rPr>
          <w:sz w:val="23"/>
          <w:szCs w:val="23"/>
        </w:rPr>
        <w:t xml:space="preserve">: Enter your full name. </w:t>
      </w:r>
    </w:p>
    <w:p w14:paraId="2FD170A4" w14:textId="77777777" w:rsidR="0032171E" w:rsidRDefault="0032171E" w:rsidP="0032171E">
      <w:pPr>
        <w:pStyle w:val="Default"/>
        <w:spacing w:after="34"/>
        <w:rPr>
          <w:sz w:val="23"/>
          <w:szCs w:val="23"/>
        </w:rPr>
      </w:pPr>
      <w:r>
        <w:rPr>
          <w:b/>
          <w:bCs/>
          <w:sz w:val="23"/>
          <w:szCs w:val="23"/>
        </w:rPr>
        <w:t>Email</w:t>
      </w:r>
      <w:r>
        <w:rPr>
          <w:sz w:val="23"/>
          <w:szCs w:val="23"/>
        </w:rPr>
        <w:t xml:space="preserve">: Enter your own email and </w:t>
      </w:r>
      <w:r>
        <w:rPr>
          <w:b/>
          <w:bCs/>
          <w:sz w:val="23"/>
          <w:szCs w:val="23"/>
        </w:rPr>
        <w:t xml:space="preserve">confirm </w:t>
      </w:r>
      <w:r>
        <w:rPr>
          <w:sz w:val="23"/>
          <w:szCs w:val="23"/>
        </w:rPr>
        <w:t xml:space="preserve">it by entering it again. </w:t>
      </w:r>
    </w:p>
    <w:p w14:paraId="10DB1135" w14:textId="77777777" w:rsidR="0032171E" w:rsidRDefault="0032171E" w:rsidP="0032171E">
      <w:pPr>
        <w:pStyle w:val="Default"/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Click </w:t>
      </w:r>
      <w:r>
        <w:rPr>
          <w:b/>
          <w:bCs/>
          <w:sz w:val="23"/>
          <w:szCs w:val="23"/>
        </w:rPr>
        <w:t xml:space="preserve">Next Step </w:t>
      </w:r>
    </w:p>
    <w:p w14:paraId="3F2FD8A0" w14:textId="77777777" w:rsidR="0032171E" w:rsidRDefault="0032171E" w:rsidP="003217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Secret word if required </w:t>
      </w:r>
      <w:r>
        <w:rPr>
          <w:sz w:val="23"/>
          <w:szCs w:val="23"/>
        </w:rPr>
        <w:t xml:space="preserve">is: Winklebury </w:t>
      </w:r>
    </w:p>
    <w:p w14:paraId="299638B6" w14:textId="77777777" w:rsidR="007726B3" w:rsidRDefault="007726B3" w:rsidP="0032171E">
      <w:pPr>
        <w:pStyle w:val="Default"/>
        <w:rPr>
          <w:sz w:val="23"/>
          <w:szCs w:val="23"/>
        </w:rPr>
      </w:pPr>
    </w:p>
    <w:p w14:paraId="030A55A5" w14:textId="5E77A6D2" w:rsidR="007726B3" w:rsidRDefault="007726B3" w:rsidP="003217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Once registered</w:t>
      </w:r>
      <w:r w:rsidR="00796095">
        <w:rPr>
          <w:sz w:val="23"/>
          <w:szCs w:val="23"/>
        </w:rPr>
        <w:t>,</w:t>
      </w:r>
      <w:r>
        <w:rPr>
          <w:sz w:val="23"/>
          <w:szCs w:val="23"/>
        </w:rPr>
        <w:t xml:space="preserve"> you can log in using the PIN</w:t>
      </w:r>
      <w:r w:rsidR="00796095" w:rsidRPr="00796095">
        <w:rPr>
          <w:sz w:val="23"/>
          <w:szCs w:val="23"/>
        </w:rPr>
        <w:t xml:space="preserve"> </w:t>
      </w:r>
      <w:r w:rsidR="00796095">
        <w:rPr>
          <w:sz w:val="23"/>
          <w:szCs w:val="23"/>
        </w:rPr>
        <w:t>above</w:t>
      </w:r>
      <w:r>
        <w:rPr>
          <w:sz w:val="23"/>
          <w:szCs w:val="23"/>
        </w:rPr>
        <w:t>, your email address and</w:t>
      </w:r>
      <w:r w:rsidR="00796095">
        <w:rPr>
          <w:sz w:val="23"/>
          <w:szCs w:val="23"/>
        </w:rPr>
        <w:t xml:space="preserve"> your</w:t>
      </w:r>
      <w:r>
        <w:rPr>
          <w:sz w:val="23"/>
          <w:szCs w:val="23"/>
        </w:rPr>
        <w:t xml:space="preserve"> password</w:t>
      </w:r>
      <w:r w:rsidR="00796095">
        <w:rPr>
          <w:sz w:val="23"/>
          <w:szCs w:val="23"/>
        </w:rPr>
        <w:t xml:space="preserve">, to </w:t>
      </w:r>
      <w:r>
        <w:rPr>
          <w:sz w:val="23"/>
          <w:szCs w:val="23"/>
        </w:rPr>
        <w:t xml:space="preserve">commence your online </w:t>
      </w:r>
      <w:r w:rsidR="00E5393A">
        <w:rPr>
          <w:sz w:val="23"/>
          <w:szCs w:val="23"/>
        </w:rPr>
        <w:t>DBS</w:t>
      </w:r>
      <w:r>
        <w:rPr>
          <w:sz w:val="23"/>
          <w:szCs w:val="23"/>
        </w:rPr>
        <w:t xml:space="preserve"> application. You will be asked for your National Insurance, Passport and Driving Licence numbers (if you hold these documents)</w:t>
      </w:r>
      <w:r w:rsidR="00796095">
        <w:rPr>
          <w:sz w:val="23"/>
          <w:szCs w:val="23"/>
        </w:rPr>
        <w:t>,</w:t>
      </w:r>
      <w:r>
        <w:rPr>
          <w:sz w:val="23"/>
          <w:szCs w:val="23"/>
        </w:rPr>
        <w:t xml:space="preserve"> so please ensure you have this information ready</w:t>
      </w:r>
      <w:r w:rsidR="00796095">
        <w:rPr>
          <w:sz w:val="23"/>
          <w:szCs w:val="23"/>
        </w:rPr>
        <w:t xml:space="preserve">. </w:t>
      </w:r>
      <w:r w:rsidR="006F0568">
        <w:rPr>
          <w:sz w:val="23"/>
          <w:szCs w:val="23"/>
        </w:rPr>
        <w:t>If not then you will be required to provide at least one document from</w:t>
      </w:r>
      <w:r w:rsidR="00A26D48">
        <w:rPr>
          <w:sz w:val="23"/>
          <w:szCs w:val="23"/>
        </w:rPr>
        <w:t xml:space="preserve"> </w:t>
      </w:r>
      <w:r w:rsidR="00796095">
        <w:rPr>
          <w:sz w:val="23"/>
          <w:szCs w:val="23"/>
        </w:rPr>
        <w:t>l</w:t>
      </w:r>
      <w:r w:rsidR="00A26D48">
        <w:rPr>
          <w:sz w:val="23"/>
          <w:szCs w:val="23"/>
        </w:rPr>
        <w:t>ist one below, and then a further 2 items from list 2 below.</w:t>
      </w:r>
    </w:p>
    <w:p w14:paraId="3E843EE8" w14:textId="77777777" w:rsidR="007726B3" w:rsidRDefault="007726B3" w:rsidP="0032171E">
      <w:pPr>
        <w:pStyle w:val="Default"/>
        <w:rPr>
          <w:sz w:val="23"/>
          <w:szCs w:val="23"/>
        </w:rPr>
      </w:pPr>
    </w:p>
    <w:p w14:paraId="726E2B50" w14:textId="77777777" w:rsidR="007726B3" w:rsidRDefault="007726B3" w:rsidP="0032171E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Please ensure that you provide your FAN (</w:t>
      </w:r>
      <w:r w:rsidR="006C7A67">
        <w:rPr>
          <w:b/>
          <w:sz w:val="23"/>
          <w:szCs w:val="23"/>
        </w:rPr>
        <w:t xml:space="preserve">FA Number) </w:t>
      </w:r>
      <w:r w:rsidR="006C7A67" w:rsidRPr="002319D8">
        <w:rPr>
          <w:b/>
          <w:bCs/>
          <w:color w:val="FF0000"/>
          <w:sz w:val="23"/>
          <w:szCs w:val="23"/>
        </w:rPr>
        <w:t>in the Personal Reference Number Field</w:t>
      </w:r>
      <w:r w:rsidR="007D48CE" w:rsidRPr="002319D8">
        <w:rPr>
          <w:b/>
          <w:bCs/>
          <w:color w:val="FF0000"/>
          <w:sz w:val="23"/>
          <w:szCs w:val="23"/>
        </w:rPr>
        <w:t>.</w:t>
      </w:r>
    </w:p>
    <w:p w14:paraId="07809586" w14:textId="77777777" w:rsidR="003A4FB8" w:rsidRDefault="003A4FB8" w:rsidP="0032171E">
      <w:pPr>
        <w:pStyle w:val="Default"/>
        <w:rPr>
          <w:sz w:val="23"/>
          <w:szCs w:val="23"/>
        </w:rPr>
      </w:pPr>
    </w:p>
    <w:p w14:paraId="6AF4FA16" w14:textId="77777777" w:rsidR="003A4FB8" w:rsidRPr="003A4FB8" w:rsidRDefault="003A4FB8" w:rsidP="0032171E"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 xml:space="preserve">The position you are applying for in terms of the DBS Check is </w:t>
      </w:r>
      <w:r w:rsidRPr="002319D8">
        <w:rPr>
          <w:b/>
          <w:bCs/>
          <w:color w:val="FF0000"/>
          <w:sz w:val="23"/>
          <w:szCs w:val="23"/>
        </w:rPr>
        <w:t>Football Referee (u18).</w:t>
      </w:r>
    </w:p>
    <w:p w14:paraId="532B17F9" w14:textId="77777777" w:rsidR="006C7A67" w:rsidRPr="006C7A67" w:rsidRDefault="006C7A67" w:rsidP="0032171E">
      <w:pPr>
        <w:pStyle w:val="Default"/>
        <w:rPr>
          <w:sz w:val="23"/>
          <w:szCs w:val="23"/>
        </w:rPr>
      </w:pPr>
    </w:p>
    <w:p w14:paraId="3743A092" w14:textId="77777777" w:rsidR="0032171E" w:rsidRDefault="0032171E" w:rsidP="003217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See Guidance Notes: </w:t>
      </w:r>
    </w:p>
    <w:p w14:paraId="3EFA5C95" w14:textId="77777777" w:rsidR="002A0A28" w:rsidRDefault="002A0A28" w:rsidP="0032171E">
      <w:pPr>
        <w:pStyle w:val="Default"/>
        <w:rPr>
          <w:sz w:val="23"/>
          <w:szCs w:val="23"/>
        </w:rPr>
      </w:pPr>
    </w:p>
    <w:p w14:paraId="3873D735" w14:textId="4ECBDFD8" w:rsidR="00F07B1A" w:rsidRDefault="0032171E" w:rsidP="003217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Guidance </w:t>
      </w:r>
      <w:r w:rsidR="00796095">
        <w:rPr>
          <w:sz w:val="23"/>
          <w:szCs w:val="23"/>
        </w:rPr>
        <w:t>n</w:t>
      </w:r>
      <w:r>
        <w:rPr>
          <w:sz w:val="23"/>
          <w:szCs w:val="23"/>
        </w:rPr>
        <w:t>otes on the application process and what documentation can be used to verify your identity</w:t>
      </w:r>
      <w:r w:rsidR="00796095">
        <w:rPr>
          <w:sz w:val="23"/>
          <w:szCs w:val="23"/>
        </w:rPr>
        <w:t>,</w:t>
      </w:r>
      <w:r>
        <w:rPr>
          <w:sz w:val="23"/>
          <w:szCs w:val="23"/>
        </w:rPr>
        <w:t xml:space="preserve"> can be downloaded from the following link</w:t>
      </w:r>
      <w:r w:rsidR="00796095">
        <w:rPr>
          <w:sz w:val="23"/>
          <w:szCs w:val="23"/>
        </w:rPr>
        <w:t>.</w:t>
      </w:r>
    </w:p>
    <w:p w14:paraId="4F13E1BF" w14:textId="77777777" w:rsidR="00F07B1A" w:rsidRDefault="00F07B1A" w:rsidP="0032171E">
      <w:pPr>
        <w:pStyle w:val="Default"/>
        <w:rPr>
          <w:sz w:val="23"/>
          <w:szCs w:val="23"/>
        </w:rPr>
      </w:pPr>
    </w:p>
    <w:p w14:paraId="48C83FE4" w14:textId="77777777" w:rsidR="0032171E" w:rsidRDefault="0032171E" w:rsidP="0032171E">
      <w:pPr>
        <w:pStyle w:val="Default"/>
        <w:rPr>
          <w:rStyle w:val="Hyperlink"/>
          <w:sz w:val="23"/>
          <w:szCs w:val="23"/>
        </w:rPr>
      </w:pPr>
      <w:r w:rsidRPr="002A0A28">
        <w:rPr>
          <w:b/>
          <w:bCs/>
          <w:sz w:val="23"/>
          <w:szCs w:val="23"/>
        </w:rPr>
        <w:t>See Application Help</w:t>
      </w:r>
      <w:r>
        <w:rPr>
          <w:sz w:val="23"/>
          <w:szCs w:val="23"/>
        </w:rPr>
        <w:t xml:space="preserve"> – </w:t>
      </w:r>
      <w:hyperlink r:id="rId7" w:history="1">
        <w:r w:rsidRPr="00F07B1A">
          <w:rPr>
            <w:rStyle w:val="Hyperlink"/>
            <w:sz w:val="23"/>
            <w:szCs w:val="23"/>
          </w:rPr>
          <w:t>The Applicant How to Get Started.</w:t>
        </w:r>
      </w:hyperlink>
    </w:p>
    <w:p w14:paraId="3F21BB4B" w14:textId="3BCACC0C" w:rsidR="002319D8" w:rsidRDefault="002319D8" w:rsidP="0032171E">
      <w:pPr>
        <w:pStyle w:val="Default"/>
        <w:rPr>
          <w:rStyle w:val="Hyperlink"/>
          <w:sz w:val="23"/>
          <w:szCs w:val="23"/>
        </w:rPr>
      </w:pPr>
    </w:p>
    <w:p w14:paraId="75A8E216" w14:textId="3E21E2FD" w:rsidR="002319D8" w:rsidRPr="00796095" w:rsidRDefault="002319D8" w:rsidP="0032171E">
      <w:pPr>
        <w:pStyle w:val="Default"/>
        <w:rPr>
          <w:b/>
          <w:bCs/>
          <w:color w:val="FF0000"/>
          <w:sz w:val="23"/>
          <w:szCs w:val="23"/>
          <w:u w:val="single"/>
        </w:rPr>
      </w:pPr>
      <w:r w:rsidRPr="00796095">
        <w:rPr>
          <w:b/>
          <w:bCs/>
          <w:color w:val="FF0000"/>
          <w:sz w:val="23"/>
          <w:szCs w:val="23"/>
          <w:u w:val="single"/>
        </w:rPr>
        <w:t xml:space="preserve">ONCE YOU HAVE SUBMITTED </w:t>
      </w:r>
      <w:r w:rsidR="00DC2893" w:rsidRPr="00796095">
        <w:rPr>
          <w:b/>
          <w:bCs/>
          <w:color w:val="FF0000"/>
          <w:sz w:val="23"/>
          <w:szCs w:val="23"/>
          <w:u w:val="single"/>
        </w:rPr>
        <w:t xml:space="preserve">YOUR </w:t>
      </w:r>
      <w:r w:rsidR="00F77E62" w:rsidRPr="00796095">
        <w:rPr>
          <w:b/>
          <w:bCs/>
          <w:color w:val="FF0000"/>
          <w:sz w:val="23"/>
          <w:szCs w:val="23"/>
          <w:u w:val="single"/>
        </w:rPr>
        <w:t>APPLICATION,</w:t>
      </w:r>
      <w:r w:rsidR="00DC2893" w:rsidRPr="00796095">
        <w:rPr>
          <w:b/>
          <w:bCs/>
          <w:color w:val="FF0000"/>
          <w:sz w:val="23"/>
          <w:szCs w:val="23"/>
          <w:u w:val="single"/>
        </w:rPr>
        <w:t xml:space="preserve"> PLEASE ENSURE YOU READ THE NEXT PARAGRAPH</w:t>
      </w:r>
      <w:r w:rsidR="00FB7532" w:rsidRPr="00796095">
        <w:rPr>
          <w:b/>
          <w:bCs/>
          <w:color w:val="FF0000"/>
          <w:sz w:val="23"/>
          <w:szCs w:val="23"/>
          <w:u w:val="single"/>
        </w:rPr>
        <w:t>!</w:t>
      </w:r>
    </w:p>
    <w:p w14:paraId="121F3B3A" w14:textId="77777777" w:rsidR="00D21C14" w:rsidRDefault="00D21C14" w:rsidP="0032171E">
      <w:pPr>
        <w:pStyle w:val="Default"/>
        <w:rPr>
          <w:b/>
          <w:bCs/>
          <w:color w:val="FF0000"/>
          <w:sz w:val="23"/>
          <w:szCs w:val="23"/>
        </w:rPr>
      </w:pPr>
    </w:p>
    <w:p w14:paraId="6C7777AB" w14:textId="7762C907" w:rsidR="00D21C14" w:rsidRDefault="00D21C14" w:rsidP="0032171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There is a requirement </w:t>
      </w:r>
      <w:r w:rsidR="0088065A">
        <w:rPr>
          <w:color w:val="auto"/>
          <w:sz w:val="23"/>
          <w:szCs w:val="23"/>
        </w:rPr>
        <w:t xml:space="preserve">that </w:t>
      </w:r>
      <w:r>
        <w:rPr>
          <w:color w:val="auto"/>
          <w:sz w:val="23"/>
          <w:szCs w:val="23"/>
        </w:rPr>
        <w:t>you</w:t>
      </w:r>
      <w:r w:rsidR="00796095">
        <w:rPr>
          <w:color w:val="auto"/>
          <w:sz w:val="23"/>
          <w:szCs w:val="23"/>
        </w:rPr>
        <w:t>r DBS application must be verified once you have submitted it</w:t>
      </w:r>
      <w:r w:rsidR="00B70CB4">
        <w:rPr>
          <w:color w:val="auto"/>
          <w:sz w:val="23"/>
          <w:szCs w:val="23"/>
        </w:rPr>
        <w:t>.</w:t>
      </w:r>
      <w:r w:rsidR="0099328D">
        <w:rPr>
          <w:color w:val="auto"/>
          <w:sz w:val="23"/>
          <w:szCs w:val="23"/>
        </w:rPr>
        <w:t xml:space="preserve"> </w:t>
      </w:r>
      <w:r w:rsidR="00B70CB4">
        <w:rPr>
          <w:color w:val="auto"/>
          <w:sz w:val="23"/>
          <w:szCs w:val="23"/>
        </w:rPr>
        <w:t>T</w:t>
      </w:r>
      <w:r w:rsidR="0099328D">
        <w:rPr>
          <w:color w:val="auto"/>
          <w:sz w:val="23"/>
          <w:szCs w:val="23"/>
        </w:rPr>
        <w:t xml:space="preserve">o do this you </w:t>
      </w:r>
      <w:r w:rsidR="00796095">
        <w:rPr>
          <w:color w:val="auto"/>
          <w:sz w:val="23"/>
          <w:szCs w:val="23"/>
        </w:rPr>
        <w:t>are</w:t>
      </w:r>
      <w:r w:rsidR="0099328D">
        <w:rPr>
          <w:color w:val="auto"/>
          <w:sz w:val="23"/>
          <w:szCs w:val="23"/>
        </w:rPr>
        <w:t xml:space="preserve"> required to </w:t>
      </w:r>
      <w:r w:rsidR="00DD128D">
        <w:rPr>
          <w:b/>
          <w:bCs/>
          <w:color w:val="auto"/>
          <w:sz w:val="23"/>
          <w:szCs w:val="23"/>
        </w:rPr>
        <w:t>VISIT IN PERSON</w:t>
      </w:r>
      <w:r w:rsidR="00DC7393">
        <w:rPr>
          <w:color w:val="auto"/>
          <w:sz w:val="23"/>
          <w:szCs w:val="23"/>
        </w:rPr>
        <w:t xml:space="preserve"> with your documents so that the verification can take place</w:t>
      </w:r>
      <w:r w:rsidR="00796095">
        <w:rPr>
          <w:color w:val="auto"/>
          <w:sz w:val="23"/>
          <w:szCs w:val="23"/>
        </w:rPr>
        <w:t>.</w:t>
      </w:r>
      <w:r w:rsidR="00307A3F">
        <w:rPr>
          <w:color w:val="auto"/>
          <w:sz w:val="23"/>
          <w:szCs w:val="23"/>
        </w:rPr>
        <w:t xml:space="preserve"> </w:t>
      </w:r>
      <w:r w:rsidR="00796095">
        <w:rPr>
          <w:color w:val="auto"/>
          <w:sz w:val="23"/>
          <w:szCs w:val="23"/>
        </w:rPr>
        <w:t>T</w:t>
      </w:r>
      <w:r w:rsidR="00307A3F">
        <w:rPr>
          <w:color w:val="auto"/>
          <w:sz w:val="23"/>
          <w:szCs w:val="23"/>
        </w:rPr>
        <w:t>his verification can be conducted at one of the following sites:</w:t>
      </w:r>
    </w:p>
    <w:p w14:paraId="498385A3" w14:textId="77777777" w:rsidR="00307A3F" w:rsidRDefault="00307A3F" w:rsidP="0032171E">
      <w:pPr>
        <w:pStyle w:val="Default"/>
        <w:rPr>
          <w:color w:val="auto"/>
          <w:sz w:val="23"/>
          <w:szCs w:val="23"/>
        </w:rPr>
      </w:pPr>
    </w:p>
    <w:p w14:paraId="0FC59E29" w14:textId="2E1CA9C6" w:rsidR="00307A3F" w:rsidRDefault="00307A3F" w:rsidP="0032171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Hampshire FA – </w:t>
      </w:r>
      <w:r w:rsidR="008C7C8C">
        <w:rPr>
          <w:color w:val="auto"/>
          <w:sz w:val="23"/>
          <w:szCs w:val="23"/>
        </w:rPr>
        <w:t>Winklebury Way</w:t>
      </w:r>
      <w:r w:rsidR="00796095">
        <w:rPr>
          <w:color w:val="auto"/>
          <w:sz w:val="23"/>
          <w:szCs w:val="23"/>
        </w:rPr>
        <w:t>,</w:t>
      </w:r>
      <w:r w:rsidR="00796095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>Basingstoke</w:t>
      </w:r>
      <w:r w:rsidR="00796095">
        <w:rPr>
          <w:color w:val="auto"/>
          <w:sz w:val="23"/>
          <w:szCs w:val="23"/>
        </w:rPr>
        <w:t>,</w:t>
      </w:r>
      <w:r w:rsidR="00796095">
        <w:rPr>
          <w:color w:val="auto"/>
          <w:sz w:val="23"/>
          <w:szCs w:val="23"/>
        </w:rPr>
        <w:tab/>
      </w:r>
      <w:r w:rsidR="008C7C8C">
        <w:rPr>
          <w:color w:val="auto"/>
          <w:sz w:val="23"/>
          <w:szCs w:val="23"/>
        </w:rPr>
        <w:t>Hampshire</w:t>
      </w:r>
      <w:r w:rsidR="00796095">
        <w:rPr>
          <w:color w:val="auto"/>
          <w:sz w:val="23"/>
          <w:szCs w:val="23"/>
        </w:rPr>
        <w:t>,</w:t>
      </w:r>
      <w:r w:rsidR="00796095">
        <w:rPr>
          <w:color w:val="auto"/>
          <w:sz w:val="23"/>
          <w:szCs w:val="23"/>
        </w:rPr>
        <w:tab/>
      </w:r>
      <w:r w:rsidR="008C7C8C">
        <w:rPr>
          <w:color w:val="auto"/>
          <w:sz w:val="23"/>
          <w:szCs w:val="23"/>
        </w:rPr>
        <w:t>RG23 8BF</w:t>
      </w:r>
    </w:p>
    <w:p w14:paraId="2BC138FB" w14:textId="392B2C95" w:rsidR="00307A3F" w:rsidRDefault="00307A3F" w:rsidP="0032171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Hampshire FA – </w:t>
      </w:r>
      <w:r w:rsidR="00784B43">
        <w:rPr>
          <w:color w:val="auto"/>
          <w:sz w:val="23"/>
          <w:szCs w:val="23"/>
        </w:rPr>
        <w:t>Front Lawn</w:t>
      </w:r>
      <w:r w:rsidR="00796095">
        <w:rPr>
          <w:color w:val="auto"/>
          <w:sz w:val="23"/>
          <w:szCs w:val="23"/>
        </w:rPr>
        <w:t>,</w:t>
      </w:r>
      <w:r w:rsidR="00796095">
        <w:rPr>
          <w:color w:val="auto"/>
          <w:sz w:val="23"/>
          <w:szCs w:val="23"/>
        </w:rPr>
        <w:tab/>
      </w:r>
      <w:r w:rsidR="00784B43">
        <w:rPr>
          <w:color w:val="auto"/>
          <w:sz w:val="23"/>
          <w:szCs w:val="23"/>
        </w:rPr>
        <w:t xml:space="preserve"> </w:t>
      </w:r>
      <w:r w:rsidR="00796095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>Havant</w:t>
      </w:r>
      <w:r w:rsidR="00796095">
        <w:rPr>
          <w:color w:val="auto"/>
          <w:sz w:val="23"/>
          <w:szCs w:val="23"/>
        </w:rPr>
        <w:t>,</w:t>
      </w:r>
      <w:r w:rsidR="00796095">
        <w:rPr>
          <w:color w:val="auto"/>
          <w:sz w:val="23"/>
          <w:szCs w:val="23"/>
        </w:rPr>
        <w:tab/>
      </w:r>
      <w:r w:rsidR="00784B43">
        <w:rPr>
          <w:color w:val="auto"/>
          <w:sz w:val="23"/>
          <w:szCs w:val="23"/>
        </w:rPr>
        <w:t>Hampshire</w:t>
      </w:r>
      <w:r w:rsidR="00796095">
        <w:rPr>
          <w:color w:val="auto"/>
          <w:sz w:val="23"/>
          <w:szCs w:val="23"/>
        </w:rPr>
        <w:t>,</w:t>
      </w:r>
      <w:r w:rsidR="00796095">
        <w:rPr>
          <w:color w:val="auto"/>
          <w:sz w:val="23"/>
          <w:szCs w:val="23"/>
        </w:rPr>
        <w:tab/>
      </w:r>
      <w:r w:rsidR="00784B43">
        <w:rPr>
          <w:color w:val="auto"/>
          <w:sz w:val="23"/>
          <w:szCs w:val="23"/>
        </w:rPr>
        <w:t>PO9 5HN</w:t>
      </w:r>
    </w:p>
    <w:p w14:paraId="12A318ED" w14:textId="2B841018" w:rsidR="00307A3F" w:rsidRDefault="00307A3F" w:rsidP="0032171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Hampshire FA – Stoneham</w:t>
      </w:r>
      <w:r w:rsidR="00784B43">
        <w:rPr>
          <w:color w:val="auto"/>
          <w:sz w:val="23"/>
          <w:szCs w:val="23"/>
        </w:rPr>
        <w:t xml:space="preserve"> Lane</w:t>
      </w:r>
      <w:r w:rsidR="00796095">
        <w:rPr>
          <w:color w:val="auto"/>
          <w:sz w:val="23"/>
          <w:szCs w:val="23"/>
        </w:rPr>
        <w:t>,</w:t>
      </w:r>
      <w:r w:rsidR="00796095">
        <w:rPr>
          <w:color w:val="auto"/>
          <w:sz w:val="23"/>
          <w:szCs w:val="23"/>
        </w:rPr>
        <w:tab/>
      </w:r>
      <w:r w:rsidR="00784B43">
        <w:rPr>
          <w:color w:val="auto"/>
          <w:sz w:val="23"/>
          <w:szCs w:val="23"/>
        </w:rPr>
        <w:t>Eastleigh</w:t>
      </w:r>
      <w:r w:rsidR="00796095">
        <w:rPr>
          <w:color w:val="auto"/>
          <w:sz w:val="23"/>
          <w:szCs w:val="23"/>
        </w:rPr>
        <w:t>,</w:t>
      </w:r>
      <w:r w:rsidR="00796095">
        <w:rPr>
          <w:color w:val="auto"/>
          <w:sz w:val="23"/>
          <w:szCs w:val="23"/>
        </w:rPr>
        <w:tab/>
      </w:r>
      <w:r w:rsidR="00784B43">
        <w:rPr>
          <w:color w:val="auto"/>
          <w:sz w:val="23"/>
          <w:szCs w:val="23"/>
        </w:rPr>
        <w:t>Hampshire</w:t>
      </w:r>
      <w:r w:rsidR="00796095">
        <w:rPr>
          <w:color w:val="auto"/>
          <w:sz w:val="23"/>
          <w:szCs w:val="23"/>
        </w:rPr>
        <w:t>,</w:t>
      </w:r>
      <w:r w:rsidR="00796095">
        <w:rPr>
          <w:color w:val="auto"/>
          <w:sz w:val="23"/>
          <w:szCs w:val="23"/>
        </w:rPr>
        <w:tab/>
      </w:r>
      <w:r w:rsidR="00784B43">
        <w:rPr>
          <w:color w:val="auto"/>
          <w:sz w:val="23"/>
          <w:szCs w:val="23"/>
        </w:rPr>
        <w:t>SO</w:t>
      </w:r>
      <w:r w:rsidR="009B0516">
        <w:rPr>
          <w:color w:val="auto"/>
          <w:sz w:val="23"/>
          <w:szCs w:val="23"/>
        </w:rPr>
        <w:t>16 2PA</w:t>
      </w:r>
    </w:p>
    <w:p w14:paraId="26798DD3" w14:textId="77777777" w:rsidR="00307A3F" w:rsidRDefault="00307A3F" w:rsidP="0032171E">
      <w:pPr>
        <w:pStyle w:val="Default"/>
        <w:rPr>
          <w:color w:val="auto"/>
          <w:sz w:val="23"/>
          <w:szCs w:val="23"/>
        </w:rPr>
      </w:pPr>
    </w:p>
    <w:p w14:paraId="35DD0BC5" w14:textId="3C24AF6C" w:rsidR="00307A3F" w:rsidRPr="00B143D4" w:rsidRDefault="00D8524D" w:rsidP="0032171E">
      <w:pPr>
        <w:pStyle w:val="Default"/>
        <w:rPr>
          <w:b/>
          <w:bCs/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As part of your online application</w:t>
      </w:r>
      <w:r w:rsidR="0094607B">
        <w:rPr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 xml:space="preserve">you will </w:t>
      </w:r>
      <w:r w:rsidR="0094607B">
        <w:rPr>
          <w:color w:val="auto"/>
          <w:sz w:val="23"/>
          <w:szCs w:val="23"/>
        </w:rPr>
        <w:t xml:space="preserve">be required to </w:t>
      </w:r>
      <w:r>
        <w:rPr>
          <w:color w:val="auto"/>
          <w:sz w:val="23"/>
          <w:szCs w:val="23"/>
        </w:rPr>
        <w:t xml:space="preserve">provide three </w:t>
      </w:r>
      <w:r w:rsidR="00796095">
        <w:rPr>
          <w:color w:val="auto"/>
          <w:sz w:val="23"/>
          <w:szCs w:val="23"/>
        </w:rPr>
        <w:t>documents</w:t>
      </w:r>
      <w:r>
        <w:rPr>
          <w:color w:val="auto"/>
          <w:sz w:val="23"/>
          <w:szCs w:val="23"/>
        </w:rPr>
        <w:t xml:space="preserve"> </w:t>
      </w:r>
      <w:r w:rsidR="00AC1710">
        <w:rPr>
          <w:color w:val="auto"/>
          <w:sz w:val="23"/>
          <w:szCs w:val="23"/>
        </w:rPr>
        <w:t>to support your DBS application</w:t>
      </w:r>
      <w:r w:rsidR="00B143D4">
        <w:rPr>
          <w:color w:val="auto"/>
          <w:sz w:val="23"/>
          <w:szCs w:val="23"/>
        </w:rPr>
        <w:t>.</w:t>
      </w:r>
      <w:r w:rsidR="002A2462">
        <w:rPr>
          <w:color w:val="auto"/>
          <w:sz w:val="23"/>
          <w:szCs w:val="23"/>
        </w:rPr>
        <w:t xml:space="preserve"> </w:t>
      </w:r>
      <w:r w:rsidR="00B143D4">
        <w:rPr>
          <w:color w:val="auto"/>
          <w:sz w:val="23"/>
          <w:szCs w:val="23"/>
        </w:rPr>
        <w:t xml:space="preserve"> </w:t>
      </w:r>
      <w:r w:rsidR="00796095">
        <w:rPr>
          <w:b/>
          <w:bCs/>
          <w:i/>
          <w:iCs/>
          <w:color w:val="auto"/>
          <w:sz w:val="23"/>
          <w:szCs w:val="23"/>
        </w:rPr>
        <w:t>YOU WILL NEED TO BRING THESE DOCUMENTS WITH YOU FOR VERIFICATION</w:t>
      </w:r>
      <w:r w:rsidR="00B143D4" w:rsidRPr="00B143D4">
        <w:rPr>
          <w:b/>
          <w:bCs/>
          <w:i/>
          <w:iCs/>
          <w:color w:val="auto"/>
          <w:sz w:val="23"/>
          <w:szCs w:val="23"/>
        </w:rPr>
        <w:t>.</w:t>
      </w:r>
    </w:p>
    <w:p w14:paraId="564383F9" w14:textId="5DF2A56A" w:rsidR="00235600" w:rsidRDefault="00235600" w:rsidP="0032171E">
      <w:pPr>
        <w:pStyle w:val="Default"/>
        <w:rPr>
          <w:color w:val="auto"/>
          <w:sz w:val="23"/>
          <w:szCs w:val="23"/>
        </w:rPr>
      </w:pPr>
    </w:p>
    <w:p w14:paraId="45680116" w14:textId="77777777" w:rsidR="00307A3F" w:rsidRDefault="00307A3F" w:rsidP="0032171E">
      <w:pPr>
        <w:pStyle w:val="Default"/>
        <w:rPr>
          <w:color w:val="auto"/>
          <w:sz w:val="23"/>
          <w:szCs w:val="23"/>
        </w:rPr>
      </w:pPr>
    </w:p>
    <w:p w14:paraId="3CAB6787" w14:textId="77777777" w:rsidR="00EB4BF2" w:rsidRDefault="00EB4BF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5CBCB051" w14:textId="61D532F3" w:rsidR="00EB4BF2" w:rsidRPr="006C7A67" w:rsidRDefault="00865FAE" w:rsidP="00EB4BF2">
      <w:pPr>
        <w:rPr>
          <w:b/>
          <w:color w:val="000000"/>
          <w:sz w:val="24"/>
          <w:szCs w:val="24"/>
        </w:rPr>
      </w:pPr>
      <w:r w:rsidRPr="00A26D48">
        <w:rPr>
          <w:b/>
          <w:color w:val="000000"/>
          <w:sz w:val="28"/>
          <w:szCs w:val="28"/>
        </w:rPr>
        <w:lastRenderedPageBreak/>
        <w:t xml:space="preserve">List 1 </w:t>
      </w:r>
      <w:r>
        <w:rPr>
          <w:b/>
          <w:color w:val="000000"/>
          <w:sz w:val="24"/>
          <w:szCs w:val="24"/>
        </w:rPr>
        <w:t xml:space="preserve">- </w:t>
      </w:r>
      <w:r w:rsidR="00EB4BF2" w:rsidRPr="006C7A67">
        <w:rPr>
          <w:b/>
          <w:color w:val="000000"/>
          <w:sz w:val="24"/>
          <w:szCs w:val="24"/>
        </w:rPr>
        <w:t>Documents that can be used in support of your application are as follows:</w:t>
      </w:r>
    </w:p>
    <w:p w14:paraId="4DC4F14F" w14:textId="77777777" w:rsidR="00EB4BF2" w:rsidRDefault="00EB4BF2" w:rsidP="00EB4BF2">
      <w:pPr>
        <w:rPr>
          <w:color w:val="000000"/>
          <w:sz w:val="24"/>
          <w:szCs w:val="24"/>
        </w:rPr>
      </w:pPr>
    </w:p>
    <w:p w14:paraId="176A5465" w14:textId="77777777" w:rsidR="00EB4BF2" w:rsidRDefault="00EB4BF2" w:rsidP="00EB4BF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Valid Passport.</w:t>
      </w:r>
    </w:p>
    <w:p w14:paraId="6534615C" w14:textId="77777777" w:rsidR="00EB4BF2" w:rsidRDefault="00EB4BF2" w:rsidP="00EB4BF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Biometric Residence Permit (UK).</w:t>
      </w:r>
    </w:p>
    <w:p w14:paraId="2587E8E1" w14:textId="77777777" w:rsidR="00EB4BF2" w:rsidRDefault="00EB4BF2" w:rsidP="00EB4BF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Driving Licence (UK) (full or provisional) Isle of Man/Channel Islands and EEA either Photo card or paper licence.</w:t>
      </w:r>
    </w:p>
    <w:p w14:paraId="69FDCD23" w14:textId="77777777" w:rsidR="00EB4BF2" w:rsidRDefault="00EB4BF2" w:rsidP="00EB4BF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Birth Certificate (UK and Channel Islands) – issued within 12 months of date of birth – full or short form are acceptable including those issued by UK authorities overseas, such as Embassies, High Commission and HM Forces.</w:t>
      </w:r>
    </w:p>
    <w:p w14:paraId="48B3A9E8" w14:textId="77777777" w:rsidR="00EB4BF2" w:rsidRDefault="00EB4BF2" w:rsidP="00EB4BF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 Card for foreign nationals.</w:t>
      </w:r>
    </w:p>
    <w:p w14:paraId="2F89FC3A" w14:textId="77777777" w:rsidR="00EB4BF2" w:rsidRDefault="00EB4BF2" w:rsidP="00EB4BF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HM Forces ID Card (UK).</w:t>
      </w:r>
    </w:p>
    <w:p w14:paraId="5B9E19D5" w14:textId="77777777" w:rsidR="00EB4BF2" w:rsidRDefault="00EB4BF2" w:rsidP="00EB4BF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Firearms Licence (UK).</w:t>
      </w:r>
    </w:p>
    <w:p w14:paraId="5B51D545" w14:textId="77777777" w:rsidR="00EB4BF2" w:rsidRDefault="00EB4BF2" w:rsidP="00EB4BF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Adoption Certificate (UK and Channel Islands).</w:t>
      </w:r>
    </w:p>
    <w:p w14:paraId="6D6FB08C" w14:textId="77777777" w:rsidR="00EB4BF2" w:rsidRDefault="00EB4BF2" w:rsidP="00EB4BF2">
      <w:pPr>
        <w:rPr>
          <w:color w:val="000000"/>
          <w:sz w:val="24"/>
          <w:szCs w:val="24"/>
        </w:rPr>
      </w:pPr>
    </w:p>
    <w:p w14:paraId="70D4EE0E" w14:textId="519C5E4D" w:rsidR="00EB4BF2" w:rsidRDefault="00865FAE" w:rsidP="00EB4BF2">
      <w:pPr>
        <w:rPr>
          <w:b/>
          <w:color w:val="000000"/>
          <w:sz w:val="24"/>
          <w:szCs w:val="24"/>
        </w:rPr>
      </w:pPr>
      <w:r w:rsidRPr="00A26D48">
        <w:rPr>
          <w:b/>
          <w:color w:val="000000"/>
          <w:sz w:val="28"/>
          <w:szCs w:val="28"/>
        </w:rPr>
        <w:t xml:space="preserve">List 2 </w:t>
      </w:r>
      <w:r>
        <w:rPr>
          <w:b/>
          <w:color w:val="000000"/>
          <w:sz w:val="24"/>
          <w:szCs w:val="24"/>
        </w:rPr>
        <w:t xml:space="preserve">– Documents - </w:t>
      </w:r>
      <w:r w:rsidR="00EB4BF2">
        <w:rPr>
          <w:b/>
          <w:color w:val="000000"/>
          <w:sz w:val="24"/>
          <w:szCs w:val="24"/>
        </w:rPr>
        <w:t>Please note that if you cannot provide any of the documents above, you must provide five from the list below.</w:t>
      </w:r>
    </w:p>
    <w:p w14:paraId="33BD9163" w14:textId="77777777" w:rsidR="00EB4BF2" w:rsidRDefault="00EB4BF2" w:rsidP="00EB4BF2">
      <w:pPr>
        <w:rPr>
          <w:b/>
          <w:color w:val="000000"/>
          <w:sz w:val="24"/>
          <w:szCs w:val="24"/>
        </w:rPr>
      </w:pPr>
    </w:p>
    <w:p w14:paraId="0A7F5803" w14:textId="77777777" w:rsidR="00EB4BF2" w:rsidRPr="00403711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Current Driving Licence Phot card (full or provisional) – All countries outside the EEA (excluding Isle of Man and Channel Islands).</w:t>
      </w:r>
    </w:p>
    <w:p w14:paraId="526024C9" w14:textId="77777777" w:rsidR="00EB4BF2" w:rsidRPr="00403711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Birth Certificate – (Issued after the time of birth).</w:t>
      </w:r>
    </w:p>
    <w:p w14:paraId="4D70079D" w14:textId="77777777" w:rsidR="00EB4BF2" w:rsidRPr="006C7A67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Marriage/Civil partnership certificate.</w:t>
      </w:r>
    </w:p>
    <w:p w14:paraId="5DE0EEA5" w14:textId="77777777" w:rsidR="00EB4BF2" w:rsidRPr="00403711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Bank/building society statement (UK) – Issued in last 3 months.</w:t>
      </w:r>
    </w:p>
    <w:p w14:paraId="19301D44" w14:textId="77777777" w:rsidR="00EB4BF2" w:rsidRPr="00403711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Mortgage statement (UK) – Issued in last 12 months.</w:t>
      </w:r>
    </w:p>
    <w:p w14:paraId="65DF6DB4" w14:textId="77777777" w:rsidR="00EB4BF2" w:rsidRPr="00403711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 or building society account opening confirmation letter (UK) – issued in last 3 months.</w:t>
      </w:r>
    </w:p>
    <w:p w14:paraId="47806E7A" w14:textId="77777777" w:rsidR="00EB4BF2" w:rsidRPr="00403711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Credit Card statement (UK) – Issued in last 3 months.</w:t>
      </w:r>
    </w:p>
    <w:p w14:paraId="251B213A" w14:textId="77777777" w:rsidR="00EB4BF2" w:rsidRPr="006C7A67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Financial statement, for example pension or endowment (UK) – Issued in last 12 months.</w:t>
      </w:r>
    </w:p>
    <w:p w14:paraId="1CD67EEC" w14:textId="77777777" w:rsidR="00EB4BF2" w:rsidRPr="00403711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P45/P60 statement (UK and Channel Islands) – Issued in last 12 months.</w:t>
      </w:r>
    </w:p>
    <w:p w14:paraId="6BCFD6D5" w14:textId="77777777" w:rsidR="00EB4BF2" w:rsidRPr="006C7A67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Council tax statement (UK and Channel Islands) – Issued in last 12 months.</w:t>
      </w:r>
    </w:p>
    <w:p w14:paraId="1F71A4F0" w14:textId="77777777" w:rsidR="00EB4BF2" w:rsidRPr="00403711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Utility bill (UK) – </w:t>
      </w:r>
      <w:r>
        <w:rPr>
          <w:b/>
          <w:color w:val="000000"/>
          <w:sz w:val="24"/>
          <w:szCs w:val="24"/>
        </w:rPr>
        <w:t xml:space="preserve">not mobile telephone bill.  </w:t>
      </w:r>
      <w:r>
        <w:rPr>
          <w:color w:val="000000"/>
          <w:sz w:val="24"/>
          <w:szCs w:val="24"/>
        </w:rPr>
        <w:t>Issued in last 3 months.</w:t>
      </w:r>
    </w:p>
    <w:p w14:paraId="65D152E4" w14:textId="77777777" w:rsidR="00EB4BF2" w:rsidRPr="00403711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Benefit statement, for example Child Benefit, Pension (UK) – Issued I last 3 months.</w:t>
      </w:r>
    </w:p>
    <w:p w14:paraId="2A65EE83" w14:textId="65FC1B2D" w:rsidR="00EB4BF2" w:rsidRPr="005B2CBB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Central or local government, government agency, or local council document giving entitlement, for example from the Department for Work and Pensions, the Employment Service, HMRC – </w:t>
      </w:r>
      <w:r w:rsidRPr="00DE1182">
        <w:rPr>
          <w:b/>
          <w:color w:val="FF0000"/>
          <w:sz w:val="24"/>
          <w:szCs w:val="24"/>
        </w:rPr>
        <w:t>not HMRC National Insurance Number notification</w:t>
      </w:r>
      <w:r w:rsidR="00DE1182" w:rsidRPr="00DE1182">
        <w:rPr>
          <w:b/>
          <w:color w:val="FF0000"/>
          <w:sz w:val="24"/>
          <w:szCs w:val="24"/>
        </w:rPr>
        <w:t xml:space="preserve"> is not acceptable</w:t>
      </w:r>
      <w:r w:rsidRPr="00DE1182">
        <w:rPr>
          <w:b/>
          <w:color w:val="FF0000"/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>Issued in last 3 months.</w:t>
      </w:r>
    </w:p>
    <w:p w14:paraId="237BF0D5" w14:textId="77777777" w:rsidR="00EB4BF2" w:rsidRPr="005B2CBB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EEA National ID card.  (Must still be valid).</w:t>
      </w:r>
    </w:p>
    <w:p w14:paraId="64D2DBAA" w14:textId="77777777" w:rsidR="00EB4BF2" w:rsidRPr="005B2CBB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Cards carrying the PASS accreditation logo (UK, Isle of Man and Channel Islands).  (Must still be valid).</w:t>
      </w:r>
    </w:p>
    <w:p w14:paraId="0842031F" w14:textId="77777777" w:rsidR="00EB4BF2" w:rsidRPr="006C7A67" w:rsidRDefault="00EB4BF2" w:rsidP="00EB4BF2">
      <w:pPr>
        <w:pStyle w:val="ListParagraph"/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Letter from head teacher or college principal (UK – for 16 to 19 year olds in full time education – only used in exceptional circumstances if other documents cannot be provided.  (Must still be valid).</w:t>
      </w:r>
    </w:p>
    <w:p w14:paraId="547C3AAA" w14:textId="77777777" w:rsidR="00307A3F" w:rsidRPr="00D21C14" w:rsidRDefault="00307A3F" w:rsidP="0032171E">
      <w:pPr>
        <w:pStyle w:val="Default"/>
        <w:rPr>
          <w:color w:val="auto"/>
          <w:sz w:val="23"/>
          <w:szCs w:val="23"/>
        </w:rPr>
      </w:pPr>
    </w:p>
    <w:p w14:paraId="563BB6EB" w14:textId="15A8E82F" w:rsidR="00D21C14" w:rsidRPr="00B81F96" w:rsidRDefault="00B768F7" w:rsidP="0032171E">
      <w:pPr>
        <w:pStyle w:val="Default"/>
        <w:rPr>
          <w:b/>
          <w:bCs/>
          <w:color w:val="auto"/>
          <w:sz w:val="23"/>
          <w:szCs w:val="23"/>
        </w:rPr>
      </w:pPr>
      <w:r w:rsidRPr="00B81F96">
        <w:rPr>
          <w:b/>
          <w:bCs/>
          <w:color w:val="auto"/>
          <w:sz w:val="23"/>
          <w:szCs w:val="23"/>
        </w:rPr>
        <w:t>Verification Process</w:t>
      </w:r>
    </w:p>
    <w:p w14:paraId="2D9E92EE" w14:textId="77777777" w:rsidR="00B768F7" w:rsidRDefault="00B768F7" w:rsidP="0032171E">
      <w:pPr>
        <w:pStyle w:val="Default"/>
        <w:rPr>
          <w:color w:val="auto"/>
          <w:sz w:val="23"/>
          <w:szCs w:val="23"/>
        </w:rPr>
      </w:pPr>
    </w:p>
    <w:p w14:paraId="0C81DEAE" w14:textId="79673DC2" w:rsidR="008C26DB" w:rsidRDefault="008B3A8F" w:rsidP="0032171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As outlined above once you have submitted your DBS application for verification</w:t>
      </w:r>
      <w:r w:rsidR="00796095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you </w:t>
      </w:r>
      <w:r w:rsidR="00796095">
        <w:rPr>
          <w:color w:val="auto"/>
          <w:sz w:val="23"/>
          <w:szCs w:val="23"/>
        </w:rPr>
        <w:t xml:space="preserve">must </w:t>
      </w:r>
      <w:r>
        <w:rPr>
          <w:color w:val="auto"/>
          <w:sz w:val="23"/>
          <w:szCs w:val="23"/>
        </w:rPr>
        <w:t xml:space="preserve">contact one of the following </w:t>
      </w:r>
      <w:r w:rsidR="00796095">
        <w:rPr>
          <w:color w:val="auto"/>
          <w:sz w:val="23"/>
          <w:szCs w:val="23"/>
        </w:rPr>
        <w:t xml:space="preserve">County FA email addresses </w:t>
      </w:r>
      <w:r>
        <w:rPr>
          <w:color w:val="auto"/>
          <w:sz w:val="23"/>
          <w:szCs w:val="23"/>
        </w:rPr>
        <w:t>in the first instance</w:t>
      </w:r>
      <w:r w:rsidR="00796095">
        <w:rPr>
          <w:color w:val="auto"/>
          <w:sz w:val="23"/>
          <w:szCs w:val="23"/>
        </w:rPr>
        <w:t>.</w:t>
      </w:r>
      <w:r w:rsidR="00FA5C28">
        <w:rPr>
          <w:color w:val="auto"/>
          <w:sz w:val="23"/>
          <w:szCs w:val="23"/>
        </w:rPr>
        <w:t xml:space="preserve"> </w:t>
      </w:r>
      <w:r w:rsidR="00796095">
        <w:rPr>
          <w:color w:val="auto"/>
          <w:sz w:val="23"/>
          <w:szCs w:val="23"/>
        </w:rPr>
        <w:t>We will then</w:t>
      </w:r>
      <w:r>
        <w:rPr>
          <w:color w:val="auto"/>
          <w:sz w:val="23"/>
          <w:szCs w:val="23"/>
        </w:rPr>
        <w:t xml:space="preserve"> arrange for you to visit one of our sites </w:t>
      </w:r>
      <w:r w:rsidR="00796095">
        <w:rPr>
          <w:color w:val="auto"/>
          <w:sz w:val="23"/>
          <w:szCs w:val="23"/>
        </w:rPr>
        <w:t>in person</w:t>
      </w:r>
      <w:r w:rsidR="008C26DB">
        <w:rPr>
          <w:color w:val="auto"/>
          <w:sz w:val="23"/>
          <w:szCs w:val="23"/>
        </w:rPr>
        <w:t>.</w:t>
      </w:r>
    </w:p>
    <w:p w14:paraId="08B9432D" w14:textId="77777777" w:rsidR="00796095" w:rsidRDefault="00796095" w:rsidP="0032171E">
      <w:pPr>
        <w:pStyle w:val="Default"/>
        <w:rPr>
          <w:color w:val="auto"/>
          <w:sz w:val="23"/>
          <w:szCs w:val="23"/>
        </w:rPr>
      </w:pPr>
    </w:p>
    <w:p w14:paraId="101F3ADC" w14:textId="0ED7AE08" w:rsidR="008C26DB" w:rsidRDefault="00000000" w:rsidP="0032171E">
      <w:pPr>
        <w:pStyle w:val="Default"/>
        <w:rPr>
          <w:color w:val="auto"/>
          <w:sz w:val="23"/>
          <w:szCs w:val="23"/>
        </w:rPr>
      </w:pPr>
      <w:hyperlink r:id="rId8" w:history="1">
        <w:r w:rsidR="00796095" w:rsidRPr="00E66E3A">
          <w:rPr>
            <w:rStyle w:val="Hyperlink"/>
            <w:b/>
            <w:i/>
          </w:rPr>
          <w:t>George.Redford@HampshireFA.Com</w:t>
        </w:r>
      </w:hyperlink>
      <w:r w:rsidR="00796095">
        <w:rPr>
          <w:b/>
          <w:i/>
        </w:rPr>
        <w:t xml:space="preserve"> or </w:t>
      </w:r>
      <w:hyperlink r:id="rId9" w:history="1">
        <w:r w:rsidR="00796095" w:rsidRPr="00E66E3A">
          <w:rPr>
            <w:rStyle w:val="Hyperlink"/>
            <w:b/>
            <w:i/>
          </w:rPr>
          <w:t>Andy.Moisey@HampshireFA.Com</w:t>
        </w:r>
      </w:hyperlink>
    </w:p>
    <w:p w14:paraId="35222160" w14:textId="77777777" w:rsidR="00796095" w:rsidRDefault="00796095" w:rsidP="0032171E">
      <w:pPr>
        <w:pStyle w:val="Default"/>
        <w:rPr>
          <w:color w:val="auto"/>
          <w:sz w:val="23"/>
          <w:szCs w:val="23"/>
        </w:rPr>
      </w:pPr>
    </w:p>
    <w:p w14:paraId="7D145A40" w14:textId="48EB142A" w:rsidR="00B768F7" w:rsidRPr="00E07D4B" w:rsidRDefault="008C26DB" w:rsidP="0032171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</w:t>
      </w:r>
      <w:r w:rsidR="005C6857">
        <w:rPr>
          <w:color w:val="auto"/>
          <w:sz w:val="23"/>
          <w:szCs w:val="23"/>
        </w:rPr>
        <w:t>ithin the email that you send to the County FA</w:t>
      </w:r>
      <w:r w:rsidR="00796095">
        <w:rPr>
          <w:color w:val="auto"/>
          <w:sz w:val="23"/>
          <w:szCs w:val="23"/>
        </w:rPr>
        <w:t>,</w:t>
      </w:r>
      <w:r w:rsidR="005C6857">
        <w:rPr>
          <w:color w:val="auto"/>
          <w:sz w:val="23"/>
          <w:szCs w:val="23"/>
        </w:rPr>
        <w:t xml:space="preserve"> please </w:t>
      </w:r>
      <w:r w:rsidR="0033553B">
        <w:rPr>
          <w:color w:val="auto"/>
          <w:sz w:val="23"/>
          <w:szCs w:val="23"/>
        </w:rPr>
        <w:t>indicat</w:t>
      </w:r>
      <w:r w:rsidR="005C6857">
        <w:rPr>
          <w:color w:val="auto"/>
          <w:sz w:val="23"/>
          <w:szCs w:val="23"/>
        </w:rPr>
        <w:t xml:space="preserve">e </w:t>
      </w:r>
      <w:r w:rsidR="0033553B">
        <w:rPr>
          <w:color w:val="auto"/>
          <w:sz w:val="23"/>
          <w:szCs w:val="23"/>
        </w:rPr>
        <w:t>which site you wish to visit</w:t>
      </w:r>
      <w:r w:rsidR="005C6857">
        <w:rPr>
          <w:color w:val="auto"/>
          <w:sz w:val="23"/>
          <w:szCs w:val="23"/>
        </w:rPr>
        <w:t>, so that we can arrange a suitable</w:t>
      </w:r>
      <w:r>
        <w:rPr>
          <w:color w:val="auto"/>
          <w:sz w:val="23"/>
          <w:szCs w:val="23"/>
        </w:rPr>
        <w:t xml:space="preserve"> date</w:t>
      </w:r>
      <w:r w:rsidR="00C26343">
        <w:rPr>
          <w:color w:val="auto"/>
          <w:sz w:val="23"/>
          <w:szCs w:val="23"/>
        </w:rPr>
        <w:t>s</w:t>
      </w:r>
      <w:r>
        <w:rPr>
          <w:color w:val="auto"/>
          <w:sz w:val="23"/>
          <w:szCs w:val="23"/>
        </w:rPr>
        <w:t xml:space="preserve"> and</w:t>
      </w:r>
      <w:r w:rsidR="005C6857">
        <w:rPr>
          <w:color w:val="auto"/>
          <w:sz w:val="23"/>
          <w:szCs w:val="23"/>
        </w:rPr>
        <w:t xml:space="preserve"> time</w:t>
      </w:r>
      <w:r w:rsidR="00C26343">
        <w:rPr>
          <w:color w:val="auto"/>
          <w:sz w:val="23"/>
          <w:szCs w:val="23"/>
        </w:rPr>
        <w:t>s</w:t>
      </w:r>
      <w:r w:rsidR="005C6857">
        <w:rPr>
          <w:color w:val="auto"/>
          <w:sz w:val="23"/>
          <w:szCs w:val="23"/>
        </w:rPr>
        <w:t xml:space="preserve"> for the verification to be conducted</w:t>
      </w:r>
      <w:r w:rsidR="00796095">
        <w:rPr>
          <w:color w:val="auto"/>
          <w:sz w:val="23"/>
          <w:szCs w:val="23"/>
        </w:rPr>
        <w:t>.</w:t>
      </w:r>
    </w:p>
    <w:p w14:paraId="4547F00F" w14:textId="77777777" w:rsidR="0032171E" w:rsidRDefault="0032171E" w:rsidP="0032171E">
      <w:pPr>
        <w:pStyle w:val="Default"/>
        <w:rPr>
          <w:sz w:val="23"/>
          <w:szCs w:val="23"/>
        </w:rPr>
      </w:pPr>
    </w:p>
    <w:p w14:paraId="28FBF50B" w14:textId="713EBCA3" w:rsidR="008B3A8F" w:rsidRDefault="00F30E95" w:rsidP="007726B3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 xml:space="preserve">  </w:t>
      </w:r>
    </w:p>
    <w:p w14:paraId="10CBFCC4" w14:textId="77777777" w:rsidR="008B3A8F" w:rsidRDefault="008B3A8F" w:rsidP="007726B3">
      <w:pPr>
        <w:rPr>
          <w:b/>
          <w:i/>
          <w:color w:val="000000"/>
          <w:sz w:val="24"/>
          <w:szCs w:val="24"/>
        </w:rPr>
      </w:pPr>
    </w:p>
    <w:p w14:paraId="058F880B" w14:textId="0057E791" w:rsidR="008B3A8F" w:rsidRDefault="00D550A8" w:rsidP="007726B3">
      <w:pPr>
        <w:rPr>
          <w:b/>
          <w:iCs/>
          <w:color w:val="FF0000"/>
          <w:sz w:val="24"/>
          <w:szCs w:val="24"/>
        </w:rPr>
      </w:pPr>
      <w:r>
        <w:rPr>
          <w:b/>
          <w:iCs/>
          <w:color w:val="FF0000"/>
          <w:sz w:val="24"/>
          <w:szCs w:val="24"/>
        </w:rPr>
        <w:t>Those referees who have been instructed to complete the FA DBS check prior to attend</w:t>
      </w:r>
      <w:r w:rsidR="00796095">
        <w:rPr>
          <w:b/>
          <w:iCs/>
          <w:color w:val="FF0000"/>
          <w:sz w:val="24"/>
          <w:szCs w:val="24"/>
        </w:rPr>
        <w:t>ing</w:t>
      </w:r>
      <w:r>
        <w:rPr>
          <w:b/>
          <w:iCs/>
          <w:color w:val="FF0000"/>
          <w:sz w:val="24"/>
          <w:szCs w:val="24"/>
        </w:rPr>
        <w:t xml:space="preserve"> their referee course</w:t>
      </w:r>
      <w:r w:rsidR="00796095">
        <w:rPr>
          <w:b/>
          <w:iCs/>
          <w:color w:val="FF0000"/>
          <w:sz w:val="24"/>
          <w:szCs w:val="24"/>
        </w:rPr>
        <w:t>,</w:t>
      </w:r>
      <w:r>
        <w:rPr>
          <w:b/>
          <w:iCs/>
          <w:color w:val="FF0000"/>
          <w:sz w:val="24"/>
          <w:szCs w:val="24"/>
        </w:rPr>
        <w:t xml:space="preserve"> must ensure that they bring their documents with the</w:t>
      </w:r>
      <w:r w:rsidR="00796095">
        <w:rPr>
          <w:b/>
          <w:iCs/>
          <w:color w:val="FF0000"/>
          <w:sz w:val="24"/>
          <w:szCs w:val="24"/>
        </w:rPr>
        <w:t>m</w:t>
      </w:r>
      <w:r>
        <w:rPr>
          <w:b/>
          <w:iCs/>
          <w:color w:val="FF0000"/>
          <w:sz w:val="24"/>
          <w:szCs w:val="24"/>
        </w:rPr>
        <w:t xml:space="preserve"> so that the verification can take place during the course.</w:t>
      </w:r>
    </w:p>
    <w:p w14:paraId="63859F74" w14:textId="77777777" w:rsidR="00D550A8" w:rsidRPr="001C6CCB" w:rsidRDefault="00D550A8" w:rsidP="007726B3">
      <w:pPr>
        <w:rPr>
          <w:b/>
          <w:iCs/>
          <w:color w:val="FF0000"/>
          <w:sz w:val="24"/>
          <w:szCs w:val="24"/>
        </w:rPr>
      </w:pPr>
    </w:p>
    <w:p w14:paraId="17A77431" w14:textId="24A86F40" w:rsidR="00FD47B9" w:rsidRDefault="0032171E" w:rsidP="00FD47B9">
      <w:pPr>
        <w:rPr>
          <w:b/>
          <w:i/>
          <w:color w:val="000000"/>
          <w:sz w:val="24"/>
          <w:szCs w:val="24"/>
        </w:rPr>
      </w:pPr>
      <w:r>
        <w:rPr>
          <w:sz w:val="23"/>
          <w:szCs w:val="23"/>
        </w:rPr>
        <w:t>There</w:t>
      </w:r>
      <w:r w:rsidR="00D51EBE">
        <w:rPr>
          <w:sz w:val="23"/>
          <w:szCs w:val="23"/>
        </w:rPr>
        <w:t xml:space="preserve"> is no cost to you as a referee to complete the process</w:t>
      </w:r>
      <w:r w:rsidR="00796095">
        <w:rPr>
          <w:sz w:val="23"/>
          <w:szCs w:val="23"/>
        </w:rPr>
        <w:t xml:space="preserve">. </w:t>
      </w:r>
      <w:r>
        <w:t>If you need any further advice on this matter, please don’t hesitate to contact</w:t>
      </w:r>
      <w:r w:rsidR="00FD47B9">
        <w:t xml:space="preserve"> </w:t>
      </w:r>
      <w:hyperlink r:id="rId10" w:history="1">
        <w:r w:rsidR="00FD47B9" w:rsidRPr="00E66E3A">
          <w:rPr>
            <w:rStyle w:val="Hyperlink"/>
            <w:b/>
            <w:i/>
            <w:sz w:val="24"/>
            <w:szCs w:val="24"/>
          </w:rPr>
          <w:t>George.Redford@HampshireFA.Com</w:t>
        </w:r>
      </w:hyperlink>
      <w:r w:rsidR="00FD47B9">
        <w:rPr>
          <w:b/>
          <w:i/>
          <w:color w:val="000000"/>
          <w:sz w:val="24"/>
          <w:szCs w:val="24"/>
        </w:rPr>
        <w:t xml:space="preserve"> or </w:t>
      </w:r>
      <w:hyperlink r:id="rId11" w:history="1">
        <w:r w:rsidR="00FD47B9" w:rsidRPr="00E66E3A">
          <w:rPr>
            <w:rStyle w:val="Hyperlink"/>
            <w:b/>
            <w:i/>
            <w:sz w:val="24"/>
            <w:szCs w:val="24"/>
          </w:rPr>
          <w:t>Andy.Moisey@HampshireFA.Com</w:t>
        </w:r>
      </w:hyperlink>
      <w:r w:rsidR="00FD47B9">
        <w:rPr>
          <w:b/>
          <w:i/>
          <w:color w:val="000000"/>
          <w:sz w:val="24"/>
          <w:szCs w:val="24"/>
        </w:rPr>
        <w:t xml:space="preserve">  </w:t>
      </w:r>
    </w:p>
    <w:p w14:paraId="0915203A" w14:textId="0E213127" w:rsidR="00870F99" w:rsidRDefault="00870F99" w:rsidP="00563D57">
      <w:pPr>
        <w:pStyle w:val="Default"/>
      </w:pPr>
    </w:p>
    <w:p w14:paraId="0A81F856" w14:textId="77777777" w:rsidR="00870F99" w:rsidRDefault="00870F99" w:rsidP="00563D57">
      <w:pPr>
        <w:pStyle w:val="Default"/>
      </w:pPr>
    </w:p>
    <w:sectPr w:rsidR="00870F99" w:rsidSect="00330DDC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4404"/>
    <w:multiLevelType w:val="hybridMultilevel"/>
    <w:tmpl w:val="01C65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272C6"/>
    <w:multiLevelType w:val="hybridMultilevel"/>
    <w:tmpl w:val="C8B8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7624F"/>
    <w:multiLevelType w:val="hybridMultilevel"/>
    <w:tmpl w:val="76B0D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6237">
    <w:abstractNumId w:val="0"/>
  </w:num>
  <w:num w:numId="2" w16cid:durableId="1348021326">
    <w:abstractNumId w:val="2"/>
  </w:num>
  <w:num w:numId="3" w16cid:durableId="177716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E"/>
    <w:rsid w:val="00007BC1"/>
    <w:rsid w:val="00012170"/>
    <w:rsid w:val="00034D69"/>
    <w:rsid w:val="00074269"/>
    <w:rsid w:val="00083731"/>
    <w:rsid w:val="000A2C15"/>
    <w:rsid w:val="000F70DF"/>
    <w:rsid w:val="001C6CCB"/>
    <w:rsid w:val="002319D8"/>
    <w:rsid w:val="0023281A"/>
    <w:rsid w:val="00235600"/>
    <w:rsid w:val="002A0A28"/>
    <w:rsid w:val="002A2462"/>
    <w:rsid w:val="002D7B49"/>
    <w:rsid w:val="00307A3F"/>
    <w:rsid w:val="0032171E"/>
    <w:rsid w:val="00330DDC"/>
    <w:rsid w:val="0033553B"/>
    <w:rsid w:val="003A4FB8"/>
    <w:rsid w:val="00403711"/>
    <w:rsid w:val="00433C93"/>
    <w:rsid w:val="00476293"/>
    <w:rsid w:val="004C7024"/>
    <w:rsid w:val="00512DA6"/>
    <w:rsid w:val="00563D57"/>
    <w:rsid w:val="005B2CBB"/>
    <w:rsid w:val="005C6857"/>
    <w:rsid w:val="00621F33"/>
    <w:rsid w:val="00670AA4"/>
    <w:rsid w:val="00683798"/>
    <w:rsid w:val="006C7A67"/>
    <w:rsid w:val="006F0568"/>
    <w:rsid w:val="007002FF"/>
    <w:rsid w:val="00727AF8"/>
    <w:rsid w:val="007726B3"/>
    <w:rsid w:val="00784B43"/>
    <w:rsid w:val="00796095"/>
    <w:rsid w:val="007D48CE"/>
    <w:rsid w:val="00805711"/>
    <w:rsid w:val="00834805"/>
    <w:rsid w:val="00844341"/>
    <w:rsid w:val="00865FAE"/>
    <w:rsid w:val="00870F99"/>
    <w:rsid w:val="0088065A"/>
    <w:rsid w:val="008B3A8F"/>
    <w:rsid w:val="008C26DB"/>
    <w:rsid w:val="008C7C8C"/>
    <w:rsid w:val="008F542B"/>
    <w:rsid w:val="0094607B"/>
    <w:rsid w:val="00947DC5"/>
    <w:rsid w:val="0095304F"/>
    <w:rsid w:val="00977629"/>
    <w:rsid w:val="00980078"/>
    <w:rsid w:val="0099328D"/>
    <w:rsid w:val="009B0516"/>
    <w:rsid w:val="009E094B"/>
    <w:rsid w:val="00A16746"/>
    <w:rsid w:val="00A26D48"/>
    <w:rsid w:val="00AC1710"/>
    <w:rsid w:val="00B143D4"/>
    <w:rsid w:val="00B3364B"/>
    <w:rsid w:val="00B70CB4"/>
    <w:rsid w:val="00B768F7"/>
    <w:rsid w:val="00B80AF0"/>
    <w:rsid w:val="00B81F96"/>
    <w:rsid w:val="00BC256A"/>
    <w:rsid w:val="00BC3954"/>
    <w:rsid w:val="00C26343"/>
    <w:rsid w:val="00C62E96"/>
    <w:rsid w:val="00CB3CC4"/>
    <w:rsid w:val="00CE4C6E"/>
    <w:rsid w:val="00D21C14"/>
    <w:rsid w:val="00D51EBE"/>
    <w:rsid w:val="00D550A8"/>
    <w:rsid w:val="00D83807"/>
    <w:rsid w:val="00D8524D"/>
    <w:rsid w:val="00DC2893"/>
    <w:rsid w:val="00DC7393"/>
    <w:rsid w:val="00DD128D"/>
    <w:rsid w:val="00DE1182"/>
    <w:rsid w:val="00E07D4B"/>
    <w:rsid w:val="00E5393A"/>
    <w:rsid w:val="00E80C96"/>
    <w:rsid w:val="00E9003F"/>
    <w:rsid w:val="00EB4BF2"/>
    <w:rsid w:val="00ED501A"/>
    <w:rsid w:val="00EE4834"/>
    <w:rsid w:val="00F033ED"/>
    <w:rsid w:val="00F06947"/>
    <w:rsid w:val="00F07B1A"/>
    <w:rsid w:val="00F30E95"/>
    <w:rsid w:val="00F7201F"/>
    <w:rsid w:val="00F77E62"/>
    <w:rsid w:val="00FA5C28"/>
    <w:rsid w:val="00FB7532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8F21"/>
  <w15:docId w15:val="{13FA5038-4787-4FDC-8FAA-4F603C97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71E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171E"/>
    <w:rPr>
      <w:b/>
      <w:bCs/>
    </w:rPr>
  </w:style>
  <w:style w:type="paragraph" w:customStyle="1" w:styleId="Default">
    <w:name w:val="Default"/>
    <w:rsid w:val="003217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B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33C9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26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6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Redford@HampshireF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adv.onlinedisclosures.co.uk/docs/The%20Applicant%20-%20How%20to%20Get%20Started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adv.onlinedisclosures.co.uk/Authentication/Login" TargetMode="External"/><Relationship Id="rId11" Type="http://schemas.openxmlformats.org/officeDocument/2006/relationships/hyperlink" Target="mailto:Andy.Moisey@HampshireF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orge.Redford@HampshireF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y.Moisey@Hamp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3099-E945-4FCD-A03F-E75C35A3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Moisey</dc:creator>
  <cp:lastModifiedBy>George Redford</cp:lastModifiedBy>
  <cp:revision>4</cp:revision>
  <cp:lastPrinted>2023-03-28T15:49:00Z</cp:lastPrinted>
  <dcterms:created xsi:type="dcterms:W3CDTF">2023-03-29T10:53:00Z</dcterms:created>
  <dcterms:modified xsi:type="dcterms:W3CDTF">2023-04-21T13:19:00Z</dcterms:modified>
</cp:coreProperties>
</file>