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A632B" w:rsidRPr="00FE28A1" w:rsidRDefault="008C41E1">
      <w:pPr>
        <w:spacing w:before="240" w:after="170" w:line="288" w:lineRule="auto"/>
        <w:jc w:val="right"/>
        <w:rPr>
          <w:rFonts w:ascii="Tahoma" w:eastAsia="Tahoma" w:hAnsi="Tahoma" w:cs="Tahoma"/>
          <w:b/>
          <w:color w:val="1E3E84"/>
          <w:sz w:val="22"/>
          <w:szCs w:val="22"/>
        </w:rPr>
      </w:pPr>
      <w:r w:rsidRPr="00FE28A1">
        <w:rPr>
          <w:noProof/>
          <w:sz w:val="22"/>
          <w:szCs w:val="22"/>
        </w:rPr>
        <w:drawing>
          <wp:inline distT="0" distB="0" distL="0" distR="0" wp14:anchorId="6C2335A6" wp14:editId="1DCE2016">
            <wp:extent cx="507629" cy="888947"/>
            <wp:effectExtent l="0" t="0" r="0" b="0"/>
            <wp:docPr id="7" name="image1.jpg" descr="FA_FORALL_Primary_RGB_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A_FORALL_Primary_RGB_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29" cy="888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DDE5D0" w14:textId="610E6E87" w:rsidR="004B41F2" w:rsidRPr="00FE28A1" w:rsidRDefault="006307B3" w:rsidP="006307B3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FS Jack" w:eastAsia="Tahoma" w:hAnsi="FS Jack" w:cs="Tahoma"/>
          <w:b/>
          <w:color w:val="002060"/>
          <w:sz w:val="22"/>
          <w:szCs w:val="22"/>
        </w:rPr>
        <w:t xml:space="preserve">FA </w:t>
      </w:r>
      <w:r w:rsidR="009917F0">
        <w:rPr>
          <w:rFonts w:ascii="FS Jack" w:eastAsia="Tahoma" w:hAnsi="FS Jack" w:cs="Tahoma"/>
          <w:b/>
          <w:color w:val="002060"/>
          <w:sz w:val="22"/>
          <w:szCs w:val="22"/>
        </w:rPr>
        <w:t>Women’s &amp; Girls Regional Referee Support Centres</w:t>
      </w:r>
    </w:p>
    <w:p w14:paraId="549B47B2" w14:textId="77777777" w:rsidR="004B41F2" w:rsidRPr="00FE28A1" w:rsidRDefault="004B41F2" w:rsidP="006307B3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731E182E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FS Jack" w:eastAsia="Tahoma" w:hAnsi="FS Jack" w:cs="Tahoma"/>
          <w:b/>
          <w:color w:val="002060"/>
          <w:sz w:val="22"/>
          <w:szCs w:val="22"/>
        </w:rPr>
        <w:t>Application Form</w:t>
      </w:r>
      <w:r w:rsidR="006307B3" w:rsidRPr="00FE28A1">
        <w:rPr>
          <w:rFonts w:ascii="FS Jack" w:eastAsia="Tahoma" w:hAnsi="FS Jack" w:cs="Tahoma"/>
          <w:b/>
          <w:color w:val="002060"/>
          <w:sz w:val="22"/>
          <w:szCs w:val="22"/>
        </w:rPr>
        <w:t xml:space="preserve"> </w:t>
      </w:r>
    </w:p>
    <w:p w14:paraId="65A0A584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00000003" w14:textId="64928FB9" w:rsidR="009A632B" w:rsidRPr="00FE28A1" w:rsidRDefault="008C41E1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Tahoma" w:eastAsia="Tahoma" w:hAnsi="Tahoma" w:cs="Tahoma"/>
          <w:b/>
          <w:color w:val="1E3E84"/>
          <w:sz w:val="22"/>
          <w:szCs w:val="22"/>
        </w:rPr>
        <w:t xml:space="preserve"> </w:t>
      </w:r>
    </w:p>
    <w:tbl>
      <w:tblPr>
        <w:tblStyle w:val="a"/>
        <w:tblW w:w="8960" w:type="dxa"/>
        <w:tblBorders>
          <w:top w:val="single" w:sz="24" w:space="0" w:color="003377"/>
          <w:left w:val="single" w:sz="24" w:space="0" w:color="003377"/>
          <w:bottom w:val="single" w:sz="24" w:space="0" w:color="003377"/>
          <w:right w:val="single" w:sz="24" w:space="0" w:color="003377"/>
          <w:insideH w:val="single" w:sz="6" w:space="0" w:color="003377"/>
          <w:insideV w:val="single" w:sz="6" w:space="0" w:color="003377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6438"/>
      </w:tblGrid>
      <w:tr w:rsidR="009A632B" w:rsidRPr="00FE28A1" w14:paraId="464DD152" w14:textId="77777777" w:rsidTr="004B41F2">
        <w:tc>
          <w:tcPr>
            <w:tcW w:w="2522" w:type="dxa"/>
            <w:shd w:val="clear" w:color="auto" w:fill="003377"/>
          </w:tcPr>
          <w:p w14:paraId="00000004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6438" w:type="dxa"/>
          </w:tcPr>
          <w:p w14:paraId="00000005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3264064A" w14:textId="77777777" w:rsidTr="004B41F2">
        <w:tc>
          <w:tcPr>
            <w:tcW w:w="2522" w:type="dxa"/>
            <w:shd w:val="clear" w:color="auto" w:fill="003377"/>
          </w:tcPr>
          <w:p w14:paraId="00000006" w14:textId="3D7FACD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 xml:space="preserve">Current </w:t>
            </w:r>
            <w:r w:rsidR="004B41F2"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officiating role</w:t>
            </w:r>
          </w:p>
        </w:tc>
        <w:tc>
          <w:tcPr>
            <w:tcW w:w="6438" w:type="dxa"/>
          </w:tcPr>
          <w:p w14:paraId="00000007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4B41F2" w:rsidRPr="00FE28A1" w14:paraId="040B7A96" w14:textId="77777777" w:rsidTr="004B41F2">
        <w:tc>
          <w:tcPr>
            <w:tcW w:w="2522" w:type="dxa"/>
            <w:shd w:val="clear" w:color="auto" w:fill="003377"/>
          </w:tcPr>
          <w:p w14:paraId="4808C829" w14:textId="68CCD840" w:rsidR="004B41F2" w:rsidRPr="00FE28A1" w:rsidRDefault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County FA</w:t>
            </w:r>
          </w:p>
        </w:tc>
        <w:tc>
          <w:tcPr>
            <w:tcW w:w="6438" w:type="dxa"/>
          </w:tcPr>
          <w:p w14:paraId="13F39E45" w14:textId="77777777" w:rsidR="004B41F2" w:rsidRPr="00FE28A1" w:rsidRDefault="004B41F2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0A5435" w:rsidRPr="00FE28A1" w14:paraId="10290C2E" w14:textId="77777777" w:rsidTr="004B41F2">
        <w:tc>
          <w:tcPr>
            <w:tcW w:w="2522" w:type="dxa"/>
            <w:shd w:val="clear" w:color="auto" w:fill="003377"/>
          </w:tcPr>
          <w:p w14:paraId="068DA913" w14:textId="4E1D5F23" w:rsidR="000A5435" w:rsidRPr="00FE28A1" w:rsidRDefault="000A5435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 xml:space="preserve">Region </w:t>
            </w:r>
            <w:r w:rsidR="006E5740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y</w:t>
            </w:r>
            <w:bookmarkStart w:id="0" w:name="_GoBack"/>
            <w:bookmarkEnd w:id="0"/>
            <w:r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ou wish to apply for</w:t>
            </w:r>
          </w:p>
        </w:tc>
        <w:tc>
          <w:tcPr>
            <w:tcW w:w="6438" w:type="dxa"/>
          </w:tcPr>
          <w:p w14:paraId="039BEEE9" w14:textId="15E9FFDB" w:rsidR="000A5435" w:rsidRPr="00FE28A1" w:rsidRDefault="000A5435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42521402" w14:textId="77777777" w:rsidTr="004B41F2">
        <w:tc>
          <w:tcPr>
            <w:tcW w:w="2522" w:type="dxa"/>
            <w:shd w:val="clear" w:color="auto" w:fill="003377"/>
          </w:tcPr>
          <w:p w14:paraId="00000008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438" w:type="dxa"/>
          </w:tcPr>
          <w:p w14:paraId="00000009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61D6635F" w14:textId="77777777" w:rsidTr="004B41F2">
        <w:tc>
          <w:tcPr>
            <w:tcW w:w="2522" w:type="dxa"/>
            <w:shd w:val="clear" w:color="auto" w:fill="003377"/>
          </w:tcPr>
          <w:p w14:paraId="0000000A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Contact number</w:t>
            </w:r>
          </w:p>
        </w:tc>
        <w:tc>
          <w:tcPr>
            <w:tcW w:w="6438" w:type="dxa"/>
          </w:tcPr>
          <w:p w14:paraId="0000000B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</w:tbl>
    <w:p w14:paraId="0000000C" w14:textId="35AF5C5A" w:rsidR="009A632B" w:rsidRPr="00FE28A1" w:rsidRDefault="009A632B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p w14:paraId="2376BE91" w14:textId="77777777" w:rsidR="00FE28A1" w:rsidRPr="00FE28A1" w:rsidRDefault="00FE28A1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tbl>
      <w:tblPr>
        <w:tblStyle w:val="a0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8AF1AC3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0D" w14:textId="22E1EED4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Why are you interested in becoming a </w:t>
            </w:r>
            <w:r w:rsidR="00F86556">
              <w:rPr>
                <w:rFonts w:ascii="FS Jack" w:eastAsia="Tahoma" w:hAnsi="FS Jack" w:cs="Tahoma"/>
                <w:b/>
                <w:sz w:val="22"/>
                <w:szCs w:val="22"/>
              </w:rPr>
              <w:t>Regional Referee Support Lead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?</w:t>
            </w:r>
          </w:p>
          <w:p w14:paraId="3518F807" w14:textId="77777777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7613C8F4" w14:textId="77777777" w:rsidR="009A632B" w:rsidRPr="00FE28A1" w:rsidRDefault="009A6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5BFE7369" w14:textId="77777777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0" w14:textId="70111FD0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1" w14:textId="1D797A4C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5855833C" w14:textId="77777777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1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0A29037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12" w14:textId="65BF6641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What skills and experiences can you bring to the role?</w:t>
            </w:r>
          </w:p>
          <w:p w14:paraId="00000013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4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46928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5" w14:textId="521B6527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B" w14:textId="6398758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6AE1A8FD" w14:textId="6E1CCFCB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625C8F83" w14:textId="68732C5C" w:rsid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2579A9AE" w14:textId="77777777" w:rsidR="000A0B72" w:rsidRPr="00FE28A1" w:rsidRDefault="000A0B72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3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B93C298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6D736096" w14:textId="66C6AAFC" w:rsidR="006272A0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Why do you think </w:t>
            </w:r>
            <w:r w:rsidR="00F86556">
              <w:rPr>
                <w:rFonts w:ascii="FS Jack" w:eastAsia="Tahoma" w:hAnsi="FS Jack" w:cs="Tahoma"/>
                <w:b/>
                <w:sz w:val="22"/>
                <w:szCs w:val="22"/>
              </w:rPr>
              <w:t>supporting Female Grassroots Referees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</w:t>
            </w:r>
            <w:r w:rsidR="00FE28A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is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important? </w:t>
            </w:r>
          </w:p>
          <w:p w14:paraId="0000001D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516AAE7B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E" w14:textId="4442CACB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F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0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4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5"/>
        <w:tblpPr w:leftFromText="180" w:rightFromText="180" w:vertAnchor="text" w:tblpY="40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F86556" w:rsidRPr="00FE28A1" w14:paraId="4AD04CB0" w14:textId="77777777" w:rsidTr="00F86556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3C78A6D1" w14:textId="684A0016" w:rsidR="00F86556" w:rsidRPr="00FE28A1" w:rsidRDefault="00F86556" w:rsidP="00F86556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This is a role mainly involving evenings and weekends. How much time each week do you 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  <w:u w:val="single"/>
              </w:rPr>
              <w:t>realistically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feel you could commit to the role whilst supporting your own</w:t>
            </w:r>
            <w:r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Referee Development?</w:t>
            </w:r>
          </w:p>
          <w:p w14:paraId="7BA473EB" w14:textId="77777777" w:rsidR="00F86556" w:rsidRPr="00FE28A1" w:rsidRDefault="00F86556" w:rsidP="00F86556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6EFFEFF6" w14:textId="77777777" w:rsidR="00F86556" w:rsidRDefault="00F86556" w:rsidP="00F86556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6BA5984A" w14:textId="77777777" w:rsidR="00F86556" w:rsidRPr="00FE28A1" w:rsidRDefault="00F86556" w:rsidP="00F86556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5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9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7"/>
        <w:tblpPr w:leftFromText="180" w:rightFromText="180" w:vertAnchor="text" w:horzAnchor="margin" w:tblpY="5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F86556" w:rsidRPr="00FE28A1" w14:paraId="1A61AE77" w14:textId="77777777" w:rsidTr="00F86556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54330832" w14:textId="77777777" w:rsidR="00F86556" w:rsidRPr="00FE28A1" w:rsidRDefault="00F86556" w:rsidP="00F86556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Do you have a current DBS (disclosure and barring service) check? </w:t>
            </w:r>
          </w:p>
          <w:p w14:paraId="44CE54E8" w14:textId="77777777" w:rsidR="00F86556" w:rsidRPr="00FE28A1" w:rsidRDefault="00F86556" w:rsidP="00F86556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</w:p>
          <w:p w14:paraId="3A9C33F4" w14:textId="77777777" w:rsidR="00F86556" w:rsidRPr="00FE28A1" w:rsidRDefault="00F86556" w:rsidP="00F86556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Yes </w:t>
            </w:r>
            <w:r w:rsidRPr="00FE28A1">
              <w:rPr>
                <w:rFonts w:ascii="Courier New" w:eastAsia="Wingdings" w:hAnsi="Courier New" w:cs="Courier New"/>
                <w:b/>
                <w:sz w:val="22"/>
                <w:szCs w:val="22"/>
              </w:rPr>
              <w:t>□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     No </w:t>
            </w:r>
            <w:r w:rsidRPr="00FE28A1">
              <w:rPr>
                <w:rFonts w:ascii="Courier New" w:eastAsia="Wingdings" w:hAnsi="Courier New" w:cs="Courier New"/>
                <w:b/>
                <w:sz w:val="22"/>
                <w:szCs w:val="22"/>
              </w:rPr>
              <w:t>□</w:t>
            </w:r>
          </w:p>
          <w:p w14:paraId="1581F228" w14:textId="77777777" w:rsidR="00F86556" w:rsidRPr="00FE28A1" w:rsidRDefault="00F86556" w:rsidP="00F86556">
            <w:pPr>
              <w:spacing w:after="160" w:line="276" w:lineRule="auto"/>
              <w:rPr>
                <w:rFonts w:ascii="FS Jack" w:eastAsia="Tahoma" w:hAnsi="FS Jack" w:cs="Tahoma"/>
                <w:color w:val="000000"/>
                <w:sz w:val="22"/>
                <w:szCs w:val="22"/>
              </w:rPr>
            </w:pPr>
          </w:p>
          <w:p w14:paraId="3533AC31" w14:textId="77777777" w:rsidR="00F86556" w:rsidRPr="00FE28A1" w:rsidRDefault="00F86556" w:rsidP="00F86556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color w:val="000000"/>
                <w:sz w:val="22"/>
                <w:szCs w:val="22"/>
              </w:rPr>
              <w:t>If yes, please state DBS number and date:</w:t>
            </w:r>
            <w:r w:rsidRPr="00FE28A1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000002E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34" w14:textId="0B7F88C4" w:rsidR="009A632B" w:rsidRPr="00FE28A1" w:rsidRDefault="00061C67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00000055" w14:textId="349B51F3" w:rsidR="009A632B" w:rsidRPr="00FE28A1" w:rsidRDefault="008C41E1" w:rsidP="00FE28A1">
      <w:pPr>
        <w:spacing w:after="160" w:line="259" w:lineRule="auto"/>
        <w:rPr>
          <w:rFonts w:ascii="FS Jack" w:eastAsia="Tahoma" w:hAnsi="FS Jack" w:cs="Tahoma"/>
          <w:color w:val="000000"/>
          <w:sz w:val="22"/>
          <w:szCs w:val="22"/>
        </w:rPr>
      </w:pPr>
      <w:bookmarkStart w:id="1" w:name="_heading=h.gjdgxs" w:colFirst="0" w:colLast="0"/>
      <w:bookmarkEnd w:id="1"/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Thank you for expressing interest in being a </w:t>
      </w:r>
      <w:r w:rsidR="00F86556">
        <w:rPr>
          <w:rFonts w:ascii="FS Jack" w:eastAsia="Tahoma" w:hAnsi="FS Jack" w:cs="Tahoma"/>
          <w:color w:val="000000"/>
          <w:sz w:val="22"/>
          <w:szCs w:val="22"/>
        </w:rPr>
        <w:t>Regional Referee Support Lead</w:t>
      </w:r>
      <w:r w:rsidRPr="00FE28A1">
        <w:rPr>
          <w:rFonts w:ascii="FS Jack" w:eastAsia="Tahoma" w:hAnsi="FS Jack" w:cs="Tahoma"/>
          <w:color w:val="000000"/>
          <w:sz w:val="22"/>
          <w:szCs w:val="22"/>
        </w:rPr>
        <w:t>.</w:t>
      </w:r>
    </w:p>
    <w:p w14:paraId="00000056" w14:textId="3858E896" w:rsidR="009A632B" w:rsidRPr="00061C67" w:rsidRDefault="008C41E1" w:rsidP="00FE28A1">
      <w:pPr>
        <w:spacing w:after="160" w:line="259" w:lineRule="auto"/>
        <w:rPr>
          <w:rFonts w:ascii="FS Jack" w:eastAsia="Tahoma" w:hAnsi="FS Jack" w:cs="Tahoma"/>
          <w:color w:val="000000"/>
          <w:sz w:val="22"/>
          <w:szCs w:val="22"/>
        </w:rPr>
      </w:pP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Please return </w:t>
      </w:r>
      <w:r w:rsidR="00FE28A1">
        <w:rPr>
          <w:rFonts w:ascii="FS Jack" w:eastAsia="Tahoma" w:hAnsi="FS Jack" w:cs="Tahoma"/>
          <w:color w:val="000000"/>
          <w:sz w:val="22"/>
          <w:szCs w:val="22"/>
        </w:rPr>
        <w:t xml:space="preserve">the completed form </w:t>
      </w:r>
      <w:r w:rsidR="00F86556">
        <w:rPr>
          <w:rFonts w:ascii="FS Jack" w:eastAsia="Tahoma" w:hAnsi="FS Jack" w:cs="Tahoma"/>
          <w:color w:val="000000"/>
          <w:sz w:val="22"/>
          <w:szCs w:val="22"/>
        </w:rPr>
        <w:t xml:space="preserve">to </w:t>
      </w:r>
      <w:hyperlink r:id="rId8" w:history="1">
        <w:r w:rsidR="00F86556" w:rsidRPr="00D42F16">
          <w:rPr>
            <w:rStyle w:val="Hyperlink"/>
            <w:rFonts w:ascii="FS Jack" w:eastAsia="Tahoma" w:hAnsi="FS Jack" w:cs="Tahoma"/>
            <w:sz w:val="22"/>
            <w:szCs w:val="22"/>
          </w:rPr>
          <w:t>Stephen.tanner@TheFA.com</w:t>
        </w:r>
      </w:hyperlink>
      <w:r w:rsidR="00F86556">
        <w:rPr>
          <w:rFonts w:ascii="FS Jack" w:eastAsia="Tahoma" w:hAnsi="FS Jack" w:cs="Tahoma"/>
          <w:color w:val="000000"/>
          <w:sz w:val="22"/>
          <w:szCs w:val="22"/>
        </w:rPr>
        <w:t xml:space="preserve"> </w:t>
      </w:r>
      <w:r w:rsidR="006272A0" w:rsidRPr="00FE28A1">
        <w:rPr>
          <w:rFonts w:ascii="FS Jack" w:eastAsia="Tahoma" w:hAnsi="FS Jack" w:cs="Tahoma"/>
          <w:color w:val="000000"/>
          <w:sz w:val="22"/>
          <w:szCs w:val="22"/>
        </w:rPr>
        <w:t xml:space="preserve"> </w:t>
      </w: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 </w:t>
      </w:r>
      <w:r w:rsidRPr="00061C67">
        <w:rPr>
          <w:rFonts w:ascii="FS Jack" w:eastAsia="Tahoma" w:hAnsi="FS Jack" w:cs="Tahoma"/>
          <w:color w:val="000000"/>
          <w:sz w:val="22"/>
          <w:szCs w:val="22"/>
        </w:rPr>
        <w:t xml:space="preserve">by </w:t>
      </w:r>
      <w:r w:rsidR="00FE28A1" w:rsidRPr="00061C67">
        <w:rPr>
          <w:rFonts w:ascii="FS Jack" w:eastAsia="Tahoma" w:hAnsi="FS Jack" w:cs="Tahoma"/>
          <w:color w:val="000000"/>
          <w:sz w:val="22"/>
          <w:szCs w:val="22"/>
        </w:rPr>
        <w:t xml:space="preserve">5pm on </w:t>
      </w:r>
      <w:r w:rsidR="00061C67" w:rsidRPr="00061C67">
        <w:rPr>
          <w:rFonts w:ascii="FS Jack" w:eastAsia="Tahoma" w:hAnsi="FS Jack" w:cs="Tahoma"/>
          <w:sz w:val="22"/>
          <w:szCs w:val="22"/>
        </w:rPr>
        <w:t>Monday 2</w:t>
      </w:r>
      <w:r w:rsidR="000A2981">
        <w:rPr>
          <w:rFonts w:ascii="FS Jack" w:eastAsia="Tahoma" w:hAnsi="FS Jack" w:cs="Tahoma"/>
          <w:sz w:val="22"/>
          <w:szCs w:val="22"/>
        </w:rPr>
        <w:t>9</w:t>
      </w:r>
      <w:r w:rsidR="000A2981" w:rsidRPr="000A2981">
        <w:rPr>
          <w:rFonts w:ascii="FS Jack" w:eastAsia="Tahoma" w:hAnsi="FS Jack" w:cs="Tahoma"/>
          <w:sz w:val="22"/>
          <w:szCs w:val="22"/>
          <w:vertAlign w:val="superscript"/>
        </w:rPr>
        <w:t>th</w:t>
      </w:r>
      <w:r w:rsidR="000A2981">
        <w:rPr>
          <w:rFonts w:ascii="FS Jack" w:eastAsia="Tahoma" w:hAnsi="FS Jack" w:cs="Tahoma"/>
          <w:sz w:val="22"/>
          <w:szCs w:val="22"/>
        </w:rPr>
        <w:t xml:space="preserve"> </w:t>
      </w:r>
      <w:r w:rsidR="00061C67" w:rsidRPr="00061C67">
        <w:rPr>
          <w:rFonts w:ascii="FS Jack" w:eastAsia="Tahoma" w:hAnsi="FS Jack" w:cs="Tahoma"/>
          <w:sz w:val="22"/>
          <w:szCs w:val="22"/>
        </w:rPr>
        <w:t>March</w:t>
      </w:r>
      <w:r w:rsidRPr="00061C67">
        <w:rPr>
          <w:rFonts w:ascii="FS Jack" w:eastAsia="Tahoma" w:hAnsi="FS Jack" w:cs="Tahoma"/>
          <w:sz w:val="22"/>
          <w:szCs w:val="22"/>
        </w:rPr>
        <w:t>202</w:t>
      </w:r>
      <w:r w:rsidR="00061C67" w:rsidRPr="00061C67">
        <w:rPr>
          <w:rFonts w:ascii="FS Jack" w:eastAsia="Tahoma" w:hAnsi="FS Jack" w:cs="Tahoma"/>
          <w:sz w:val="22"/>
          <w:szCs w:val="22"/>
        </w:rPr>
        <w:t>1</w:t>
      </w:r>
      <w:r w:rsidRPr="00061C67">
        <w:rPr>
          <w:rFonts w:ascii="FS Jack" w:eastAsia="Tahoma" w:hAnsi="FS Jack" w:cs="Tahoma"/>
          <w:sz w:val="22"/>
          <w:szCs w:val="22"/>
        </w:rPr>
        <w:t xml:space="preserve">. </w:t>
      </w:r>
      <w:r w:rsidRPr="00061C67">
        <w:rPr>
          <w:rFonts w:ascii="FS Jack" w:eastAsia="Tahoma" w:hAnsi="FS Jack" w:cs="Tahoma"/>
          <w:color w:val="000000"/>
          <w:sz w:val="22"/>
          <w:szCs w:val="22"/>
        </w:rPr>
        <w:t xml:space="preserve"> </w:t>
      </w:r>
    </w:p>
    <w:sectPr w:rsidR="009A632B" w:rsidRPr="00061C67">
      <w:headerReference w:type="default" r:id="rId9"/>
      <w:footerReference w:type="default" r:id="rId10"/>
      <w:pgSz w:w="11900" w:h="16840"/>
      <w:pgMar w:top="1440" w:right="1440" w:bottom="1440" w:left="1440" w:header="0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43B47" w14:textId="77777777" w:rsidR="00172AC0" w:rsidRDefault="00172AC0">
      <w:r>
        <w:separator/>
      </w:r>
    </w:p>
  </w:endnote>
  <w:endnote w:type="continuationSeparator" w:id="0">
    <w:p w14:paraId="09A487AF" w14:textId="77777777" w:rsidR="00172AC0" w:rsidRDefault="0017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 SemiBold">
    <w:altName w:val="Cambria"/>
    <w:panose1 w:val="00000000000000000000"/>
    <w:charset w:val="00"/>
    <w:family w:val="roman"/>
    <w:notTrueType/>
    <w:pitch w:val="default"/>
  </w:font>
  <w:font w:name="Dosis">
    <w:altName w:val="Cambria"/>
    <w:panose1 w:val="00000000000000000000"/>
    <w:charset w:val="00"/>
    <w:family w:val="roman"/>
    <w:notTrueType/>
    <w:pitch w:val="default"/>
  </w:font>
  <w:font w:name="Dosis Medium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8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B24B3" w14:textId="77777777" w:rsidR="00172AC0" w:rsidRDefault="00172AC0">
      <w:r>
        <w:separator/>
      </w:r>
    </w:p>
  </w:footnote>
  <w:footnote w:type="continuationSeparator" w:id="0">
    <w:p w14:paraId="3CC0B94C" w14:textId="77777777" w:rsidR="00172AC0" w:rsidRDefault="0017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7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2B"/>
    <w:rsid w:val="00061C67"/>
    <w:rsid w:val="000A0B72"/>
    <w:rsid w:val="000A2981"/>
    <w:rsid w:val="000A5435"/>
    <w:rsid w:val="000E0FCF"/>
    <w:rsid w:val="00172AC0"/>
    <w:rsid w:val="0035087B"/>
    <w:rsid w:val="004B41F2"/>
    <w:rsid w:val="00542657"/>
    <w:rsid w:val="006272A0"/>
    <w:rsid w:val="006307B3"/>
    <w:rsid w:val="006E5740"/>
    <w:rsid w:val="008173C3"/>
    <w:rsid w:val="008C41E1"/>
    <w:rsid w:val="009917F0"/>
    <w:rsid w:val="009A632B"/>
    <w:rsid w:val="00AC1016"/>
    <w:rsid w:val="00C05799"/>
    <w:rsid w:val="00F2786F"/>
    <w:rsid w:val="00F86556"/>
    <w:rsid w:val="00F91C2D"/>
    <w:rsid w:val="00F95841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3C2C"/>
  <w15:docId w15:val="{BA84691B-1EE0-480C-8655-0591DB76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F7F"/>
    <w:pPr>
      <w:spacing w:before="480" w:line="276" w:lineRule="auto"/>
      <w:contextualSpacing/>
      <w:outlineLvl w:val="0"/>
    </w:pPr>
    <w:rPr>
      <w:rFonts w:cs="Times New Roman (Headings CS)"/>
      <w:b/>
      <w:spacing w:val="5"/>
      <w:sz w:val="72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ubtitle1">
    <w:name w:val="Subtitle1"/>
    <w:basedOn w:val="Normal"/>
    <w:next w:val="Normal"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Style1">
    <w:name w:val="Style1"/>
    <w:basedOn w:val="Normal"/>
    <w:autoRedefine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CTA">
    <w:name w:val="CTA"/>
    <w:basedOn w:val="Normal"/>
    <w:qFormat/>
    <w:rsid w:val="00DD179D"/>
    <w:pPr>
      <w:autoSpaceDE w:val="0"/>
      <w:autoSpaceDN w:val="0"/>
      <w:adjustRightInd w:val="0"/>
      <w:spacing w:after="227" w:line="288" w:lineRule="auto"/>
      <w:textAlignment w:val="center"/>
    </w:pPr>
    <w:rPr>
      <w:rFonts w:ascii="Dosis SemiBold" w:hAnsi="Dosis SemiBold" w:cs="Dosis"/>
      <w:b/>
      <w:bCs/>
      <w:color w:val="69488E"/>
      <w:sz w:val="60"/>
      <w:szCs w:val="60"/>
    </w:rPr>
  </w:style>
  <w:style w:type="paragraph" w:customStyle="1" w:styleId="CTA2">
    <w:name w:val="CTA2"/>
    <w:basedOn w:val="Normal"/>
    <w:qFormat/>
    <w:rsid w:val="00DD179D"/>
    <w:pPr>
      <w:suppressAutoHyphens/>
      <w:autoSpaceDE w:val="0"/>
      <w:autoSpaceDN w:val="0"/>
      <w:adjustRightInd w:val="0"/>
      <w:spacing w:after="227" w:line="144" w:lineRule="auto"/>
      <w:textAlignment w:val="center"/>
    </w:pPr>
    <w:rPr>
      <w:rFonts w:ascii="Dosis Medium" w:hAnsi="Dosis Medium" w:cs="Dosis"/>
      <w:color w:val="00000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26F7F"/>
    <w:rPr>
      <w:rFonts w:cs="Times New Roman (Headings CS)"/>
      <w:b/>
      <w:spacing w:val="5"/>
      <w:sz w:val="72"/>
      <w:szCs w:val="36"/>
    </w:rPr>
  </w:style>
  <w:style w:type="character" w:styleId="Hyperlink">
    <w:name w:val="Hyperlink"/>
    <w:basedOn w:val="DefaultParagraphFont"/>
    <w:uiPriority w:val="99"/>
    <w:unhideWhenUsed/>
    <w:rsid w:val="00CD34FF"/>
    <w:rPr>
      <w:b w:val="0"/>
      <w:color w:val="5B9BD5" w:themeColor="accent5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042"/>
  </w:style>
  <w:style w:type="paragraph" w:styleId="Footer">
    <w:name w:val="footer"/>
    <w:basedOn w:val="Normal"/>
    <w:link w:val="Foot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042"/>
  </w:style>
  <w:style w:type="paragraph" w:customStyle="1" w:styleId="BasicParagraph">
    <w:name w:val="[Basic Paragraph]"/>
    <w:basedOn w:val="Normal"/>
    <w:uiPriority w:val="99"/>
    <w:rsid w:val="00F17D0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F1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17D07"/>
    <w:pPr>
      <w:autoSpaceDE w:val="0"/>
      <w:autoSpaceDN w:val="0"/>
      <w:adjustRightInd w:val="0"/>
      <w:spacing w:after="160" w:line="259" w:lineRule="auto"/>
      <w:ind w:left="720"/>
      <w:textAlignment w:val="center"/>
    </w:pPr>
    <w:rPr>
      <w:color w:val="00000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3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2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tanner@The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YsKcC47wqifQKdGKpJN1OnLGAQ==">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Heylin-Smith</dc:creator>
  <cp:lastModifiedBy>Stephen Tanner</cp:lastModifiedBy>
  <cp:revision>8</cp:revision>
  <dcterms:created xsi:type="dcterms:W3CDTF">2020-12-03T11:36:00Z</dcterms:created>
  <dcterms:modified xsi:type="dcterms:W3CDTF">2021-03-04T12:32:00Z</dcterms:modified>
</cp:coreProperties>
</file>