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50300" y="3637125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 Coach Mentor Application Form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</w:t>
      </w:r>
    </w:p>
    <w:tbl>
      <w:tblPr>
        <w:tblStyle w:val="Table1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2"/>
        <w:gridCol w:w="3619"/>
        <w:gridCol w:w="3609"/>
        <w:gridCol w:w="3394"/>
        <w:tblGridChange w:id="0">
          <w:tblGrid>
            <w:gridCol w:w="3552"/>
            <w:gridCol w:w="3619"/>
            <w:gridCol w:w="3609"/>
            <w:gridCol w:w="3394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and FAN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                              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County FA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Please note this is a word document so it will expand for your answers. Please limit your answers to a </w:t>
      </w:r>
      <w:r w:rsidDel="00000000" w:rsidR="00000000" w:rsidRPr="00000000">
        <w:rPr>
          <w:u w:val="single"/>
          <w:rtl w:val="0"/>
        </w:rPr>
        <w:t xml:space="preserve">maximum of 100 words</w:t>
      </w:r>
      <w:r w:rsidDel="00000000" w:rsidR="00000000" w:rsidRPr="00000000">
        <w:rPr>
          <w:rtl w:val="0"/>
        </w:rPr>
        <w:t xml:space="preserve"> in each box below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7087"/>
        <w:gridCol w:w="6162"/>
        <w:tblGridChange w:id="0">
          <w:tblGrid>
            <w:gridCol w:w="959"/>
            <w:gridCol w:w="7087"/>
            <w:gridCol w:w="6162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Briefly outline your </w:t>
            </w:r>
            <w:r w:rsidDel="00000000" w:rsidR="00000000" w:rsidRPr="00000000">
              <w:rPr>
                <w:b w:val="1"/>
                <w:rtl w:val="0"/>
              </w:rPr>
              <w:t xml:space="preserve">reasons </w:t>
            </w:r>
            <w:r w:rsidDel="00000000" w:rsidR="00000000" w:rsidRPr="00000000">
              <w:rPr>
                <w:rtl w:val="0"/>
              </w:rPr>
              <w:t xml:space="preserve">for applying for this role? 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Please outline your Grassroots Coaching knowledge and experience and how this may benefit you in a role as an FA Coach Mentor?  (Including  supporting Women and Girls, Disability or BAME coaches)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Please outline to us your last mentoring experience either as a mentor or a mentee?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How can </w:t>
            </w:r>
            <w:r w:rsidDel="00000000" w:rsidR="00000000" w:rsidRPr="00000000">
              <w:rPr>
                <w:b w:val="1"/>
                <w:rtl w:val="0"/>
              </w:rPr>
              <w:t xml:space="preserve">technologies enhance and support</w:t>
            </w:r>
            <w:r w:rsidDel="00000000" w:rsidR="00000000" w:rsidRPr="00000000">
              <w:rPr>
                <w:rtl w:val="0"/>
              </w:rPr>
              <w:t xml:space="preserve"> the mentoring process? Please provide </w:t>
            </w:r>
            <w:r w:rsidDel="00000000" w:rsidR="00000000" w:rsidRPr="00000000">
              <w:rPr>
                <w:b w:val="1"/>
                <w:rtl w:val="0"/>
              </w:rPr>
              <w:t xml:space="preserve">at least two examples</w:t>
            </w:r>
            <w:r w:rsidDel="00000000" w:rsidR="00000000" w:rsidRPr="00000000">
              <w:rPr>
                <w:rtl w:val="0"/>
              </w:rPr>
              <w:t xml:space="preserve"> in your answer.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Building Rapport is fundamental in the Mentoring Process. Please outline what your process would be for building, maintaining and enhancing relationships with your mentees?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Giving effective feedback is a critical skill of the FA Coach Mentor role. Please tell us how you would seek to ensure that your feedback is received positively?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162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coach education courses are structured in a way that supports learners with in-situ visits. As an FA Coach Mentor you may be asked to offer additional pre, during and post qualification support. How would you approach this?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part of the plan-do-review model, reflection is a key area within coaching. Please outline how you have developed your reflection skills and how you enhance reflection skills within the coaches you support?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tell us about how the FA Coach Mentor role supports the embedding and delivery of the England DNA in grassroots football?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Quality Assurance Application Commitment Statement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Please tick to say if you agree to the following. If you expect any of these to be a challenge please make a note next to the statement: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have my own transport and am willing to travel within my allocated region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am prepared to deliver my agreed  Mentoring  hours  in line with my contract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agree to taking on all aspects of the FA Coach Mentor role profile to the best of my ability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I will need to attend a one day training event and be signed off before undertaking Mentoring duties  (8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December 2018- SGP)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I will need to protect the privacy and confidentiality of information shared with me as part of the FA Coach Mentoring programme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if I am selected and attend the FA Coach Mentoring Training and progress being signed off to Mentor I will be engaged on a self-employed basis and be responsible for my own tax and NI payments.  </w:t>
      </w:r>
    </w:p>
    <w:p w:rsidR="00000000" w:rsidDel="00000000" w:rsidP="00000000" w:rsidRDefault="00000000" w:rsidRPr="00000000" w14:paraId="0000004C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Signature: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</w:t>
        <w:tab/>
      </w:r>
    </w:p>
    <w:sectPr>
      <w:headerReference r:id="rId7" w:type="default"/>
      <w:pgSz w:h="11906" w:w="16838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59898" cy="455292"/>
          <wp:effectExtent b="0" l="0" r="0" t="0"/>
          <wp:docPr descr="http://teamtalk/cfs-filesystemfile/__key/communityserver-components-secureimagefileviewer/telligent-evolution-components-attachments-13-492-00-00-00-00-49-33/FA_5F00_FORALL_5F00_Primary_5F00_RGB.jpg_2D00_940x436.jpg" id="2" name="image1.jpg"/>
          <a:graphic>
            <a:graphicData uri="http://schemas.openxmlformats.org/drawingml/2006/picture">
              <pic:pic>
                <pic:nvPicPr>
                  <pic:cNvPr descr="http://teamtalk/cfs-filesystemfile/__key/communityserver-components-secureimagefileviewer/telligent-evolution-components-attachments-13-492-00-00-00-00-49-33/FA_5F00_FORALL_5F00_Primary_5F00_RGB.jpg_2D00_940x436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898" cy="4552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