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3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3999"/>
        <w:gridCol w:w="2690"/>
        <w:gridCol w:w="883"/>
        <w:gridCol w:w="963"/>
        <w:gridCol w:w="2126"/>
        <w:gridCol w:w="3124"/>
        <w:gridCol w:w="1242"/>
      </w:tblGrid>
      <w:tr w:rsidR="00467531" w:rsidRPr="00F560DC" w14:paraId="23ECC2B5" w14:textId="77777777" w:rsidTr="00980206">
        <w:trPr>
          <w:gridBefore w:val="1"/>
          <w:wBefore w:w="407" w:type="dxa"/>
          <w:trHeight w:val="547"/>
        </w:trPr>
        <w:tc>
          <w:tcPr>
            <w:tcW w:w="3999" w:type="dxa"/>
            <w:shd w:val="clear" w:color="auto" w:fill="BFBFBF" w:themeFill="background1" w:themeFillShade="BF"/>
            <w:vAlign w:val="center"/>
          </w:tcPr>
          <w:p w14:paraId="196C8D4F" w14:textId="2A35BC30" w:rsidR="004E168F" w:rsidRPr="00F560DC" w:rsidRDefault="004E168F"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Job Title:</w:t>
            </w:r>
          </w:p>
        </w:tc>
        <w:tc>
          <w:tcPr>
            <w:tcW w:w="4536" w:type="dxa"/>
            <w:gridSpan w:val="3"/>
            <w:vAlign w:val="center"/>
          </w:tcPr>
          <w:p w14:paraId="7475E08B" w14:textId="63037E2E" w:rsidR="004E168F" w:rsidRPr="003C6739" w:rsidRDefault="004E168F" w:rsidP="007B2F14">
            <w:pPr>
              <w:suppressAutoHyphens w:val="0"/>
              <w:autoSpaceDE w:val="0"/>
              <w:autoSpaceDN w:val="0"/>
              <w:adjustRightInd w:val="0"/>
              <w:rPr>
                <w:rFonts w:ascii="Calibri" w:hAnsi="Calibri" w:cs="Arial-BoldMT"/>
                <w:bCs/>
                <w:color w:val="262626"/>
                <w:sz w:val="22"/>
                <w:szCs w:val="22"/>
                <w:lang w:eastAsia="en-GB"/>
              </w:rPr>
            </w:pPr>
            <w:r w:rsidRPr="003C6739">
              <w:rPr>
                <w:rFonts w:ascii="Calibri" w:hAnsi="Calibri" w:cs="Arial-BoldMT"/>
                <w:bCs/>
                <w:color w:val="262626"/>
                <w:sz w:val="22"/>
                <w:szCs w:val="22"/>
                <w:lang w:eastAsia="en-GB"/>
              </w:rPr>
              <w:t xml:space="preserve">Safeguarding </w:t>
            </w:r>
            <w:r w:rsidR="00ED2D50">
              <w:rPr>
                <w:rFonts w:ascii="Calibri" w:hAnsi="Calibri" w:cs="Arial-BoldMT"/>
                <w:bCs/>
                <w:color w:val="262626"/>
                <w:sz w:val="22"/>
                <w:szCs w:val="22"/>
                <w:lang w:eastAsia="en-GB"/>
              </w:rPr>
              <w:t xml:space="preserve">Administrator </w:t>
            </w:r>
          </w:p>
        </w:tc>
        <w:tc>
          <w:tcPr>
            <w:tcW w:w="2126" w:type="dxa"/>
            <w:shd w:val="clear" w:color="auto" w:fill="BFBFBF" w:themeFill="background1" w:themeFillShade="BF"/>
            <w:vAlign w:val="center"/>
          </w:tcPr>
          <w:p w14:paraId="69343452" w14:textId="549C88C5" w:rsidR="004E168F" w:rsidRDefault="004E168F"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Salary:</w:t>
            </w:r>
          </w:p>
        </w:tc>
        <w:tc>
          <w:tcPr>
            <w:tcW w:w="4366" w:type="dxa"/>
            <w:gridSpan w:val="2"/>
            <w:vAlign w:val="center"/>
          </w:tcPr>
          <w:p w14:paraId="12C82980" w14:textId="5A3CA30E" w:rsidR="004E168F" w:rsidRDefault="004E168F"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Up to £</w:t>
            </w:r>
            <w:r w:rsidR="00ED2D50">
              <w:rPr>
                <w:rFonts w:ascii="Calibri" w:hAnsi="Calibri" w:cs="Arial-BoldMT"/>
                <w:bCs/>
                <w:color w:val="262626"/>
                <w:sz w:val="22"/>
                <w:szCs w:val="22"/>
                <w:lang w:eastAsia="en-GB"/>
              </w:rPr>
              <w:t>19,000</w:t>
            </w:r>
            <w:r>
              <w:rPr>
                <w:rFonts w:ascii="Calibri" w:hAnsi="Calibri" w:cs="Arial-BoldMT"/>
                <w:bCs/>
                <w:color w:val="262626"/>
                <w:sz w:val="22"/>
                <w:szCs w:val="22"/>
                <w:lang w:eastAsia="en-GB"/>
              </w:rPr>
              <w:t xml:space="preserve"> + benefits</w:t>
            </w:r>
            <w:r w:rsidR="006A0BFA">
              <w:rPr>
                <w:rFonts w:ascii="Calibri" w:hAnsi="Calibri" w:cs="Arial-BoldMT"/>
                <w:bCs/>
                <w:color w:val="262626"/>
                <w:sz w:val="22"/>
                <w:szCs w:val="22"/>
                <w:lang w:eastAsia="en-GB"/>
              </w:rPr>
              <w:t xml:space="preserve"> (depending on experience</w:t>
            </w:r>
            <w:r w:rsidR="00524EC3">
              <w:rPr>
                <w:rFonts w:ascii="Calibri" w:hAnsi="Calibri" w:cs="Arial-BoldMT"/>
                <w:bCs/>
                <w:color w:val="262626"/>
                <w:sz w:val="22"/>
                <w:szCs w:val="22"/>
                <w:lang w:eastAsia="en-GB"/>
              </w:rPr>
              <w:t>)</w:t>
            </w:r>
          </w:p>
        </w:tc>
      </w:tr>
      <w:tr w:rsidR="00467531" w:rsidRPr="00F560DC" w14:paraId="1A47A747" w14:textId="77777777" w:rsidTr="00980206">
        <w:trPr>
          <w:gridBefore w:val="1"/>
          <w:wBefore w:w="407" w:type="dxa"/>
          <w:trHeight w:val="547"/>
        </w:trPr>
        <w:tc>
          <w:tcPr>
            <w:tcW w:w="3999" w:type="dxa"/>
            <w:shd w:val="clear" w:color="auto" w:fill="BFBFBF" w:themeFill="background1" w:themeFillShade="BF"/>
            <w:vAlign w:val="center"/>
          </w:tcPr>
          <w:p w14:paraId="6DFE8702" w14:textId="77777777" w:rsidR="00F560DC" w:rsidRPr="00F560DC" w:rsidRDefault="00F560DC" w:rsidP="007B2F14">
            <w:pPr>
              <w:suppressAutoHyphens w:val="0"/>
              <w:autoSpaceDE w:val="0"/>
              <w:autoSpaceDN w:val="0"/>
              <w:adjustRightInd w:val="0"/>
              <w:rPr>
                <w:rFonts w:ascii="Calibri" w:hAnsi="Calibri" w:cs="ArialMT"/>
                <w:color w:val="000000"/>
                <w:sz w:val="22"/>
                <w:szCs w:val="22"/>
                <w:lang w:eastAsia="en-GB"/>
              </w:rPr>
            </w:pPr>
            <w:r w:rsidRPr="00F560DC">
              <w:rPr>
                <w:rFonts w:ascii="Calibri" w:hAnsi="Calibri" w:cs="Arial-BoldMT"/>
                <w:b/>
                <w:bCs/>
                <w:color w:val="000000"/>
                <w:sz w:val="22"/>
                <w:szCs w:val="22"/>
                <w:lang w:eastAsia="en-GB"/>
              </w:rPr>
              <w:t xml:space="preserve">Reports To: </w:t>
            </w:r>
          </w:p>
        </w:tc>
        <w:tc>
          <w:tcPr>
            <w:tcW w:w="4536" w:type="dxa"/>
            <w:gridSpan w:val="3"/>
            <w:vAlign w:val="center"/>
          </w:tcPr>
          <w:p w14:paraId="684BB1B8" w14:textId="5A49FC26" w:rsidR="0007576B" w:rsidRPr="00F560DC" w:rsidRDefault="00923B8F"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Safeguarding Manager</w:t>
            </w:r>
            <w:r w:rsidR="00C1186F">
              <w:rPr>
                <w:rFonts w:ascii="Calibri" w:hAnsi="Calibri" w:cs="Arial-BoldMT"/>
                <w:bCs/>
                <w:color w:val="262626"/>
                <w:sz w:val="22"/>
                <w:szCs w:val="22"/>
                <w:lang w:eastAsia="en-GB"/>
              </w:rPr>
              <w:t xml:space="preserve"> </w:t>
            </w:r>
          </w:p>
        </w:tc>
        <w:tc>
          <w:tcPr>
            <w:tcW w:w="2126" w:type="dxa"/>
            <w:shd w:val="clear" w:color="auto" w:fill="BFBFBF" w:themeFill="background1" w:themeFillShade="BF"/>
            <w:vAlign w:val="center"/>
          </w:tcPr>
          <w:p w14:paraId="3AEDD5C8" w14:textId="190F5E72" w:rsidR="00F560DC" w:rsidRPr="00F304FF" w:rsidRDefault="008319C2" w:rsidP="007B2F14">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Roles</w:t>
            </w:r>
            <w:r w:rsidR="007B2F14">
              <w:rPr>
                <w:rFonts w:ascii="Calibri" w:hAnsi="Calibri" w:cs="Arial-BoldMT"/>
                <w:b/>
                <w:bCs/>
                <w:color w:val="000000"/>
                <w:sz w:val="22"/>
                <w:szCs w:val="22"/>
                <w:lang w:eastAsia="en-GB"/>
              </w:rPr>
              <w:t xml:space="preserve"> reporting to the </w:t>
            </w:r>
            <w:r w:rsidR="00867065">
              <w:rPr>
                <w:rFonts w:ascii="Calibri" w:hAnsi="Calibri" w:cs="Arial-BoldMT"/>
                <w:b/>
                <w:bCs/>
                <w:color w:val="000000"/>
                <w:sz w:val="22"/>
                <w:szCs w:val="22"/>
                <w:lang w:eastAsia="en-GB"/>
              </w:rPr>
              <w:t>Post</w:t>
            </w:r>
            <w:r w:rsidR="007B2F14">
              <w:rPr>
                <w:rFonts w:ascii="Calibri" w:hAnsi="Calibri" w:cs="Arial-BoldMT"/>
                <w:b/>
                <w:bCs/>
                <w:color w:val="000000"/>
                <w:sz w:val="22"/>
                <w:szCs w:val="22"/>
                <w:lang w:eastAsia="en-GB"/>
              </w:rPr>
              <w:t xml:space="preserve"> Holder:</w:t>
            </w:r>
          </w:p>
        </w:tc>
        <w:tc>
          <w:tcPr>
            <w:tcW w:w="4366" w:type="dxa"/>
            <w:gridSpan w:val="2"/>
            <w:vAlign w:val="center"/>
          </w:tcPr>
          <w:p w14:paraId="512F2FC0" w14:textId="20B9B856" w:rsidR="00F05727" w:rsidRPr="0030646C" w:rsidRDefault="007B2F14" w:rsidP="007B2F14">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None</w:t>
            </w:r>
          </w:p>
        </w:tc>
      </w:tr>
      <w:tr w:rsidR="00F560DC" w:rsidRPr="00F560DC" w14:paraId="0D19CAF2" w14:textId="77777777" w:rsidTr="00980206">
        <w:trPr>
          <w:gridBefore w:val="1"/>
          <w:wBefore w:w="407" w:type="dxa"/>
        </w:trPr>
        <w:tc>
          <w:tcPr>
            <w:tcW w:w="15027" w:type="dxa"/>
            <w:gridSpan w:val="7"/>
            <w:shd w:val="clear" w:color="auto" w:fill="BFBFBF" w:themeFill="background1" w:themeFillShade="BF"/>
          </w:tcPr>
          <w:p w14:paraId="49E9100E" w14:textId="50B3FF59" w:rsidR="00F560DC" w:rsidRPr="00F560DC" w:rsidRDefault="00F560DC" w:rsidP="00F560DC">
            <w:pPr>
              <w:suppressAutoHyphens w:val="0"/>
              <w:autoSpaceDE w:val="0"/>
              <w:autoSpaceDN w:val="0"/>
              <w:adjustRightInd w:val="0"/>
              <w:rPr>
                <w:rFonts w:ascii="Calibri" w:hAnsi="Calibri" w:cs="Arial-BoldMT"/>
                <w:b/>
                <w:bCs/>
                <w:color w:val="262626"/>
                <w:sz w:val="22"/>
                <w:szCs w:val="22"/>
                <w:lang w:eastAsia="en-GB"/>
              </w:rPr>
            </w:pPr>
            <w:r w:rsidRPr="00F560DC">
              <w:rPr>
                <w:rFonts w:ascii="Calibri" w:hAnsi="Calibri" w:cs="Arial-BoldMT"/>
                <w:b/>
                <w:bCs/>
                <w:color w:val="000000"/>
                <w:sz w:val="22"/>
                <w:szCs w:val="22"/>
                <w:lang w:eastAsia="en-GB"/>
              </w:rPr>
              <w:t xml:space="preserve">1. </w:t>
            </w:r>
            <w:r w:rsidR="00670457">
              <w:rPr>
                <w:rFonts w:ascii="Calibri" w:hAnsi="Calibri" w:cs="Arial-BoldMT"/>
                <w:b/>
                <w:bCs/>
                <w:color w:val="000000"/>
                <w:sz w:val="22"/>
                <w:szCs w:val="22"/>
                <w:lang w:eastAsia="en-GB"/>
              </w:rPr>
              <w:t>Job Purpose</w:t>
            </w:r>
          </w:p>
        </w:tc>
      </w:tr>
      <w:tr w:rsidR="00F560DC" w:rsidRPr="0039443C" w14:paraId="2B41A016" w14:textId="77777777" w:rsidTr="00980206">
        <w:trPr>
          <w:gridBefore w:val="1"/>
          <w:wBefore w:w="407" w:type="dxa"/>
        </w:trPr>
        <w:tc>
          <w:tcPr>
            <w:tcW w:w="15027" w:type="dxa"/>
            <w:gridSpan w:val="7"/>
          </w:tcPr>
          <w:p w14:paraId="0AC2773A" w14:textId="77777777" w:rsidR="00ED2D50" w:rsidRPr="0039443C" w:rsidRDefault="00ED2D50" w:rsidP="00ED2D50">
            <w:pPr>
              <w:pStyle w:val="ListParagraph"/>
              <w:numPr>
                <w:ilvl w:val="0"/>
                <w:numId w:val="16"/>
              </w:numPr>
              <w:rPr>
                <w:rFonts w:asciiTheme="minorHAnsi" w:eastAsia="Calibri" w:hAnsiTheme="minorHAnsi" w:cstheme="minorHAnsi"/>
                <w:color w:val="181818"/>
                <w:sz w:val="22"/>
                <w:szCs w:val="22"/>
                <w:lang w:val="en-US" w:bidi="en-US"/>
              </w:rPr>
            </w:pPr>
            <w:r w:rsidRPr="0039443C">
              <w:rPr>
                <w:rFonts w:asciiTheme="minorHAnsi" w:eastAsia="Calibri" w:hAnsiTheme="minorHAnsi" w:cstheme="minorHAnsi"/>
                <w:color w:val="181818"/>
                <w:sz w:val="22"/>
                <w:szCs w:val="22"/>
                <w:lang w:val="en-US" w:bidi="en-US"/>
              </w:rPr>
              <w:t>Support the delivery of the BCFA Business Plan objectives and achieve our National Game targets across the business in line within the Annual Operation Plan.</w:t>
            </w:r>
          </w:p>
          <w:p w14:paraId="616495BB" w14:textId="77777777" w:rsidR="00ED2D50" w:rsidRPr="0039443C" w:rsidRDefault="00ED2D50" w:rsidP="00ED2D50">
            <w:pPr>
              <w:pStyle w:val="ListParagraph"/>
              <w:numPr>
                <w:ilvl w:val="0"/>
                <w:numId w:val="16"/>
              </w:numPr>
              <w:spacing w:after="160" w:line="259" w:lineRule="auto"/>
              <w:rPr>
                <w:rFonts w:asciiTheme="minorHAnsi" w:hAnsiTheme="minorHAnsi" w:cstheme="minorHAnsi"/>
                <w:sz w:val="22"/>
                <w:szCs w:val="22"/>
              </w:rPr>
            </w:pPr>
            <w:r w:rsidRPr="0039443C">
              <w:rPr>
                <w:rFonts w:asciiTheme="minorHAnsi" w:hAnsiTheme="minorHAnsi" w:cstheme="minorHAnsi"/>
                <w:color w:val="181818"/>
                <w:sz w:val="22"/>
                <w:szCs w:val="22"/>
              </w:rPr>
              <w:t>Support the BCFA’s safeguarding work, in line with legislation, FA Safeguarding Policy, Procedures and Regulations by contributing to the implementation of The FA’s Safeguarding Operating Standard for BCFA against specific National Game targets.</w:t>
            </w:r>
          </w:p>
          <w:p w14:paraId="6AD10078" w14:textId="77777777" w:rsidR="00ED2D50" w:rsidRPr="0039443C" w:rsidRDefault="00ED2D50" w:rsidP="00ED2D50">
            <w:pPr>
              <w:pStyle w:val="ListParagraph"/>
              <w:numPr>
                <w:ilvl w:val="0"/>
                <w:numId w:val="16"/>
              </w:numPr>
              <w:rPr>
                <w:rFonts w:asciiTheme="minorHAnsi" w:eastAsia="Calibri" w:hAnsiTheme="minorHAnsi" w:cstheme="minorHAnsi"/>
                <w:color w:val="181818"/>
                <w:sz w:val="22"/>
                <w:szCs w:val="22"/>
                <w:lang w:val="en-US" w:bidi="en-US"/>
              </w:rPr>
            </w:pPr>
            <w:r w:rsidRPr="0039443C">
              <w:rPr>
                <w:rFonts w:asciiTheme="minorHAnsi" w:eastAsia="Calibri" w:hAnsiTheme="minorHAnsi" w:cstheme="minorHAnsi"/>
                <w:color w:val="181818"/>
                <w:sz w:val="22"/>
                <w:szCs w:val="22"/>
                <w:lang w:val="en-US" w:bidi="en-US"/>
              </w:rPr>
              <w:t xml:space="preserve">Support, promote and manage the delivery of the FA RESPECT </w:t>
            </w:r>
            <w:proofErr w:type="spellStart"/>
            <w:r w:rsidRPr="0039443C">
              <w:rPr>
                <w:rFonts w:asciiTheme="minorHAnsi" w:eastAsia="Calibri" w:hAnsiTheme="minorHAnsi" w:cstheme="minorHAnsi"/>
                <w:color w:val="181818"/>
                <w:sz w:val="22"/>
                <w:szCs w:val="22"/>
                <w:lang w:val="en-US" w:bidi="en-US"/>
              </w:rPr>
              <w:t>programme</w:t>
            </w:r>
            <w:proofErr w:type="spellEnd"/>
            <w:r w:rsidRPr="0039443C">
              <w:rPr>
                <w:rFonts w:asciiTheme="minorHAnsi" w:eastAsia="Calibri" w:hAnsiTheme="minorHAnsi" w:cstheme="minorHAnsi"/>
                <w:color w:val="181818"/>
                <w:sz w:val="22"/>
                <w:szCs w:val="22"/>
                <w:lang w:val="en-US" w:bidi="en-US"/>
              </w:rPr>
              <w:t xml:space="preserve"> and achieve specific National Game targets.</w:t>
            </w:r>
          </w:p>
          <w:p w14:paraId="6F0BFE1E" w14:textId="77777777" w:rsidR="00ED2D50" w:rsidRPr="0039443C" w:rsidRDefault="00ED2D50" w:rsidP="00ED2D50">
            <w:pPr>
              <w:pStyle w:val="ListParagraph"/>
              <w:numPr>
                <w:ilvl w:val="0"/>
                <w:numId w:val="16"/>
              </w:numPr>
              <w:rPr>
                <w:rFonts w:asciiTheme="minorHAnsi" w:eastAsia="Calibri" w:hAnsiTheme="minorHAnsi" w:cstheme="minorHAnsi"/>
                <w:color w:val="181818"/>
                <w:sz w:val="22"/>
                <w:szCs w:val="22"/>
                <w:lang w:val="en-US" w:bidi="en-US"/>
              </w:rPr>
            </w:pPr>
            <w:r w:rsidRPr="0039443C">
              <w:rPr>
                <w:rFonts w:asciiTheme="minorHAnsi" w:eastAsia="Calibri" w:hAnsiTheme="minorHAnsi" w:cstheme="minorHAnsi"/>
                <w:color w:val="181818"/>
                <w:sz w:val="22"/>
                <w:szCs w:val="22"/>
                <w:lang w:val="en-US" w:bidi="en-US"/>
              </w:rPr>
              <w:t>Liaise and communicate with League and Club Welfare Officers to ensure the volunteer workforce is compliant.</w:t>
            </w:r>
          </w:p>
          <w:p w14:paraId="5ED91F40" w14:textId="45348440" w:rsidR="00587A11" w:rsidRPr="00ED2D50" w:rsidRDefault="00587A11" w:rsidP="00ED2D50">
            <w:pPr>
              <w:rPr>
                <w:rFonts w:asciiTheme="minorHAnsi" w:eastAsia="Calibri" w:hAnsiTheme="minorHAnsi" w:cstheme="minorHAnsi"/>
                <w:color w:val="181818"/>
                <w:sz w:val="22"/>
                <w:szCs w:val="22"/>
                <w:lang w:val="en-US" w:bidi="en-US"/>
              </w:rPr>
            </w:pPr>
          </w:p>
          <w:p w14:paraId="7484F1EA" w14:textId="700DD2DE" w:rsidR="006D1EB8" w:rsidRPr="0039443C" w:rsidRDefault="006D1EB8" w:rsidP="00312BB5">
            <w:pPr>
              <w:rPr>
                <w:rFonts w:asciiTheme="minorHAnsi" w:hAnsiTheme="minorHAnsi" w:cstheme="minorHAnsi"/>
                <w:sz w:val="22"/>
                <w:szCs w:val="22"/>
              </w:rPr>
            </w:pPr>
          </w:p>
        </w:tc>
      </w:tr>
      <w:tr w:rsidR="00F560DC" w:rsidRPr="0039443C" w14:paraId="1B51FA8B" w14:textId="77777777" w:rsidTr="00980206">
        <w:trPr>
          <w:gridBefore w:val="1"/>
          <w:wBefore w:w="407" w:type="dxa"/>
        </w:trPr>
        <w:tc>
          <w:tcPr>
            <w:tcW w:w="15027" w:type="dxa"/>
            <w:gridSpan w:val="7"/>
            <w:shd w:val="clear" w:color="auto" w:fill="BFBFBF" w:themeFill="background1" w:themeFillShade="BF"/>
          </w:tcPr>
          <w:p w14:paraId="0FA72C0F" w14:textId="5AE2216C" w:rsidR="00F560DC" w:rsidRPr="0039443C" w:rsidRDefault="00F560DC"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2. </w:t>
            </w:r>
            <w:r w:rsidR="0014385C" w:rsidRPr="0039443C">
              <w:rPr>
                <w:rFonts w:asciiTheme="minorHAnsi" w:hAnsiTheme="minorHAnsi" w:cstheme="minorHAnsi"/>
                <w:b/>
                <w:bCs/>
                <w:color w:val="000000"/>
                <w:sz w:val="22"/>
                <w:szCs w:val="22"/>
                <w:lang w:eastAsia="en-GB"/>
              </w:rPr>
              <w:t>Princip</w:t>
            </w:r>
            <w:r w:rsidR="00587F0E" w:rsidRPr="0039443C">
              <w:rPr>
                <w:rFonts w:asciiTheme="minorHAnsi" w:hAnsiTheme="minorHAnsi" w:cstheme="minorHAnsi"/>
                <w:b/>
                <w:bCs/>
                <w:color w:val="000000"/>
                <w:sz w:val="22"/>
                <w:szCs w:val="22"/>
                <w:lang w:eastAsia="en-GB"/>
              </w:rPr>
              <w:t>al</w:t>
            </w:r>
            <w:r w:rsidR="0007576B" w:rsidRPr="0039443C">
              <w:rPr>
                <w:rFonts w:asciiTheme="minorHAnsi" w:hAnsiTheme="minorHAnsi" w:cstheme="minorHAnsi"/>
                <w:b/>
                <w:bCs/>
                <w:color w:val="000000"/>
                <w:sz w:val="22"/>
                <w:szCs w:val="22"/>
                <w:lang w:eastAsia="en-GB"/>
              </w:rPr>
              <w:t xml:space="preserve"> </w:t>
            </w:r>
            <w:r w:rsidRPr="0039443C">
              <w:rPr>
                <w:rFonts w:asciiTheme="minorHAnsi" w:hAnsiTheme="minorHAnsi" w:cstheme="minorHAnsi"/>
                <w:b/>
                <w:bCs/>
                <w:color w:val="000000"/>
                <w:sz w:val="22"/>
                <w:szCs w:val="22"/>
                <w:lang w:eastAsia="en-GB"/>
              </w:rPr>
              <w:t>Accountabilities</w:t>
            </w:r>
            <w:r w:rsidR="0014385C" w:rsidRPr="0039443C">
              <w:rPr>
                <w:rFonts w:asciiTheme="minorHAnsi" w:hAnsiTheme="minorHAnsi" w:cstheme="minorHAnsi"/>
                <w:b/>
                <w:bCs/>
                <w:color w:val="000000"/>
                <w:sz w:val="22"/>
                <w:szCs w:val="22"/>
                <w:lang w:eastAsia="en-GB"/>
              </w:rPr>
              <w:t>/Responsibilities</w:t>
            </w:r>
          </w:p>
        </w:tc>
      </w:tr>
      <w:tr w:rsidR="00ED2D50" w:rsidRPr="0039443C" w14:paraId="1CE53DE5" w14:textId="77777777" w:rsidTr="00980206">
        <w:trPr>
          <w:gridBefore w:val="1"/>
          <w:wBefore w:w="407" w:type="dxa"/>
        </w:trPr>
        <w:tc>
          <w:tcPr>
            <w:tcW w:w="15027" w:type="dxa"/>
            <w:gridSpan w:val="7"/>
          </w:tcPr>
          <w:p w14:paraId="2EB87575" w14:textId="4B2AE444" w:rsidR="00ED2D50" w:rsidRPr="002A1F2F" w:rsidRDefault="00ED2D50" w:rsidP="00ED2D50">
            <w:pPr>
              <w:pStyle w:val="ListParagraph"/>
              <w:numPr>
                <w:ilvl w:val="0"/>
                <w:numId w:val="19"/>
              </w:numPr>
              <w:spacing w:after="160" w:line="259" w:lineRule="auto"/>
              <w:rPr>
                <w:rStyle w:val="eop"/>
                <w:rFonts w:asciiTheme="minorHAnsi" w:hAnsiTheme="minorHAnsi" w:cstheme="minorHAnsi"/>
                <w:sz w:val="22"/>
                <w:szCs w:val="22"/>
              </w:rPr>
            </w:pPr>
            <w:proofErr w:type="spellStart"/>
            <w:r w:rsidRPr="002A1F2F">
              <w:rPr>
                <w:rStyle w:val="normaltextrun"/>
                <w:rFonts w:asciiTheme="minorHAnsi" w:hAnsiTheme="minorHAnsi" w:cstheme="minorHAnsi"/>
                <w:color w:val="000000"/>
                <w:sz w:val="22"/>
                <w:szCs w:val="22"/>
                <w:shd w:val="clear" w:color="auto" w:fill="FFFFFF"/>
                <w:lang w:val="en-US"/>
              </w:rPr>
              <w:t>Utilise</w:t>
            </w:r>
            <w:proofErr w:type="spellEnd"/>
            <w:r w:rsidRPr="002A1F2F">
              <w:rPr>
                <w:rStyle w:val="normaltextrun"/>
                <w:rFonts w:asciiTheme="minorHAnsi" w:hAnsiTheme="minorHAnsi" w:cstheme="minorHAnsi"/>
                <w:color w:val="000000"/>
                <w:sz w:val="22"/>
                <w:szCs w:val="22"/>
                <w:shd w:val="clear" w:color="auto" w:fill="FFFFFF"/>
                <w:lang w:val="en-US"/>
              </w:rPr>
              <w:t> </w:t>
            </w:r>
            <w:r w:rsidR="008B7158">
              <w:rPr>
                <w:rStyle w:val="normaltextrun"/>
                <w:rFonts w:asciiTheme="minorHAnsi" w:hAnsiTheme="minorHAnsi" w:cstheme="minorHAnsi"/>
                <w:color w:val="000000"/>
                <w:sz w:val="22"/>
                <w:szCs w:val="22"/>
                <w:shd w:val="clear" w:color="auto" w:fill="FFFFFF"/>
                <w:lang w:val="en-US"/>
              </w:rPr>
              <w:t>F</w:t>
            </w:r>
            <w:r w:rsidR="008B7158">
              <w:rPr>
                <w:rStyle w:val="normaltextrun"/>
                <w:rFonts w:asciiTheme="minorHAnsi" w:hAnsiTheme="minorHAnsi" w:cstheme="minorHAnsi"/>
                <w:shd w:val="clear" w:color="auto" w:fill="FFFFFF"/>
                <w:lang w:val="en-US"/>
              </w:rPr>
              <w:t xml:space="preserve">A IT, </w:t>
            </w:r>
            <w:proofErr w:type="gramStart"/>
            <w:r w:rsidRPr="002A1F2F">
              <w:rPr>
                <w:rStyle w:val="normaltextrun"/>
                <w:rFonts w:asciiTheme="minorHAnsi" w:hAnsiTheme="minorHAnsi" w:cstheme="minorHAnsi"/>
                <w:color w:val="000000"/>
                <w:sz w:val="22"/>
                <w:szCs w:val="22"/>
                <w:shd w:val="clear" w:color="auto" w:fill="FFFFFF"/>
                <w:lang w:val="en-US"/>
              </w:rPr>
              <w:t>insight</w:t>
            </w:r>
            <w:proofErr w:type="gramEnd"/>
            <w:r w:rsidRPr="002A1F2F">
              <w:rPr>
                <w:rStyle w:val="normaltextrun"/>
                <w:rFonts w:asciiTheme="minorHAnsi" w:hAnsiTheme="minorHAnsi" w:cstheme="minorHAnsi"/>
                <w:color w:val="000000"/>
                <w:sz w:val="22"/>
                <w:szCs w:val="22"/>
                <w:shd w:val="clear" w:color="auto" w:fill="FFFFFF"/>
                <w:lang w:val="en-US"/>
              </w:rPr>
              <w:t xml:space="preserve"> and data to inform all compliance activity and take appropriate activity to address non-compliance</w:t>
            </w:r>
            <w:r w:rsidR="008B7158">
              <w:rPr>
                <w:rStyle w:val="normaltextrun"/>
                <w:rFonts w:asciiTheme="minorHAnsi" w:hAnsiTheme="minorHAnsi" w:cstheme="minorHAnsi"/>
                <w:color w:val="000000"/>
                <w:sz w:val="22"/>
                <w:szCs w:val="22"/>
                <w:shd w:val="clear" w:color="auto" w:fill="FFFFFF"/>
                <w:lang w:val="en-US"/>
              </w:rPr>
              <w:t xml:space="preserve"> </w:t>
            </w:r>
            <w:r w:rsidR="008B7158" w:rsidRPr="002A1F2F">
              <w:rPr>
                <w:rFonts w:asciiTheme="minorHAnsi" w:hAnsiTheme="minorHAnsi" w:cstheme="minorHAnsi"/>
                <w:sz w:val="22"/>
                <w:szCs w:val="22"/>
              </w:rPr>
              <w:t>across the grassroots volunteer network</w:t>
            </w:r>
          </w:p>
          <w:p w14:paraId="757EE48A" w14:textId="77777777" w:rsidR="00ED2D50" w:rsidRPr="002A1F2F" w:rsidRDefault="00ED2D50" w:rsidP="00ED2D50">
            <w:pPr>
              <w:pStyle w:val="ListParagraph"/>
              <w:numPr>
                <w:ilvl w:val="0"/>
                <w:numId w:val="19"/>
              </w:numPr>
              <w:spacing w:after="160" w:line="259" w:lineRule="auto"/>
              <w:rPr>
                <w:rStyle w:val="eop"/>
                <w:rFonts w:asciiTheme="minorHAnsi" w:hAnsiTheme="minorHAnsi" w:cstheme="minorHAnsi"/>
                <w:sz w:val="22"/>
                <w:szCs w:val="22"/>
              </w:rPr>
            </w:pPr>
            <w:r w:rsidRPr="002A1F2F">
              <w:rPr>
                <w:rStyle w:val="normaltextrun"/>
                <w:rFonts w:asciiTheme="minorHAnsi" w:hAnsiTheme="minorHAnsi" w:cstheme="minorHAnsi"/>
                <w:color w:val="000000"/>
                <w:sz w:val="22"/>
                <w:szCs w:val="22"/>
                <w:shd w:val="clear" w:color="auto" w:fill="FFFFFF"/>
                <w:lang w:val="en-US"/>
              </w:rPr>
              <w:t xml:space="preserve">Track and ensure ongoing compliance with The FA’s Safeguarding Operating Standard (Safeguarding 365) for County FAs measures, </w:t>
            </w:r>
            <w:proofErr w:type="gramStart"/>
            <w:r w:rsidRPr="002A1F2F">
              <w:rPr>
                <w:rStyle w:val="normaltextrun"/>
                <w:rFonts w:asciiTheme="minorHAnsi" w:hAnsiTheme="minorHAnsi" w:cstheme="minorHAnsi"/>
                <w:color w:val="000000"/>
                <w:sz w:val="22"/>
                <w:szCs w:val="22"/>
                <w:shd w:val="clear" w:color="auto" w:fill="FFFFFF"/>
                <w:lang w:val="en-US"/>
              </w:rPr>
              <w:t>policies</w:t>
            </w:r>
            <w:proofErr w:type="gramEnd"/>
            <w:r w:rsidRPr="002A1F2F">
              <w:rPr>
                <w:rStyle w:val="normaltextrun"/>
                <w:rFonts w:asciiTheme="minorHAnsi" w:hAnsiTheme="minorHAnsi" w:cstheme="minorHAnsi"/>
                <w:color w:val="000000"/>
                <w:sz w:val="22"/>
                <w:szCs w:val="22"/>
                <w:shd w:val="clear" w:color="auto" w:fill="FFFFFF"/>
                <w:lang w:val="en-US"/>
              </w:rPr>
              <w:t xml:space="preserve"> and procedures</w:t>
            </w:r>
          </w:p>
          <w:p w14:paraId="20127693" w14:textId="0354ECAF"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hAnsiTheme="minorHAnsi" w:cstheme="minorHAnsi"/>
                <w:sz w:val="22"/>
                <w:szCs w:val="22"/>
              </w:rPr>
              <w:t>To advise colleagues and the grassroots volunteer network on the FA’s DBS checking process</w:t>
            </w:r>
            <w:r w:rsidR="008B7158">
              <w:rPr>
                <w:rFonts w:asciiTheme="minorHAnsi" w:hAnsiTheme="minorHAnsi" w:cstheme="minorHAnsi"/>
                <w:sz w:val="22"/>
                <w:szCs w:val="22"/>
              </w:rPr>
              <w:t xml:space="preserve">, </w:t>
            </w:r>
            <w:r w:rsidRPr="002A1F2F">
              <w:rPr>
                <w:rFonts w:asciiTheme="minorHAnsi" w:hAnsiTheme="minorHAnsi" w:cstheme="minorHAnsi"/>
                <w:sz w:val="22"/>
                <w:szCs w:val="22"/>
              </w:rPr>
              <w:t>how to contact the FA Registered Body</w:t>
            </w:r>
            <w:r w:rsidR="008B7158">
              <w:rPr>
                <w:rFonts w:asciiTheme="minorHAnsi" w:hAnsiTheme="minorHAnsi" w:cstheme="minorHAnsi"/>
                <w:sz w:val="22"/>
                <w:szCs w:val="22"/>
              </w:rPr>
              <w:t xml:space="preserve">, </w:t>
            </w:r>
            <w:r w:rsidR="008B7158" w:rsidRPr="002A1F2F">
              <w:rPr>
                <w:rFonts w:asciiTheme="minorHAnsi" w:hAnsiTheme="minorHAnsi" w:cstheme="minorHAnsi"/>
                <w:sz w:val="22"/>
                <w:szCs w:val="22"/>
              </w:rPr>
              <w:t>Safeguarding and best practice</w:t>
            </w:r>
          </w:p>
          <w:p w14:paraId="7F5BA35D" w14:textId="70AD2BD8" w:rsidR="00ED2D50" w:rsidRPr="002A1F2F" w:rsidRDefault="008B7158" w:rsidP="00ED2D50">
            <w:pPr>
              <w:pStyle w:val="ListParagraph"/>
              <w:numPr>
                <w:ilvl w:val="0"/>
                <w:numId w:val="19"/>
              </w:num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Implement the </w:t>
            </w:r>
            <w:r w:rsidR="00ED2D50" w:rsidRPr="002A1F2F">
              <w:rPr>
                <w:rFonts w:asciiTheme="minorHAnsi" w:hAnsiTheme="minorHAnsi" w:cstheme="minorHAnsi"/>
                <w:sz w:val="22"/>
                <w:szCs w:val="22"/>
              </w:rPr>
              <w:t>compliance strategic planning for clubs</w:t>
            </w:r>
            <w:r>
              <w:rPr>
                <w:rFonts w:asciiTheme="minorHAnsi" w:hAnsiTheme="minorHAnsi" w:cstheme="minorHAnsi"/>
                <w:sz w:val="22"/>
                <w:szCs w:val="22"/>
              </w:rPr>
              <w:t xml:space="preserve"> and </w:t>
            </w:r>
            <w:r w:rsidR="00ED2D50" w:rsidRPr="002A1F2F">
              <w:rPr>
                <w:rFonts w:asciiTheme="minorHAnsi" w:hAnsiTheme="minorHAnsi" w:cstheme="minorHAnsi"/>
                <w:sz w:val="22"/>
                <w:szCs w:val="22"/>
              </w:rPr>
              <w:t>leagues including</w:t>
            </w:r>
            <w:r>
              <w:rPr>
                <w:rFonts w:asciiTheme="minorHAnsi" w:hAnsiTheme="minorHAnsi" w:cstheme="minorHAnsi"/>
                <w:sz w:val="22"/>
                <w:szCs w:val="22"/>
              </w:rPr>
              <w:t xml:space="preserve"> </w:t>
            </w:r>
            <w:r w:rsidR="00ED2D50" w:rsidRPr="002A1F2F">
              <w:rPr>
                <w:rFonts w:asciiTheme="minorHAnsi" w:hAnsiTheme="minorHAnsi" w:cstheme="minorHAnsi"/>
                <w:sz w:val="22"/>
                <w:szCs w:val="22"/>
              </w:rPr>
              <w:t xml:space="preserve">county verifiers </w:t>
            </w:r>
          </w:p>
          <w:p w14:paraId="79972F4D" w14:textId="77777777"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hAnsiTheme="minorHAnsi" w:cstheme="minorHAnsi"/>
                <w:sz w:val="22"/>
                <w:szCs w:val="22"/>
              </w:rPr>
              <w:t>Support youth league and club welfare officers to be compliant with, FA Safeguarding policy, best practice guidance and education programmes</w:t>
            </w:r>
          </w:p>
          <w:p w14:paraId="37FE9B61" w14:textId="70F69531"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hAnsiTheme="minorHAnsi" w:cstheme="minorHAnsi"/>
                <w:sz w:val="22"/>
                <w:szCs w:val="22"/>
              </w:rPr>
              <w:t xml:space="preserve">Support Referee </w:t>
            </w:r>
            <w:r>
              <w:rPr>
                <w:rFonts w:asciiTheme="minorHAnsi" w:hAnsiTheme="minorHAnsi" w:cstheme="minorHAnsi"/>
                <w:sz w:val="22"/>
                <w:szCs w:val="22"/>
              </w:rPr>
              <w:t xml:space="preserve">Development </w:t>
            </w:r>
            <w:r w:rsidR="008B7158">
              <w:rPr>
                <w:rFonts w:asciiTheme="minorHAnsi" w:hAnsiTheme="minorHAnsi" w:cstheme="minorHAnsi"/>
                <w:sz w:val="22"/>
                <w:szCs w:val="22"/>
              </w:rPr>
              <w:t>colleagues</w:t>
            </w:r>
            <w:r w:rsidRPr="002A1F2F">
              <w:rPr>
                <w:rFonts w:asciiTheme="minorHAnsi" w:hAnsiTheme="minorHAnsi" w:cstheme="minorHAnsi"/>
                <w:sz w:val="22"/>
                <w:szCs w:val="22"/>
              </w:rPr>
              <w:t xml:space="preserve"> to </w:t>
            </w:r>
            <w:r>
              <w:rPr>
                <w:rFonts w:asciiTheme="minorHAnsi" w:hAnsiTheme="minorHAnsi" w:cstheme="minorHAnsi"/>
                <w:sz w:val="22"/>
                <w:szCs w:val="22"/>
              </w:rPr>
              <w:t>ensure Referees are</w:t>
            </w:r>
            <w:r w:rsidRPr="002A1F2F">
              <w:rPr>
                <w:rFonts w:asciiTheme="minorHAnsi" w:hAnsiTheme="minorHAnsi" w:cstheme="minorHAnsi"/>
                <w:sz w:val="22"/>
                <w:szCs w:val="22"/>
              </w:rPr>
              <w:t xml:space="preserve"> compliant with Safeguarding requirements, FA Safeguarding policy and education programmes </w:t>
            </w:r>
          </w:p>
          <w:p w14:paraId="15C420B4" w14:textId="77777777"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hAnsiTheme="minorHAnsi" w:cstheme="minorHAnsi"/>
                <w:sz w:val="22"/>
                <w:szCs w:val="22"/>
              </w:rPr>
              <w:t xml:space="preserve">Support Safeguarding and Respect Officer to drive the Respect agenda </w:t>
            </w:r>
            <w:proofErr w:type="gramStart"/>
            <w:r w:rsidRPr="002A1F2F">
              <w:rPr>
                <w:rFonts w:asciiTheme="minorHAnsi" w:hAnsiTheme="minorHAnsi" w:cstheme="minorHAnsi"/>
                <w:sz w:val="22"/>
                <w:szCs w:val="22"/>
              </w:rPr>
              <w:t>in order to</w:t>
            </w:r>
            <w:proofErr w:type="gramEnd"/>
            <w:r w:rsidRPr="002A1F2F">
              <w:rPr>
                <w:rFonts w:asciiTheme="minorHAnsi" w:hAnsiTheme="minorHAnsi" w:cstheme="minorHAnsi"/>
                <w:sz w:val="22"/>
                <w:szCs w:val="22"/>
              </w:rPr>
              <w:t xml:space="preserve"> improve participant on and off field behaviour and as per RESPECT targets</w:t>
            </w:r>
          </w:p>
          <w:p w14:paraId="20275A81" w14:textId="77777777"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hAnsiTheme="minorHAnsi" w:cstheme="minorHAnsi"/>
                <w:sz w:val="22"/>
                <w:szCs w:val="22"/>
              </w:rPr>
              <w:t xml:space="preserve">Liaise with the Safeguarding and Respect Officer to follow through on opportunities to listen and consult with under 18 players, </w:t>
            </w:r>
            <w:proofErr w:type="gramStart"/>
            <w:r w:rsidRPr="002A1F2F">
              <w:rPr>
                <w:rFonts w:asciiTheme="minorHAnsi" w:hAnsiTheme="minorHAnsi" w:cstheme="minorHAnsi"/>
                <w:sz w:val="22"/>
                <w:szCs w:val="22"/>
              </w:rPr>
              <w:t>referees</w:t>
            </w:r>
            <w:proofErr w:type="gramEnd"/>
            <w:r w:rsidRPr="002A1F2F">
              <w:rPr>
                <w:rFonts w:asciiTheme="minorHAnsi" w:hAnsiTheme="minorHAnsi" w:cstheme="minorHAnsi"/>
                <w:sz w:val="22"/>
                <w:szCs w:val="22"/>
              </w:rPr>
              <w:t xml:space="preserve"> and vulnerable adults from within the game on their experience and understanding of RESPECT</w:t>
            </w:r>
          </w:p>
          <w:p w14:paraId="20C7DAC9" w14:textId="77777777" w:rsidR="00ED2D50" w:rsidRPr="002A1F2F" w:rsidRDefault="00ED2D50" w:rsidP="00ED2D50">
            <w:pPr>
              <w:pStyle w:val="ListParagraph"/>
              <w:numPr>
                <w:ilvl w:val="0"/>
                <w:numId w:val="19"/>
              </w:numPr>
              <w:spacing w:after="160" w:line="259" w:lineRule="auto"/>
              <w:rPr>
                <w:rFonts w:asciiTheme="minorHAnsi" w:hAnsiTheme="minorHAnsi" w:cstheme="minorHAnsi"/>
                <w:sz w:val="22"/>
                <w:szCs w:val="22"/>
              </w:rPr>
            </w:pPr>
            <w:r w:rsidRPr="002A1F2F">
              <w:rPr>
                <w:rFonts w:asciiTheme="minorHAnsi" w:eastAsia="Calibri" w:hAnsiTheme="minorHAnsi" w:cstheme="minorHAnsi"/>
                <w:sz w:val="22"/>
                <w:szCs w:val="22"/>
              </w:rPr>
              <w:t xml:space="preserve">Support messaging so that under-18s and adults at risk in youth and open-age adult grassroots football know how to report concerns about their wellbeing </w:t>
            </w:r>
          </w:p>
          <w:p w14:paraId="2E211548" w14:textId="77777777" w:rsidR="00ED2D50" w:rsidRPr="002A1F2F" w:rsidRDefault="00ED2D50" w:rsidP="00ED2D50">
            <w:pPr>
              <w:pStyle w:val="ListParagraph"/>
              <w:numPr>
                <w:ilvl w:val="0"/>
                <w:numId w:val="19"/>
              </w:numPr>
              <w:spacing w:after="160" w:line="257" w:lineRule="auto"/>
              <w:rPr>
                <w:rFonts w:asciiTheme="minorHAnsi" w:eastAsiaTheme="minorEastAsia" w:hAnsiTheme="minorHAnsi" w:cstheme="minorHAnsi"/>
                <w:sz w:val="22"/>
                <w:szCs w:val="22"/>
              </w:rPr>
            </w:pPr>
            <w:r w:rsidRPr="002A1F2F">
              <w:rPr>
                <w:rFonts w:asciiTheme="minorHAnsi" w:eastAsia="Calibri" w:hAnsiTheme="minorHAnsi" w:cstheme="minorHAnsi"/>
                <w:sz w:val="22"/>
                <w:szCs w:val="22"/>
              </w:rPr>
              <w:t>To establish, develop and maintain effective working relationships with all work colleagues to ensure a ‘one team’ approach so that overall business plan objectives are supported and met</w:t>
            </w:r>
          </w:p>
          <w:p w14:paraId="463A30D7" w14:textId="77777777" w:rsidR="00ED2D50" w:rsidRPr="002A1F2F" w:rsidRDefault="00ED2D50" w:rsidP="00ED2D50">
            <w:pPr>
              <w:pStyle w:val="ListParagraph"/>
              <w:numPr>
                <w:ilvl w:val="0"/>
                <w:numId w:val="19"/>
              </w:numPr>
              <w:spacing w:after="160" w:line="259" w:lineRule="auto"/>
              <w:rPr>
                <w:rStyle w:val="eop"/>
                <w:rFonts w:asciiTheme="minorHAnsi" w:eastAsiaTheme="minorEastAsia" w:hAnsiTheme="minorHAnsi" w:cstheme="minorHAnsi"/>
                <w:sz w:val="22"/>
                <w:szCs w:val="22"/>
              </w:rPr>
            </w:pPr>
            <w:r w:rsidRPr="002A1F2F">
              <w:rPr>
                <w:rStyle w:val="eop"/>
                <w:rFonts w:asciiTheme="minorHAnsi" w:hAnsiTheme="minorHAnsi" w:cstheme="minorHAnsi"/>
                <w:color w:val="000000"/>
                <w:sz w:val="22"/>
                <w:szCs w:val="22"/>
                <w:shd w:val="clear" w:color="auto" w:fill="FFFFFF"/>
              </w:rPr>
              <w:t xml:space="preserve">Record and securely retain incidences of poor practice and low-level Safeguarding concerns in accordance with FA regulations, policies, and data protection legislation  </w:t>
            </w:r>
          </w:p>
          <w:p w14:paraId="41707F19" w14:textId="77777777" w:rsidR="00ED2D50" w:rsidRPr="002A1F2F" w:rsidRDefault="00ED2D50" w:rsidP="00ED2D50">
            <w:pPr>
              <w:pStyle w:val="ListParagraph"/>
              <w:numPr>
                <w:ilvl w:val="0"/>
                <w:numId w:val="19"/>
              </w:numPr>
              <w:spacing w:after="160" w:line="259" w:lineRule="auto"/>
              <w:rPr>
                <w:rFonts w:asciiTheme="minorHAnsi" w:eastAsiaTheme="minorEastAsia" w:hAnsiTheme="minorHAnsi" w:cstheme="minorHAnsi"/>
                <w:sz w:val="22"/>
                <w:szCs w:val="22"/>
              </w:rPr>
            </w:pPr>
            <w:r w:rsidRPr="002A1F2F">
              <w:rPr>
                <w:rFonts w:asciiTheme="minorHAnsi" w:hAnsiTheme="minorHAnsi" w:cstheme="minorHAnsi"/>
                <w:sz w:val="22"/>
                <w:szCs w:val="22"/>
              </w:rPr>
              <w:lastRenderedPageBreak/>
              <w:t>Review and regularly update the BCFA Website, especially Safeguarding and Youth Engagement sections</w:t>
            </w:r>
          </w:p>
          <w:p w14:paraId="13C8B781" w14:textId="77777777" w:rsidR="00ED2D50" w:rsidRPr="002A1F2F" w:rsidRDefault="00ED2D50" w:rsidP="00ED2D50">
            <w:pPr>
              <w:pStyle w:val="ListParagraph"/>
              <w:numPr>
                <w:ilvl w:val="0"/>
                <w:numId w:val="19"/>
              </w:numPr>
              <w:spacing w:after="160" w:line="259" w:lineRule="auto"/>
              <w:rPr>
                <w:rFonts w:asciiTheme="minorHAnsi" w:eastAsiaTheme="minorEastAsia" w:hAnsiTheme="minorHAnsi" w:cstheme="minorHAnsi"/>
                <w:sz w:val="22"/>
                <w:szCs w:val="22"/>
              </w:rPr>
            </w:pPr>
            <w:r w:rsidRPr="002A1F2F">
              <w:rPr>
                <w:rFonts w:asciiTheme="minorHAnsi" w:hAnsiTheme="minorHAnsi" w:cstheme="minorHAnsi"/>
                <w:sz w:val="22"/>
                <w:szCs w:val="22"/>
              </w:rPr>
              <w:t>Assist in BCFA Youth Engagement and make use of young people and adults at risk feedback to enhance the experience, fun and safety within BCFA</w:t>
            </w:r>
          </w:p>
          <w:p w14:paraId="1634860A" w14:textId="77777777" w:rsidR="00ED2D50" w:rsidRPr="002A1F2F" w:rsidRDefault="00ED2D50" w:rsidP="00ED2D50">
            <w:pPr>
              <w:pStyle w:val="ListParagraph"/>
              <w:numPr>
                <w:ilvl w:val="0"/>
                <w:numId w:val="19"/>
              </w:numPr>
              <w:spacing w:after="160" w:line="259" w:lineRule="auto"/>
              <w:rPr>
                <w:rStyle w:val="normaltextrun"/>
                <w:rFonts w:asciiTheme="minorHAnsi" w:eastAsiaTheme="minorEastAsia" w:hAnsiTheme="minorHAnsi" w:cstheme="minorHAnsi"/>
                <w:sz w:val="22"/>
                <w:szCs w:val="22"/>
              </w:rPr>
            </w:pPr>
            <w:r w:rsidRPr="002A1F2F">
              <w:rPr>
                <w:rFonts w:asciiTheme="minorHAnsi" w:hAnsiTheme="minorHAnsi" w:cstheme="minorHAnsi"/>
                <w:sz w:val="22"/>
                <w:szCs w:val="22"/>
              </w:rPr>
              <w:t>Liaise with Football Administration team to review all clubs placed under an action plan throughout affiliation and check and challenge the completion of the actions. Review clubs placed under an action plan following Safeguarding Site visit and feedback to Safeguarding &amp; Respect Officer</w:t>
            </w:r>
            <w:r w:rsidRPr="002A1F2F">
              <w:rPr>
                <w:rStyle w:val="normaltextrun"/>
                <w:rFonts w:asciiTheme="minorHAnsi" w:hAnsiTheme="minorHAnsi" w:cstheme="minorHAnsi"/>
                <w:color w:val="000000"/>
                <w:sz w:val="22"/>
                <w:szCs w:val="22"/>
                <w:shd w:val="clear" w:color="auto" w:fill="FFFFFF"/>
                <w:lang w:val="en-US"/>
              </w:rPr>
              <w:t xml:space="preserve"> </w:t>
            </w:r>
          </w:p>
          <w:p w14:paraId="7806ED9E" w14:textId="77777777" w:rsidR="00ED2D50" w:rsidRPr="002A1F2F" w:rsidRDefault="00ED2D50" w:rsidP="00ED2D50">
            <w:pPr>
              <w:pStyle w:val="ListParagraph"/>
              <w:numPr>
                <w:ilvl w:val="0"/>
                <w:numId w:val="19"/>
              </w:numPr>
              <w:spacing w:after="160" w:line="259" w:lineRule="auto"/>
              <w:rPr>
                <w:rStyle w:val="eop"/>
                <w:rFonts w:asciiTheme="minorHAnsi" w:eastAsiaTheme="minorEastAsia" w:hAnsiTheme="minorHAnsi" w:cstheme="minorHAnsi"/>
                <w:sz w:val="22"/>
                <w:szCs w:val="22"/>
              </w:rPr>
            </w:pPr>
            <w:r w:rsidRPr="002A1F2F">
              <w:rPr>
                <w:rStyle w:val="normaltextrun"/>
                <w:rFonts w:asciiTheme="minorHAnsi" w:hAnsiTheme="minorHAnsi" w:cstheme="minorHAnsi"/>
                <w:color w:val="000000"/>
                <w:sz w:val="22"/>
                <w:szCs w:val="22"/>
                <w:shd w:val="clear" w:color="auto" w:fill="FFFFFF"/>
                <w:lang w:val="en-US"/>
              </w:rPr>
              <w:t>Manage a diverse workload being able to prioritise work according to risk and timeframes, providing regular updates to the </w:t>
            </w:r>
            <w:r w:rsidRPr="002A1F2F">
              <w:rPr>
                <w:rStyle w:val="normaltextrun"/>
                <w:rFonts w:asciiTheme="minorHAnsi" w:hAnsiTheme="minorHAnsi" w:cstheme="minorHAnsi"/>
                <w:color w:val="000000"/>
                <w:sz w:val="22"/>
                <w:szCs w:val="22"/>
                <w:shd w:val="clear" w:color="auto" w:fill="FFFFFF"/>
              </w:rPr>
              <w:t>Safeguarding Manager</w:t>
            </w:r>
            <w:r w:rsidRPr="002A1F2F">
              <w:rPr>
                <w:rStyle w:val="normaltextrun"/>
                <w:rFonts w:asciiTheme="minorHAnsi" w:hAnsiTheme="minorHAnsi" w:cstheme="minorHAnsi"/>
                <w:color w:val="000000"/>
                <w:sz w:val="22"/>
                <w:szCs w:val="22"/>
                <w:shd w:val="clear" w:color="auto" w:fill="FFFFFF"/>
                <w:lang w:val="en-US"/>
              </w:rPr>
              <w:t xml:space="preserve"> on progress against the work program and Performance Development Review</w:t>
            </w:r>
            <w:r w:rsidRPr="002A1F2F">
              <w:rPr>
                <w:rStyle w:val="eop"/>
                <w:rFonts w:asciiTheme="minorHAnsi" w:hAnsiTheme="minorHAnsi" w:cstheme="minorHAnsi"/>
                <w:color w:val="000000"/>
                <w:sz w:val="22"/>
                <w:szCs w:val="22"/>
                <w:shd w:val="clear" w:color="auto" w:fill="FFFFFF"/>
              </w:rPr>
              <w:t> </w:t>
            </w:r>
          </w:p>
          <w:p w14:paraId="111CE761" w14:textId="5AC3C867" w:rsidR="00ED2D50" w:rsidRPr="00ED2D50" w:rsidRDefault="00ED2D50" w:rsidP="00ED2D50">
            <w:pPr>
              <w:widowControl w:val="0"/>
              <w:tabs>
                <w:tab w:val="left" w:pos="1089"/>
              </w:tabs>
              <w:autoSpaceDE w:val="0"/>
              <w:autoSpaceDN w:val="0"/>
              <w:spacing w:before="22" w:line="259" w:lineRule="auto"/>
              <w:rPr>
                <w:rFonts w:asciiTheme="minorHAnsi" w:hAnsiTheme="minorHAnsi" w:cstheme="minorHAnsi"/>
                <w:sz w:val="22"/>
                <w:szCs w:val="22"/>
              </w:rPr>
            </w:pPr>
          </w:p>
        </w:tc>
      </w:tr>
      <w:tr w:rsidR="00F560DC" w:rsidRPr="0039443C" w14:paraId="6A064631" w14:textId="77777777" w:rsidTr="00980206">
        <w:trPr>
          <w:gridBefore w:val="1"/>
          <w:wBefore w:w="407" w:type="dxa"/>
        </w:trPr>
        <w:tc>
          <w:tcPr>
            <w:tcW w:w="15027" w:type="dxa"/>
            <w:gridSpan w:val="7"/>
            <w:shd w:val="clear" w:color="auto" w:fill="BFBFBF" w:themeFill="background1" w:themeFillShade="BF"/>
          </w:tcPr>
          <w:p w14:paraId="218442E0" w14:textId="77777777" w:rsidR="00F560DC" w:rsidRPr="0039443C" w:rsidRDefault="00F560DC"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lastRenderedPageBreak/>
              <w:t>3. Knowledge</w:t>
            </w:r>
            <w:r w:rsidR="006A2F40" w:rsidRPr="0039443C">
              <w:rPr>
                <w:rFonts w:asciiTheme="minorHAnsi" w:hAnsiTheme="minorHAnsi" w:cstheme="minorHAnsi"/>
                <w:b/>
                <w:bCs/>
                <w:color w:val="000000"/>
                <w:sz w:val="22"/>
                <w:szCs w:val="22"/>
                <w:lang w:eastAsia="en-GB"/>
              </w:rPr>
              <w:t xml:space="preserve"> &amp; Experience</w:t>
            </w:r>
          </w:p>
        </w:tc>
      </w:tr>
      <w:tr w:rsidR="00F560DC" w:rsidRPr="0039443C" w14:paraId="6DD187B9" w14:textId="77777777" w:rsidTr="00980206">
        <w:trPr>
          <w:gridBefore w:val="1"/>
          <w:wBefore w:w="407" w:type="dxa"/>
        </w:trPr>
        <w:tc>
          <w:tcPr>
            <w:tcW w:w="7572" w:type="dxa"/>
            <w:gridSpan w:val="3"/>
          </w:tcPr>
          <w:p w14:paraId="0DBFB632" w14:textId="77777777" w:rsidR="00F560DC" w:rsidRPr="0039443C" w:rsidRDefault="00F560DC" w:rsidP="00F560DC">
            <w:pPr>
              <w:suppressAutoHyphens w:val="0"/>
              <w:autoSpaceDE w:val="0"/>
              <w:autoSpaceDN w:val="0"/>
              <w:adjustRightInd w:val="0"/>
              <w:jc w:val="center"/>
              <w:rPr>
                <w:rFonts w:asciiTheme="minorHAnsi" w:hAnsiTheme="minorHAnsi" w:cstheme="minorHAnsi"/>
                <w:b/>
                <w:bCs/>
                <w:color w:val="000000"/>
                <w:sz w:val="22"/>
                <w:szCs w:val="22"/>
                <w:lang w:eastAsia="en-GB"/>
              </w:rPr>
            </w:pPr>
            <w:proofErr w:type="gramStart"/>
            <w:r w:rsidRPr="0039443C">
              <w:rPr>
                <w:rFonts w:asciiTheme="minorHAnsi" w:hAnsiTheme="minorHAnsi" w:cstheme="minorHAnsi"/>
                <w:b/>
                <w:color w:val="000000" w:themeColor="text1"/>
                <w:sz w:val="22"/>
                <w:szCs w:val="22"/>
                <w:lang w:eastAsia="en-GB"/>
              </w:rPr>
              <w:t>Essential:-</w:t>
            </w:r>
            <w:proofErr w:type="gramEnd"/>
          </w:p>
          <w:p w14:paraId="4FF4E6ED" w14:textId="5557A78A" w:rsidR="00ED2D50" w:rsidRPr="0039443C" w:rsidRDefault="00ED2D50" w:rsidP="00ED2D50">
            <w:pPr>
              <w:suppressAutoHyphens w:val="0"/>
              <w:autoSpaceDE w:val="0"/>
              <w:autoSpaceDN w:val="0"/>
              <w:adjustRightInd w:val="0"/>
              <w:rPr>
                <w:rFonts w:asciiTheme="minorHAnsi" w:hAnsiTheme="minorHAnsi" w:cstheme="minorHAnsi"/>
                <w:b/>
                <w:bCs/>
                <w:color w:val="000000"/>
                <w:sz w:val="22"/>
                <w:szCs w:val="22"/>
                <w:lang w:eastAsia="en-GB"/>
              </w:rPr>
            </w:pPr>
          </w:p>
          <w:p w14:paraId="014BF588" w14:textId="77777777" w:rsidR="00ED2D50" w:rsidRPr="0039443C" w:rsidRDefault="00ED2D50" w:rsidP="00ED2D50">
            <w:pPr>
              <w:pStyle w:val="TableParagraph"/>
              <w:numPr>
                <w:ilvl w:val="0"/>
                <w:numId w:val="9"/>
              </w:numPr>
              <w:tabs>
                <w:tab w:val="left" w:pos="813"/>
              </w:tabs>
              <w:spacing w:before="51" w:line="204" w:lineRule="auto"/>
              <w:ind w:right="1468"/>
              <w:rPr>
                <w:rFonts w:asciiTheme="minorHAnsi" w:hAnsiTheme="minorHAnsi" w:cstheme="minorHAnsi"/>
                <w:color w:val="181818"/>
              </w:rPr>
            </w:pPr>
            <w:r w:rsidRPr="0039443C">
              <w:rPr>
                <w:rFonts w:asciiTheme="minorHAnsi" w:hAnsiTheme="minorHAnsi" w:cstheme="minorHAnsi"/>
                <w:color w:val="181818"/>
              </w:rPr>
              <w:t>A child-centered approach and the ability to maintain this perspective.</w:t>
            </w:r>
          </w:p>
          <w:p w14:paraId="5A17174E" w14:textId="77777777" w:rsidR="00ED2D50" w:rsidRPr="0039443C" w:rsidRDefault="00ED2D50" w:rsidP="00ED2D50">
            <w:pPr>
              <w:pStyle w:val="TableParagraph"/>
              <w:numPr>
                <w:ilvl w:val="0"/>
                <w:numId w:val="9"/>
              </w:numPr>
              <w:tabs>
                <w:tab w:val="left" w:pos="810"/>
              </w:tabs>
              <w:spacing w:before="27"/>
              <w:rPr>
                <w:rFonts w:asciiTheme="minorHAnsi" w:hAnsiTheme="minorHAnsi" w:cstheme="minorHAnsi"/>
                <w:color w:val="181818"/>
              </w:rPr>
            </w:pPr>
            <w:r w:rsidRPr="0039443C">
              <w:rPr>
                <w:rFonts w:asciiTheme="minorHAnsi" w:hAnsiTheme="minorHAnsi" w:cstheme="minorHAnsi"/>
                <w:color w:val="181818"/>
              </w:rPr>
              <w:t>Capacity to handle confidential data/information sensitively</w:t>
            </w:r>
          </w:p>
          <w:p w14:paraId="42E5EE51" w14:textId="77777777" w:rsidR="00ED2D50" w:rsidRPr="0039443C" w:rsidRDefault="00ED2D50" w:rsidP="00ED2D50">
            <w:pPr>
              <w:pStyle w:val="TableParagraph"/>
              <w:numPr>
                <w:ilvl w:val="0"/>
                <w:numId w:val="9"/>
              </w:numPr>
              <w:tabs>
                <w:tab w:val="left" w:pos="810"/>
              </w:tabs>
              <w:spacing w:before="27"/>
              <w:rPr>
                <w:rFonts w:asciiTheme="minorHAnsi" w:eastAsiaTheme="minorEastAsia" w:hAnsiTheme="minorHAnsi" w:cstheme="minorHAnsi"/>
                <w:color w:val="181818"/>
              </w:rPr>
            </w:pPr>
            <w:r w:rsidRPr="0039443C">
              <w:rPr>
                <w:rFonts w:asciiTheme="minorHAnsi" w:hAnsiTheme="minorHAnsi" w:cstheme="minorHAnsi"/>
              </w:rPr>
              <w:t>Carry out administrated tasks</w:t>
            </w:r>
          </w:p>
          <w:p w14:paraId="09F47CB6" w14:textId="77777777" w:rsidR="00ED2D50" w:rsidRPr="0039443C" w:rsidRDefault="00ED2D50" w:rsidP="00ED2D50">
            <w:pPr>
              <w:pStyle w:val="TableParagraph"/>
              <w:numPr>
                <w:ilvl w:val="0"/>
                <w:numId w:val="9"/>
              </w:numPr>
              <w:tabs>
                <w:tab w:val="left" w:pos="810"/>
              </w:tabs>
              <w:spacing w:before="27"/>
              <w:rPr>
                <w:rFonts w:asciiTheme="minorHAnsi" w:eastAsiaTheme="minorEastAsia" w:hAnsiTheme="minorHAnsi" w:cstheme="minorHAnsi"/>
                <w:color w:val="181818"/>
              </w:rPr>
            </w:pPr>
            <w:r w:rsidRPr="0039443C">
              <w:rPr>
                <w:rFonts w:asciiTheme="minorHAnsi" w:hAnsiTheme="minorHAnsi" w:cstheme="minorHAnsi"/>
              </w:rPr>
              <w:t>Ability to promote best practice and the importance of a safe and fun environment</w:t>
            </w:r>
          </w:p>
          <w:p w14:paraId="0360F915" w14:textId="77777777" w:rsidR="00ED2D50" w:rsidRPr="0039443C" w:rsidRDefault="00ED2D50" w:rsidP="00ED2D50">
            <w:pPr>
              <w:pStyle w:val="TableParagraph"/>
              <w:numPr>
                <w:ilvl w:val="0"/>
                <w:numId w:val="9"/>
              </w:numPr>
              <w:tabs>
                <w:tab w:val="left" w:pos="810"/>
              </w:tabs>
              <w:spacing w:before="55" w:line="204" w:lineRule="auto"/>
              <w:ind w:right="631"/>
              <w:rPr>
                <w:rFonts w:asciiTheme="minorHAnsi" w:hAnsiTheme="minorHAnsi" w:cstheme="minorHAnsi"/>
                <w:color w:val="181818"/>
              </w:rPr>
            </w:pPr>
            <w:r w:rsidRPr="0039443C">
              <w:rPr>
                <w:rFonts w:asciiTheme="minorHAnsi" w:hAnsiTheme="minorHAnsi" w:cstheme="minorHAnsi"/>
                <w:color w:val="181818"/>
              </w:rPr>
              <w:t xml:space="preserve">Demonstrates a working understanding of inclusion, </w:t>
            </w:r>
            <w:proofErr w:type="gramStart"/>
            <w:r w:rsidRPr="0039443C">
              <w:rPr>
                <w:rFonts w:asciiTheme="minorHAnsi" w:hAnsiTheme="minorHAnsi" w:cstheme="minorHAnsi"/>
                <w:color w:val="181818"/>
              </w:rPr>
              <w:t>equality</w:t>
            </w:r>
            <w:proofErr w:type="gramEnd"/>
            <w:r w:rsidRPr="0039443C">
              <w:rPr>
                <w:rFonts w:asciiTheme="minorHAnsi" w:hAnsiTheme="minorHAnsi" w:cstheme="minorHAnsi"/>
                <w:color w:val="181818"/>
              </w:rPr>
              <w:t xml:space="preserve"> and anti-discrimination, safeguarding and best practice</w:t>
            </w:r>
          </w:p>
          <w:p w14:paraId="3A405F7D" w14:textId="77777777" w:rsidR="00ED2D50" w:rsidRPr="0039443C" w:rsidRDefault="00ED2D50" w:rsidP="00ED2D50">
            <w:pPr>
              <w:pStyle w:val="TableParagraph"/>
              <w:numPr>
                <w:ilvl w:val="0"/>
                <w:numId w:val="9"/>
              </w:numPr>
              <w:tabs>
                <w:tab w:val="left" w:pos="810"/>
              </w:tabs>
              <w:spacing w:before="19"/>
              <w:rPr>
                <w:rFonts w:asciiTheme="minorHAnsi" w:hAnsiTheme="minorHAnsi" w:cstheme="minorHAnsi"/>
                <w:color w:val="181818"/>
              </w:rPr>
            </w:pPr>
            <w:r w:rsidRPr="0039443C">
              <w:rPr>
                <w:rFonts w:asciiTheme="minorHAnsi" w:hAnsiTheme="minorHAnsi" w:cstheme="minorHAnsi"/>
                <w:color w:val="181818"/>
              </w:rPr>
              <w:t>Flexibility on hours and weekend working</w:t>
            </w:r>
          </w:p>
          <w:p w14:paraId="529C157A" w14:textId="77777777" w:rsidR="00ED2D50" w:rsidRPr="0039443C" w:rsidRDefault="00ED2D50" w:rsidP="00ED2D50">
            <w:pPr>
              <w:numPr>
                <w:ilvl w:val="0"/>
                <w:numId w:val="9"/>
              </w:numPr>
              <w:suppressAutoHyphens w:val="0"/>
              <w:rPr>
                <w:rFonts w:asciiTheme="minorHAnsi" w:eastAsia="Calibri" w:hAnsiTheme="minorHAnsi" w:cstheme="minorHAnsi"/>
                <w:color w:val="181818"/>
                <w:sz w:val="22"/>
                <w:szCs w:val="22"/>
                <w:lang w:val="en-US" w:eastAsia="en-US" w:bidi="en-US"/>
              </w:rPr>
            </w:pPr>
            <w:r w:rsidRPr="0039443C">
              <w:rPr>
                <w:rFonts w:asciiTheme="minorHAnsi" w:eastAsia="Calibri" w:hAnsiTheme="minorHAnsi" w:cstheme="minorHAnsi"/>
                <w:color w:val="181818"/>
                <w:sz w:val="22"/>
                <w:szCs w:val="22"/>
                <w:lang w:val="en-US" w:eastAsia="en-US" w:bidi="en-US"/>
              </w:rPr>
              <w:t xml:space="preserve">Ability to use Microsoft 365 including Word, Excel, </w:t>
            </w:r>
            <w:proofErr w:type="gramStart"/>
            <w:r w:rsidRPr="0039443C">
              <w:rPr>
                <w:rFonts w:asciiTheme="minorHAnsi" w:eastAsia="Calibri" w:hAnsiTheme="minorHAnsi" w:cstheme="minorHAnsi"/>
                <w:color w:val="181818"/>
                <w:sz w:val="22"/>
                <w:szCs w:val="22"/>
                <w:lang w:val="en-US" w:eastAsia="en-US" w:bidi="en-US"/>
              </w:rPr>
              <w:t>PowerPoint</w:t>
            </w:r>
            <w:proofErr w:type="gramEnd"/>
            <w:r w:rsidRPr="0039443C">
              <w:rPr>
                <w:rFonts w:asciiTheme="minorHAnsi" w:eastAsia="Calibri" w:hAnsiTheme="minorHAnsi" w:cstheme="minorHAnsi"/>
                <w:color w:val="181818"/>
                <w:sz w:val="22"/>
                <w:szCs w:val="22"/>
                <w:lang w:val="en-US" w:eastAsia="en-US" w:bidi="en-US"/>
              </w:rPr>
              <w:t xml:space="preserve"> and TEAMS</w:t>
            </w:r>
          </w:p>
          <w:p w14:paraId="48F0C5B5" w14:textId="77777777" w:rsidR="00ED2D50" w:rsidRPr="0039443C" w:rsidRDefault="00ED2D50" w:rsidP="00ED2D50">
            <w:pPr>
              <w:numPr>
                <w:ilvl w:val="0"/>
                <w:numId w:val="9"/>
              </w:numPr>
              <w:suppressAutoHyphens w:val="0"/>
              <w:rPr>
                <w:rFonts w:asciiTheme="minorHAnsi" w:eastAsia="Calibri" w:hAnsiTheme="minorHAnsi" w:cstheme="minorHAnsi"/>
                <w:color w:val="181818"/>
                <w:sz w:val="22"/>
                <w:szCs w:val="22"/>
                <w:lang w:val="en-US" w:eastAsia="en-US" w:bidi="en-US"/>
              </w:rPr>
            </w:pPr>
            <w:r w:rsidRPr="0039443C">
              <w:rPr>
                <w:rFonts w:asciiTheme="minorHAnsi" w:eastAsia="Calibri" w:hAnsiTheme="minorHAnsi" w:cstheme="minorHAnsi"/>
                <w:color w:val="181818"/>
                <w:sz w:val="22"/>
                <w:szCs w:val="22"/>
                <w:lang w:val="en-US" w:eastAsia="en-US" w:bidi="en-US"/>
              </w:rPr>
              <w:t>Driving license</w:t>
            </w:r>
          </w:p>
          <w:p w14:paraId="018417F4" w14:textId="7A3EA2B5" w:rsidR="00892BD0" w:rsidRPr="0039443C" w:rsidRDefault="00892BD0" w:rsidP="00ED2D50">
            <w:pPr>
              <w:suppressAutoHyphens w:val="0"/>
              <w:ind w:left="360"/>
              <w:rPr>
                <w:rFonts w:asciiTheme="minorHAnsi" w:hAnsiTheme="minorHAnsi" w:cstheme="minorHAnsi"/>
                <w:sz w:val="22"/>
                <w:szCs w:val="22"/>
              </w:rPr>
            </w:pPr>
          </w:p>
        </w:tc>
        <w:tc>
          <w:tcPr>
            <w:tcW w:w="7455" w:type="dxa"/>
            <w:gridSpan w:val="4"/>
          </w:tcPr>
          <w:p w14:paraId="72A6ED47" w14:textId="125BFCE9" w:rsidR="00ED2D50" w:rsidRDefault="00ED2D50" w:rsidP="00ED2D50">
            <w:pPr>
              <w:suppressAutoHyphens w:val="0"/>
              <w:autoSpaceDE w:val="0"/>
              <w:autoSpaceDN w:val="0"/>
              <w:adjustRightInd w:val="0"/>
              <w:jc w:val="center"/>
              <w:rPr>
                <w:rFonts w:asciiTheme="minorHAnsi" w:hAnsiTheme="minorHAnsi" w:cstheme="minorHAnsi"/>
                <w:b/>
                <w:bCs/>
                <w:color w:val="262626"/>
                <w:sz w:val="22"/>
                <w:szCs w:val="22"/>
                <w:lang w:eastAsia="en-GB"/>
              </w:rPr>
            </w:pPr>
            <w:proofErr w:type="gramStart"/>
            <w:r w:rsidRPr="0039443C">
              <w:rPr>
                <w:rFonts w:asciiTheme="minorHAnsi" w:hAnsiTheme="minorHAnsi" w:cstheme="minorHAnsi"/>
                <w:b/>
                <w:bCs/>
                <w:color w:val="000000"/>
                <w:sz w:val="22"/>
                <w:szCs w:val="22"/>
                <w:lang w:eastAsia="en-GB"/>
              </w:rPr>
              <w:t>Desirable:-</w:t>
            </w:r>
            <w:proofErr w:type="gramEnd"/>
            <w:r w:rsidRPr="0039443C">
              <w:rPr>
                <w:rFonts w:asciiTheme="minorHAnsi" w:hAnsiTheme="minorHAnsi" w:cstheme="minorHAnsi"/>
                <w:b/>
                <w:bCs/>
                <w:color w:val="262626"/>
                <w:sz w:val="22"/>
                <w:szCs w:val="22"/>
                <w:lang w:eastAsia="en-GB"/>
              </w:rPr>
              <w:tab/>
            </w:r>
          </w:p>
          <w:p w14:paraId="6E02276C" w14:textId="77777777" w:rsidR="00ED2D50" w:rsidRPr="0039443C" w:rsidRDefault="00ED2D50" w:rsidP="00ED2D50">
            <w:pPr>
              <w:suppressAutoHyphens w:val="0"/>
              <w:autoSpaceDE w:val="0"/>
              <w:autoSpaceDN w:val="0"/>
              <w:adjustRightInd w:val="0"/>
              <w:jc w:val="center"/>
              <w:rPr>
                <w:rFonts w:asciiTheme="minorHAnsi" w:hAnsiTheme="minorHAnsi" w:cstheme="minorHAnsi"/>
                <w:b/>
                <w:bCs/>
                <w:color w:val="262626"/>
                <w:sz w:val="22"/>
                <w:szCs w:val="22"/>
                <w:lang w:eastAsia="en-GB"/>
              </w:rPr>
            </w:pPr>
          </w:p>
          <w:p w14:paraId="08E9B8A7" w14:textId="77777777" w:rsidR="00ED2D50" w:rsidRPr="0039443C" w:rsidRDefault="00ED2D50" w:rsidP="00ED2D50">
            <w:pPr>
              <w:pStyle w:val="TableParagraph"/>
              <w:numPr>
                <w:ilvl w:val="0"/>
                <w:numId w:val="5"/>
              </w:numPr>
              <w:tabs>
                <w:tab w:val="left" w:pos="820"/>
              </w:tabs>
              <w:spacing w:before="51" w:line="204" w:lineRule="auto"/>
              <w:ind w:right="880"/>
              <w:rPr>
                <w:rFonts w:asciiTheme="minorHAnsi" w:hAnsiTheme="minorHAnsi" w:cstheme="minorHAnsi"/>
                <w:color w:val="181818"/>
              </w:rPr>
            </w:pPr>
            <w:r w:rsidRPr="0039443C">
              <w:rPr>
                <w:rFonts w:asciiTheme="minorHAnsi" w:hAnsiTheme="minorHAnsi" w:cstheme="minorHAnsi"/>
                <w:color w:val="181818"/>
              </w:rPr>
              <w:t>Knowledge and understanding of the culture and structure of grassroots football (or another sporting body</w:t>
            </w:r>
            <w:proofErr w:type="gramStart"/>
            <w:r w:rsidRPr="0039443C">
              <w:rPr>
                <w:rFonts w:asciiTheme="minorHAnsi" w:hAnsiTheme="minorHAnsi" w:cstheme="minorHAnsi"/>
                <w:color w:val="181818"/>
              </w:rPr>
              <w:t>);</w:t>
            </w:r>
            <w:proofErr w:type="gramEnd"/>
          </w:p>
          <w:p w14:paraId="095D9BE3" w14:textId="77777777" w:rsidR="00ED2D50" w:rsidRPr="0039443C" w:rsidRDefault="00ED2D50" w:rsidP="00ED2D50">
            <w:pPr>
              <w:pStyle w:val="TableParagraph"/>
              <w:numPr>
                <w:ilvl w:val="0"/>
                <w:numId w:val="5"/>
              </w:numPr>
              <w:tabs>
                <w:tab w:val="left" w:pos="820"/>
              </w:tabs>
              <w:spacing w:before="18"/>
              <w:rPr>
                <w:rFonts w:asciiTheme="minorHAnsi" w:hAnsiTheme="minorHAnsi" w:cstheme="minorHAnsi"/>
                <w:color w:val="181818"/>
              </w:rPr>
            </w:pPr>
            <w:r w:rsidRPr="0039443C">
              <w:rPr>
                <w:rFonts w:asciiTheme="minorHAnsi" w:hAnsiTheme="minorHAnsi" w:cstheme="minorHAnsi"/>
                <w:color w:val="181818"/>
              </w:rPr>
              <w:t>Experience of working in diverse communities</w:t>
            </w:r>
          </w:p>
          <w:p w14:paraId="6732164C" w14:textId="77777777" w:rsidR="00ED2D50" w:rsidRPr="0039443C" w:rsidRDefault="00ED2D50" w:rsidP="00ED2D50">
            <w:pPr>
              <w:pStyle w:val="TableParagraph"/>
              <w:numPr>
                <w:ilvl w:val="0"/>
                <w:numId w:val="5"/>
              </w:numPr>
              <w:tabs>
                <w:tab w:val="left" w:pos="820"/>
              </w:tabs>
              <w:spacing w:before="51" w:line="204" w:lineRule="auto"/>
              <w:ind w:right="1241"/>
              <w:rPr>
                <w:rFonts w:asciiTheme="minorHAnsi" w:hAnsiTheme="minorHAnsi" w:cstheme="minorHAnsi"/>
                <w:color w:val="181818"/>
              </w:rPr>
            </w:pPr>
            <w:r w:rsidRPr="0039443C">
              <w:rPr>
                <w:rFonts w:asciiTheme="minorHAnsi" w:hAnsiTheme="minorHAnsi" w:cstheme="minorHAnsi"/>
                <w:color w:val="181818"/>
              </w:rPr>
              <w:t>An understanding of online risks and safeguards</w:t>
            </w:r>
          </w:p>
          <w:p w14:paraId="078E62B7" w14:textId="77777777" w:rsidR="00ED2D50" w:rsidRPr="0039443C" w:rsidRDefault="00ED2D50" w:rsidP="00ED2D50">
            <w:pPr>
              <w:pStyle w:val="TableParagraph"/>
              <w:numPr>
                <w:ilvl w:val="0"/>
                <w:numId w:val="5"/>
              </w:numPr>
              <w:tabs>
                <w:tab w:val="left" w:pos="820"/>
              </w:tabs>
              <w:spacing w:before="51" w:line="204" w:lineRule="auto"/>
              <w:ind w:right="1241"/>
              <w:rPr>
                <w:rFonts w:asciiTheme="minorHAnsi" w:hAnsiTheme="minorHAnsi" w:cstheme="minorHAnsi"/>
                <w:color w:val="181818"/>
              </w:rPr>
            </w:pPr>
            <w:r w:rsidRPr="0039443C">
              <w:rPr>
                <w:rFonts w:asciiTheme="minorHAnsi" w:hAnsiTheme="minorHAnsi" w:cstheme="minorHAnsi"/>
                <w:color w:val="181818"/>
              </w:rPr>
              <w:t>Knowledge of the FA’s Safeguarding Operating Standard</w:t>
            </w:r>
            <w:r>
              <w:rPr>
                <w:rFonts w:asciiTheme="minorHAnsi" w:hAnsiTheme="minorHAnsi" w:cstheme="minorHAnsi"/>
                <w:color w:val="181818"/>
              </w:rPr>
              <w:t xml:space="preserve"> (Safeguarding 365)</w:t>
            </w:r>
          </w:p>
          <w:p w14:paraId="6C96BCAF" w14:textId="7C6DB8AE" w:rsidR="00E75414" w:rsidRPr="0039443C" w:rsidRDefault="00ED2D50" w:rsidP="00ED2D50">
            <w:pPr>
              <w:suppressAutoHyphens w:val="0"/>
              <w:ind w:left="720"/>
              <w:rPr>
                <w:rFonts w:asciiTheme="minorHAnsi" w:hAnsiTheme="minorHAnsi" w:cstheme="minorHAnsi"/>
                <w:bCs/>
                <w:color w:val="262626"/>
                <w:sz w:val="22"/>
                <w:szCs w:val="22"/>
                <w:lang w:eastAsia="en-GB"/>
              </w:rPr>
            </w:pPr>
            <w:r w:rsidRPr="0039443C">
              <w:rPr>
                <w:rFonts w:asciiTheme="minorHAnsi" w:eastAsia="Calibri" w:hAnsiTheme="minorHAnsi" w:cstheme="minorHAnsi"/>
                <w:color w:val="181818"/>
                <w:sz w:val="22"/>
                <w:szCs w:val="22"/>
                <w:lang w:val="en-US" w:eastAsia="en-US" w:bidi="en-US"/>
              </w:rPr>
              <w:t xml:space="preserve">Knowledge of the FA’s RESPECT </w:t>
            </w:r>
            <w:proofErr w:type="spellStart"/>
            <w:r w:rsidRPr="0039443C">
              <w:rPr>
                <w:rFonts w:asciiTheme="minorHAnsi" w:eastAsia="Calibri" w:hAnsiTheme="minorHAnsi" w:cstheme="minorHAnsi"/>
                <w:color w:val="181818"/>
                <w:sz w:val="22"/>
                <w:szCs w:val="22"/>
                <w:lang w:val="en-US" w:eastAsia="en-US" w:bidi="en-US"/>
              </w:rPr>
              <w:t>programme</w:t>
            </w:r>
            <w:proofErr w:type="spellEnd"/>
          </w:p>
        </w:tc>
      </w:tr>
      <w:tr w:rsidR="00F560DC" w:rsidRPr="0039443C" w14:paraId="777E30D9" w14:textId="77777777" w:rsidTr="00980206">
        <w:trPr>
          <w:gridBefore w:val="1"/>
          <w:wBefore w:w="407" w:type="dxa"/>
        </w:trPr>
        <w:tc>
          <w:tcPr>
            <w:tcW w:w="15027" w:type="dxa"/>
            <w:gridSpan w:val="7"/>
            <w:shd w:val="clear" w:color="auto" w:fill="BFBFBF" w:themeFill="background1" w:themeFillShade="BF"/>
          </w:tcPr>
          <w:p w14:paraId="06D6BF86" w14:textId="180FFA52" w:rsidR="00F560DC" w:rsidRPr="0039443C" w:rsidRDefault="00C94172" w:rsidP="00F560DC">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BCFA </w:t>
            </w:r>
            <w:r w:rsidR="00364448">
              <w:rPr>
                <w:rFonts w:asciiTheme="minorHAnsi" w:hAnsiTheme="minorHAnsi" w:cstheme="minorHAnsi"/>
                <w:b/>
                <w:bCs/>
                <w:color w:val="000000"/>
                <w:sz w:val="22"/>
                <w:szCs w:val="22"/>
                <w:lang w:eastAsia="en-GB"/>
              </w:rPr>
              <w:t xml:space="preserve">Purpose &amp; </w:t>
            </w:r>
            <w:r w:rsidR="00972A9D" w:rsidRPr="0039443C">
              <w:rPr>
                <w:rFonts w:asciiTheme="minorHAnsi" w:hAnsiTheme="minorHAnsi" w:cstheme="minorHAnsi"/>
                <w:b/>
                <w:bCs/>
                <w:color w:val="000000"/>
                <w:sz w:val="22"/>
                <w:szCs w:val="22"/>
                <w:lang w:eastAsia="en-GB"/>
              </w:rPr>
              <w:t xml:space="preserve">Values                                                                                                                   </w:t>
            </w:r>
            <w:r w:rsidR="006A2F40" w:rsidRPr="0039443C">
              <w:rPr>
                <w:rFonts w:asciiTheme="minorHAnsi" w:hAnsiTheme="minorHAnsi" w:cstheme="minorHAnsi"/>
                <w:b/>
                <w:bCs/>
                <w:color w:val="000000"/>
                <w:sz w:val="22"/>
                <w:szCs w:val="22"/>
                <w:lang w:eastAsia="en-GB"/>
              </w:rPr>
              <w:t xml:space="preserve">  </w:t>
            </w:r>
            <w:r w:rsidRPr="0039443C">
              <w:rPr>
                <w:rFonts w:asciiTheme="minorHAnsi" w:hAnsiTheme="minorHAnsi" w:cstheme="minorHAnsi"/>
                <w:b/>
                <w:bCs/>
                <w:color w:val="000000"/>
                <w:sz w:val="22"/>
                <w:szCs w:val="22"/>
                <w:lang w:eastAsia="en-GB"/>
              </w:rPr>
              <w:t xml:space="preserve">                  </w:t>
            </w:r>
            <w:r w:rsidR="00972A9D" w:rsidRPr="0039443C">
              <w:rPr>
                <w:rFonts w:asciiTheme="minorHAnsi" w:hAnsiTheme="minorHAnsi" w:cstheme="minorHAnsi"/>
                <w:b/>
                <w:bCs/>
                <w:color w:val="000000"/>
                <w:sz w:val="22"/>
                <w:szCs w:val="22"/>
                <w:lang w:eastAsia="en-GB"/>
              </w:rPr>
              <w:t>BCFA Behaviours</w:t>
            </w:r>
          </w:p>
        </w:tc>
      </w:tr>
      <w:tr w:rsidR="00F560DC" w:rsidRPr="0039443C" w14:paraId="68F94431" w14:textId="77777777" w:rsidTr="00980206">
        <w:trPr>
          <w:gridBefore w:val="1"/>
          <w:wBefore w:w="407" w:type="dxa"/>
        </w:trPr>
        <w:tc>
          <w:tcPr>
            <w:tcW w:w="7572" w:type="dxa"/>
            <w:gridSpan w:val="3"/>
          </w:tcPr>
          <w:p w14:paraId="0FA53382" w14:textId="77777777" w:rsidR="00A70CF8" w:rsidRDefault="00A70CF8" w:rsidP="00C94172">
            <w:pPr>
              <w:autoSpaceDE w:val="0"/>
              <w:autoSpaceDN w:val="0"/>
              <w:adjustRightInd w:val="0"/>
              <w:rPr>
                <w:rFonts w:asciiTheme="minorHAnsi" w:hAnsiTheme="minorHAnsi" w:cstheme="minorHAnsi"/>
                <w:b/>
                <w:bCs/>
                <w:sz w:val="22"/>
                <w:szCs w:val="22"/>
              </w:rPr>
            </w:pPr>
          </w:p>
          <w:p w14:paraId="060F0FE1" w14:textId="658A8F38" w:rsidR="00C94172" w:rsidRPr="0039443C" w:rsidRDefault="00C94172" w:rsidP="00C94172">
            <w:pPr>
              <w:autoSpaceDE w:val="0"/>
              <w:autoSpaceDN w:val="0"/>
              <w:adjustRightInd w:val="0"/>
              <w:rPr>
                <w:rFonts w:asciiTheme="minorHAnsi" w:hAnsiTheme="minorHAnsi" w:cstheme="minorHAnsi"/>
                <w:bCs/>
                <w:sz w:val="22"/>
                <w:szCs w:val="22"/>
              </w:rPr>
            </w:pPr>
            <w:r w:rsidRPr="0039443C">
              <w:rPr>
                <w:rFonts w:asciiTheme="minorHAnsi" w:hAnsiTheme="minorHAnsi" w:cstheme="minorHAnsi"/>
                <w:b/>
                <w:bCs/>
                <w:sz w:val="22"/>
                <w:szCs w:val="22"/>
              </w:rPr>
              <w:t xml:space="preserve">BCFA </w:t>
            </w:r>
            <w:r w:rsidR="00576177">
              <w:rPr>
                <w:rFonts w:asciiTheme="minorHAnsi" w:hAnsiTheme="minorHAnsi" w:cstheme="minorHAnsi"/>
                <w:b/>
                <w:bCs/>
                <w:sz w:val="22"/>
                <w:szCs w:val="22"/>
              </w:rPr>
              <w:t>Purpose</w:t>
            </w:r>
            <w:r w:rsidRPr="0039443C">
              <w:rPr>
                <w:rFonts w:asciiTheme="minorHAnsi" w:hAnsiTheme="minorHAnsi" w:cstheme="minorHAnsi"/>
                <w:bCs/>
                <w:sz w:val="22"/>
                <w:szCs w:val="22"/>
              </w:rPr>
              <w:t>: Improving Lives by Improving Football</w:t>
            </w:r>
          </w:p>
          <w:p w14:paraId="04CA3505" w14:textId="5C60AFCC" w:rsidR="00C94172" w:rsidRPr="0039443C" w:rsidRDefault="00C94172" w:rsidP="00C94172">
            <w:pPr>
              <w:autoSpaceDE w:val="0"/>
              <w:autoSpaceDN w:val="0"/>
              <w:adjustRightInd w:val="0"/>
              <w:rPr>
                <w:rFonts w:asciiTheme="minorHAnsi" w:hAnsiTheme="minorHAnsi" w:cstheme="minorHAnsi"/>
                <w:bCs/>
                <w:sz w:val="22"/>
                <w:szCs w:val="22"/>
              </w:rPr>
            </w:pPr>
          </w:p>
          <w:p w14:paraId="0444FAAE" w14:textId="3052453E" w:rsidR="00C94172" w:rsidRPr="0039443C" w:rsidRDefault="00C94172" w:rsidP="00C94172">
            <w:pPr>
              <w:autoSpaceDE w:val="0"/>
              <w:autoSpaceDN w:val="0"/>
              <w:adjustRightInd w:val="0"/>
              <w:rPr>
                <w:rFonts w:asciiTheme="minorHAnsi" w:hAnsiTheme="minorHAnsi" w:cstheme="minorHAnsi"/>
                <w:b/>
                <w:bCs/>
                <w:sz w:val="22"/>
                <w:szCs w:val="22"/>
              </w:rPr>
            </w:pPr>
            <w:r w:rsidRPr="0039443C">
              <w:rPr>
                <w:rFonts w:asciiTheme="minorHAnsi" w:hAnsiTheme="minorHAnsi" w:cstheme="minorHAnsi"/>
                <w:b/>
                <w:bCs/>
                <w:sz w:val="22"/>
                <w:szCs w:val="22"/>
              </w:rPr>
              <w:t>BCFA Values:</w:t>
            </w:r>
          </w:p>
          <w:p w14:paraId="5F372AA5" w14:textId="77777777" w:rsidR="006F031D" w:rsidRPr="0039443C" w:rsidRDefault="006F031D" w:rsidP="00C94172">
            <w:pPr>
              <w:autoSpaceDE w:val="0"/>
              <w:autoSpaceDN w:val="0"/>
              <w:adjustRightInd w:val="0"/>
              <w:rPr>
                <w:rFonts w:asciiTheme="minorHAnsi" w:hAnsiTheme="minorHAnsi" w:cstheme="minorHAnsi"/>
                <w:b/>
                <w:bCs/>
                <w:sz w:val="22"/>
                <w:szCs w:val="22"/>
              </w:rPr>
            </w:pPr>
          </w:p>
          <w:p w14:paraId="491D63AE" w14:textId="77777777" w:rsidR="006A3FE0" w:rsidRPr="006A3FE0" w:rsidRDefault="006A3FE0" w:rsidP="006A3FE0">
            <w:pPr>
              <w:numPr>
                <w:ilvl w:val="0"/>
                <w:numId w:val="25"/>
              </w:numPr>
              <w:suppressAutoHyphens w:val="0"/>
              <w:spacing w:line="259" w:lineRule="auto"/>
              <w:ind w:hanging="360"/>
              <w:rPr>
                <w:rFonts w:asciiTheme="minorHAnsi" w:hAnsiTheme="minorHAnsi" w:cstheme="minorHAnsi"/>
                <w:sz w:val="22"/>
              </w:rPr>
            </w:pPr>
            <w:r w:rsidRPr="006A3FE0">
              <w:rPr>
                <w:rFonts w:asciiTheme="minorHAnsi" w:hAnsiTheme="minorHAnsi" w:cstheme="minorHAnsi"/>
                <w:sz w:val="22"/>
              </w:rPr>
              <w:t xml:space="preserve">Supportive </w:t>
            </w:r>
          </w:p>
          <w:p w14:paraId="0785DF7C" w14:textId="77777777" w:rsidR="006A3FE0" w:rsidRPr="006A3FE0" w:rsidRDefault="006A3FE0" w:rsidP="006A3FE0">
            <w:pPr>
              <w:numPr>
                <w:ilvl w:val="0"/>
                <w:numId w:val="25"/>
              </w:numPr>
              <w:suppressAutoHyphens w:val="0"/>
              <w:spacing w:line="259" w:lineRule="auto"/>
              <w:ind w:hanging="360"/>
              <w:rPr>
                <w:rFonts w:asciiTheme="minorHAnsi" w:hAnsiTheme="minorHAnsi" w:cstheme="minorHAnsi"/>
                <w:sz w:val="22"/>
              </w:rPr>
            </w:pPr>
            <w:r w:rsidRPr="006A3FE0">
              <w:rPr>
                <w:rFonts w:asciiTheme="minorHAnsi" w:hAnsiTheme="minorHAnsi" w:cstheme="minorHAnsi"/>
                <w:sz w:val="22"/>
              </w:rPr>
              <w:t xml:space="preserve">Innovative </w:t>
            </w:r>
          </w:p>
          <w:p w14:paraId="35DB4049" w14:textId="02E9B329" w:rsidR="006A3FE0" w:rsidRPr="006A3FE0" w:rsidRDefault="00E566A3" w:rsidP="006A3FE0">
            <w:pPr>
              <w:numPr>
                <w:ilvl w:val="0"/>
                <w:numId w:val="25"/>
              </w:numPr>
              <w:suppressAutoHyphens w:val="0"/>
              <w:spacing w:line="259" w:lineRule="auto"/>
              <w:ind w:hanging="360"/>
              <w:rPr>
                <w:rFonts w:asciiTheme="minorHAnsi" w:hAnsiTheme="minorHAnsi" w:cstheme="minorHAnsi"/>
                <w:sz w:val="22"/>
              </w:rPr>
            </w:pPr>
            <w:r>
              <w:rPr>
                <w:rFonts w:asciiTheme="minorHAnsi" w:hAnsiTheme="minorHAnsi" w:cstheme="minorHAnsi"/>
                <w:sz w:val="22"/>
              </w:rPr>
              <w:lastRenderedPageBreak/>
              <w:t>Inclusive</w:t>
            </w:r>
          </w:p>
          <w:p w14:paraId="373DF8C0" w14:textId="0B22F9A2" w:rsidR="006A3FE0" w:rsidRPr="006A3FE0" w:rsidRDefault="00E566A3" w:rsidP="006A3FE0">
            <w:pPr>
              <w:numPr>
                <w:ilvl w:val="0"/>
                <w:numId w:val="25"/>
              </w:numPr>
              <w:suppressAutoHyphens w:val="0"/>
              <w:spacing w:line="259" w:lineRule="auto"/>
              <w:ind w:hanging="360"/>
              <w:rPr>
                <w:rFonts w:asciiTheme="minorHAnsi" w:hAnsiTheme="minorHAnsi" w:cstheme="minorHAnsi"/>
                <w:sz w:val="22"/>
              </w:rPr>
            </w:pPr>
            <w:r>
              <w:rPr>
                <w:rFonts w:asciiTheme="minorHAnsi" w:hAnsiTheme="minorHAnsi" w:cstheme="minorHAnsi"/>
                <w:sz w:val="22"/>
              </w:rPr>
              <w:t>Positive</w:t>
            </w:r>
          </w:p>
          <w:p w14:paraId="2E150E2D" w14:textId="77777777" w:rsidR="008D75E5" w:rsidRPr="0039443C" w:rsidRDefault="008D75E5" w:rsidP="008D75E5">
            <w:pPr>
              <w:suppressAutoHyphens w:val="0"/>
              <w:autoSpaceDE w:val="0"/>
              <w:autoSpaceDN w:val="0"/>
              <w:adjustRightInd w:val="0"/>
              <w:ind w:left="720"/>
              <w:rPr>
                <w:rFonts w:asciiTheme="minorHAnsi" w:hAnsiTheme="minorHAnsi" w:cstheme="minorHAnsi"/>
                <w:bCs/>
                <w:color w:val="262626"/>
                <w:sz w:val="22"/>
                <w:szCs w:val="22"/>
                <w:lang w:eastAsia="en-GB"/>
              </w:rPr>
            </w:pPr>
          </w:p>
        </w:tc>
        <w:tc>
          <w:tcPr>
            <w:tcW w:w="7455" w:type="dxa"/>
            <w:gridSpan w:val="4"/>
          </w:tcPr>
          <w:p w14:paraId="78CDAF15" w14:textId="77777777" w:rsidR="00972A9D" w:rsidRPr="0039443C" w:rsidRDefault="00972A9D" w:rsidP="00972A9D">
            <w:pPr>
              <w:pStyle w:val="ListParagraph"/>
              <w:numPr>
                <w:ilvl w:val="0"/>
                <w:numId w:val="6"/>
              </w:numPr>
              <w:autoSpaceDE w:val="0"/>
              <w:rPr>
                <w:rFonts w:asciiTheme="minorHAnsi" w:hAnsiTheme="minorHAnsi" w:cstheme="minorHAnsi"/>
                <w:sz w:val="22"/>
                <w:szCs w:val="22"/>
              </w:rPr>
            </w:pPr>
            <w:r w:rsidRPr="0039443C">
              <w:rPr>
                <w:rFonts w:asciiTheme="minorHAnsi" w:hAnsiTheme="minorHAnsi" w:cstheme="minorHAnsi"/>
                <w:sz w:val="22"/>
                <w:szCs w:val="22"/>
              </w:rPr>
              <w:lastRenderedPageBreak/>
              <w:t>Team player</w:t>
            </w:r>
          </w:p>
          <w:p w14:paraId="05C2B790" w14:textId="77777777" w:rsidR="00972A9D" w:rsidRPr="0039443C" w:rsidRDefault="00972A9D" w:rsidP="00972A9D">
            <w:pPr>
              <w:numPr>
                <w:ilvl w:val="0"/>
                <w:numId w:val="6"/>
              </w:numPr>
              <w:suppressAutoHyphens w:val="0"/>
              <w:autoSpaceDE w:val="0"/>
              <w:autoSpaceDN w:val="0"/>
              <w:adjustRightInd w:val="0"/>
              <w:rPr>
                <w:rFonts w:asciiTheme="minorHAnsi" w:hAnsiTheme="minorHAnsi" w:cstheme="minorHAnsi"/>
                <w:bCs/>
                <w:sz w:val="22"/>
                <w:szCs w:val="22"/>
              </w:rPr>
            </w:pPr>
            <w:r w:rsidRPr="0039443C">
              <w:rPr>
                <w:rFonts w:asciiTheme="minorHAnsi" w:hAnsiTheme="minorHAnsi" w:cstheme="minorHAnsi"/>
                <w:sz w:val="22"/>
                <w:szCs w:val="22"/>
              </w:rPr>
              <w:t>Pro-active</w:t>
            </w:r>
            <w:r w:rsidR="00453577" w:rsidRPr="0039443C">
              <w:rPr>
                <w:rFonts w:asciiTheme="minorHAnsi" w:hAnsiTheme="minorHAnsi" w:cstheme="minorHAnsi"/>
                <w:sz w:val="22"/>
                <w:szCs w:val="22"/>
              </w:rPr>
              <w:t xml:space="preserve"> and Inquisitive</w:t>
            </w:r>
          </w:p>
          <w:p w14:paraId="1A08B767" w14:textId="77777777" w:rsidR="00972A9D" w:rsidRPr="0039443C" w:rsidRDefault="00972A9D" w:rsidP="00972A9D">
            <w:pPr>
              <w:numPr>
                <w:ilvl w:val="0"/>
                <w:numId w:val="6"/>
              </w:numPr>
              <w:suppressAutoHyphens w:val="0"/>
              <w:autoSpaceDE w:val="0"/>
              <w:autoSpaceDN w:val="0"/>
              <w:adjustRightInd w:val="0"/>
              <w:rPr>
                <w:rFonts w:asciiTheme="minorHAnsi" w:hAnsiTheme="minorHAnsi" w:cstheme="minorHAnsi"/>
                <w:bCs/>
                <w:sz w:val="22"/>
                <w:szCs w:val="22"/>
              </w:rPr>
            </w:pPr>
            <w:r w:rsidRPr="0039443C">
              <w:rPr>
                <w:rFonts w:asciiTheme="minorHAnsi" w:hAnsiTheme="minorHAnsi" w:cstheme="minorHAnsi"/>
                <w:bCs/>
                <w:sz w:val="22"/>
                <w:szCs w:val="22"/>
              </w:rPr>
              <w:t>Honest &amp; Trustworthy</w:t>
            </w:r>
          </w:p>
          <w:p w14:paraId="5B70A4B6" w14:textId="63445332" w:rsidR="00972A9D" w:rsidRPr="0039443C" w:rsidRDefault="00972A9D" w:rsidP="00972A9D">
            <w:pPr>
              <w:pStyle w:val="ListParagraph"/>
              <w:numPr>
                <w:ilvl w:val="0"/>
                <w:numId w:val="6"/>
              </w:numPr>
              <w:autoSpaceDE w:val="0"/>
              <w:autoSpaceDN w:val="0"/>
              <w:adjustRightInd w:val="0"/>
              <w:rPr>
                <w:rFonts w:asciiTheme="minorHAnsi" w:hAnsiTheme="minorHAnsi" w:cstheme="minorHAnsi"/>
                <w:b/>
                <w:bCs/>
                <w:sz w:val="22"/>
                <w:szCs w:val="22"/>
              </w:rPr>
            </w:pPr>
            <w:r w:rsidRPr="0039443C">
              <w:rPr>
                <w:rFonts w:asciiTheme="minorHAnsi" w:hAnsiTheme="minorHAnsi" w:cstheme="minorHAnsi"/>
                <w:bCs/>
                <w:sz w:val="22"/>
                <w:szCs w:val="22"/>
              </w:rPr>
              <w:t>Decisive with a can</w:t>
            </w:r>
            <w:r w:rsidR="003C6739">
              <w:rPr>
                <w:rFonts w:asciiTheme="minorHAnsi" w:hAnsiTheme="minorHAnsi" w:cstheme="minorHAnsi"/>
                <w:bCs/>
                <w:sz w:val="22"/>
                <w:szCs w:val="22"/>
              </w:rPr>
              <w:t>-</w:t>
            </w:r>
            <w:r w:rsidRPr="0039443C">
              <w:rPr>
                <w:rFonts w:asciiTheme="minorHAnsi" w:hAnsiTheme="minorHAnsi" w:cstheme="minorHAnsi"/>
                <w:bCs/>
                <w:sz w:val="22"/>
                <w:szCs w:val="22"/>
              </w:rPr>
              <w:t>do attitude</w:t>
            </w:r>
          </w:p>
          <w:p w14:paraId="0B6BC019" w14:textId="77777777" w:rsidR="00972A9D" w:rsidRPr="0039443C" w:rsidRDefault="00972A9D" w:rsidP="00972A9D">
            <w:pPr>
              <w:pStyle w:val="ListParagraph"/>
              <w:numPr>
                <w:ilvl w:val="0"/>
                <w:numId w:val="6"/>
              </w:numPr>
              <w:autoSpaceDE w:val="0"/>
              <w:rPr>
                <w:rFonts w:asciiTheme="minorHAnsi" w:hAnsiTheme="minorHAnsi" w:cstheme="minorHAnsi"/>
                <w:sz w:val="22"/>
                <w:szCs w:val="22"/>
              </w:rPr>
            </w:pPr>
            <w:r w:rsidRPr="0039443C">
              <w:rPr>
                <w:rFonts w:asciiTheme="minorHAnsi" w:hAnsiTheme="minorHAnsi" w:cstheme="minorHAnsi"/>
                <w:sz w:val="22"/>
                <w:szCs w:val="22"/>
              </w:rPr>
              <w:t xml:space="preserve">Resilient and </w:t>
            </w:r>
            <w:r w:rsidR="000D0469" w:rsidRPr="0039443C">
              <w:rPr>
                <w:rFonts w:asciiTheme="minorHAnsi" w:hAnsiTheme="minorHAnsi" w:cstheme="minorHAnsi"/>
                <w:sz w:val="22"/>
                <w:szCs w:val="22"/>
              </w:rPr>
              <w:t>D</w:t>
            </w:r>
            <w:r w:rsidRPr="0039443C">
              <w:rPr>
                <w:rFonts w:asciiTheme="minorHAnsi" w:hAnsiTheme="minorHAnsi" w:cstheme="minorHAnsi"/>
                <w:sz w:val="22"/>
                <w:szCs w:val="22"/>
              </w:rPr>
              <w:t>etermined</w:t>
            </w:r>
          </w:p>
          <w:p w14:paraId="3FB53ABA" w14:textId="77777777" w:rsidR="006B72BA" w:rsidRPr="0039443C" w:rsidRDefault="00972A9D" w:rsidP="00972A9D">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sz w:val="22"/>
                <w:szCs w:val="22"/>
              </w:rPr>
              <w:t>Engaging and supportive</w:t>
            </w:r>
          </w:p>
          <w:p w14:paraId="269ABB87" w14:textId="7E04B4F3" w:rsidR="00484C2A" w:rsidRPr="0039443C" w:rsidRDefault="00484C2A" w:rsidP="00972A9D">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sz w:val="22"/>
                <w:szCs w:val="22"/>
              </w:rPr>
              <w:t>Good listener</w:t>
            </w:r>
            <w:r w:rsidR="00720F08" w:rsidRPr="0039443C">
              <w:rPr>
                <w:rFonts w:asciiTheme="minorHAnsi" w:hAnsiTheme="minorHAnsi" w:cstheme="minorHAnsi"/>
                <w:sz w:val="22"/>
                <w:szCs w:val="22"/>
              </w:rPr>
              <w:t xml:space="preserve"> &amp; communicator</w:t>
            </w:r>
          </w:p>
          <w:p w14:paraId="45133AA1" w14:textId="4C96341C" w:rsidR="00053916" w:rsidRPr="0039443C" w:rsidRDefault="007E5A3E" w:rsidP="00053916">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lastRenderedPageBreak/>
              <w:t>Good Time manage</w:t>
            </w:r>
            <w:r w:rsidR="00453577" w:rsidRPr="0039443C">
              <w:rPr>
                <w:rFonts w:asciiTheme="minorHAnsi" w:hAnsiTheme="minorHAnsi" w:cstheme="minorHAnsi"/>
                <w:bCs/>
                <w:color w:val="262626"/>
                <w:sz w:val="22"/>
                <w:szCs w:val="22"/>
              </w:rPr>
              <w:t>ment and prioritisation</w:t>
            </w:r>
          </w:p>
          <w:p w14:paraId="4D7FC141" w14:textId="77777777" w:rsidR="00300351" w:rsidRPr="0039443C" w:rsidRDefault="006F031D" w:rsidP="009A019E">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t>Diplomatic and dealing with confidential information</w:t>
            </w:r>
          </w:p>
          <w:p w14:paraId="5E75D1AA" w14:textId="640316B2" w:rsidR="00BE40CD" w:rsidRPr="00A70CF8" w:rsidRDefault="00CA0AE2" w:rsidP="00A70CF8">
            <w:pPr>
              <w:pStyle w:val="ListParagraph"/>
              <w:numPr>
                <w:ilvl w:val="0"/>
                <w:numId w:val="6"/>
              </w:numPr>
              <w:autoSpaceDE w:val="0"/>
              <w:autoSpaceDN w:val="0"/>
              <w:adjustRightInd w:val="0"/>
              <w:rPr>
                <w:rFonts w:asciiTheme="minorHAnsi" w:hAnsiTheme="minorHAnsi" w:cstheme="minorHAnsi"/>
                <w:bCs/>
                <w:color w:val="262626"/>
                <w:sz w:val="22"/>
                <w:szCs w:val="22"/>
              </w:rPr>
            </w:pPr>
            <w:r w:rsidRPr="0039443C">
              <w:rPr>
                <w:rFonts w:asciiTheme="minorHAnsi" w:hAnsiTheme="minorHAnsi" w:cstheme="minorHAnsi"/>
                <w:bCs/>
                <w:color w:val="262626"/>
                <w:sz w:val="22"/>
                <w:szCs w:val="22"/>
              </w:rPr>
              <w:t>Empathetic</w:t>
            </w:r>
          </w:p>
        </w:tc>
      </w:tr>
      <w:tr w:rsidR="00C91B58" w:rsidRPr="0039443C" w14:paraId="5FB013F5" w14:textId="77777777" w:rsidTr="00980206">
        <w:trPr>
          <w:gridBefore w:val="1"/>
          <w:wBefore w:w="407" w:type="dxa"/>
        </w:trPr>
        <w:tc>
          <w:tcPr>
            <w:tcW w:w="15027" w:type="dxa"/>
            <w:gridSpan w:val="7"/>
            <w:shd w:val="clear" w:color="auto" w:fill="BFBFBF" w:themeFill="background1" w:themeFillShade="BF"/>
          </w:tcPr>
          <w:p w14:paraId="295FEA66" w14:textId="6B9AB782" w:rsidR="00C91B58" w:rsidRPr="0039443C" w:rsidRDefault="00C91B58" w:rsidP="00600685">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lastRenderedPageBreak/>
              <w:t xml:space="preserve">BCFA </w:t>
            </w:r>
            <w:r w:rsidR="00782FB3">
              <w:rPr>
                <w:rFonts w:asciiTheme="minorHAnsi" w:hAnsiTheme="minorHAnsi" w:cstheme="minorHAnsi"/>
                <w:b/>
                <w:bCs/>
                <w:color w:val="000000"/>
                <w:sz w:val="22"/>
                <w:szCs w:val="22"/>
                <w:lang w:eastAsia="en-GB"/>
              </w:rPr>
              <w:t>Vision</w:t>
            </w:r>
            <w:r w:rsidRPr="0039443C">
              <w:rPr>
                <w:rFonts w:asciiTheme="minorHAnsi" w:hAnsiTheme="minorHAnsi" w:cstheme="minorHAnsi"/>
                <w:b/>
                <w:bCs/>
                <w:color w:val="000000"/>
                <w:sz w:val="22"/>
                <w:szCs w:val="22"/>
                <w:lang w:eastAsia="en-GB"/>
              </w:rPr>
              <w:t xml:space="preserve">               </w:t>
            </w:r>
          </w:p>
        </w:tc>
      </w:tr>
      <w:tr w:rsidR="00782FB3" w:rsidRPr="008C7634" w14:paraId="7A8FE5ED" w14:textId="77777777" w:rsidTr="00980206">
        <w:trPr>
          <w:gridBefore w:val="1"/>
          <w:wBefore w:w="407" w:type="dxa"/>
        </w:trPr>
        <w:tc>
          <w:tcPr>
            <w:tcW w:w="15027" w:type="dxa"/>
            <w:gridSpan w:val="7"/>
          </w:tcPr>
          <w:p w14:paraId="0877E5EA" w14:textId="77777777" w:rsidR="003438E3" w:rsidRDefault="003438E3" w:rsidP="00F560DC">
            <w:pPr>
              <w:suppressAutoHyphens w:val="0"/>
              <w:rPr>
                <w:rFonts w:asciiTheme="minorHAnsi" w:hAnsiTheme="minorHAnsi" w:cstheme="minorHAnsi"/>
                <w:b/>
                <w:sz w:val="22"/>
                <w:szCs w:val="22"/>
                <w:lang w:eastAsia="en-GB"/>
              </w:rPr>
            </w:pPr>
          </w:p>
          <w:p w14:paraId="7ECB6736" w14:textId="2225353B" w:rsidR="00782FB3" w:rsidRDefault="00BF39C6" w:rsidP="00F560DC">
            <w:pPr>
              <w:suppressAutoHyphens w:val="0"/>
              <w:rPr>
                <w:rFonts w:asciiTheme="minorHAnsi" w:hAnsiTheme="minorHAnsi" w:cstheme="minorHAnsi"/>
                <w:b/>
                <w:sz w:val="22"/>
                <w:szCs w:val="22"/>
                <w:lang w:eastAsia="en-GB"/>
              </w:rPr>
            </w:pPr>
            <w:r w:rsidRPr="008C7634">
              <w:rPr>
                <w:rFonts w:asciiTheme="minorHAnsi" w:hAnsiTheme="minorHAnsi" w:cstheme="minorHAnsi"/>
                <w:b/>
                <w:sz w:val="22"/>
                <w:szCs w:val="22"/>
                <w:lang w:eastAsia="en-GB"/>
              </w:rPr>
              <w:t>To be a dynamic, progressive</w:t>
            </w:r>
            <w:r w:rsidR="008C7634" w:rsidRPr="008C7634">
              <w:rPr>
                <w:rFonts w:asciiTheme="minorHAnsi" w:hAnsiTheme="minorHAnsi" w:cstheme="minorHAnsi"/>
                <w:b/>
                <w:sz w:val="22"/>
                <w:szCs w:val="22"/>
                <w:lang w:eastAsia="en-GB"/>
              </w:rPr>
              <w:t>, community focussed organisation that delivers safe, fun and inclusive football for all whilst caring for our people and our planet</w:t>
            </w:r>
          </w:p>
          <w:p w14:paraId="047E40FD" w14:textId="4CEEC369" w:rsidR="008C7634" w:rsidRPr="008C7634" w:rsidRDefault="008C7634" w:rsidP="00F560DC">
            <w:pPr>
              <w:suppressAutoHyphens w:val="0"/>
              <w:rPr>
                <w:rFonts w:asciiTheme="minorHAnsi" w:hAnsiTheme="minorHAnsi" w:cstheme="minorHAnsi"/>
                <w:b/>
                <w:sz w:val="22"/>
                <w:szCs w:val="22"/>
                <w:lang w:eastAsia="en-GB"/>
              </w:rPr>
            </w:pPr>
          </w:p>
        </w:tc>
      </w:tr>
      <w:tr w:rsidR="00BE40CD" w:rsidRPr="0039443C" w14:paraId="33E089F4" w14:textId="77777777" w:rsidTr="00980206">
        <w:trPr>
          <w:gridBefore w:val="1"/>
          <w:wBefore w:w="407" w:type="dxa"/>
        </w:trPr>
        <w:tc>
          <w:tcPr>
            <w:tcW w:w="15027" w:type="dxa"/>
            <w:gridSpan w:val="7"/>
            <w:shd w:val="clear" w:color="auto" w:fill="BFBFBF" w:themeFill="background1" w:themeFillShade="BF"/>
          </w:tcPr>
          <w:p w14:paraId="092A3930" w14:textId="2F52C05B" w:rsidR="00BE40CD" w:rsidRPr="0039443C" w:rsidRDefault="00BE40CD" w:rsidP="00600685">
            <w:pPr>
              <w:suppressAutoHyphens w:val="0"/>
              <w:autoSpaceDE w:val="0"/>
              <w:autoSpaceDN w:val="0"/>
              <w:adjustRightInd w:val="0"/>
              <w:rPr>
                <w:rFonts w:asciiTheme="minorHAnsi" w:hAnsiTheme="minorHAnsi" w:cstheme="minorHAnsi"/>
                <w:b/>
                <w:bCs/>
                <w:color w:val="262626"/>
                <w:sz w:val="22"/>
                <w:szCs w:val="22"/>
                <w:lang w:eastAsia="en-GB"/>
              </w:rPr>
            </w:pPr>
            <w:r w:rsidRPr="0039443C">
              <w:rPr>
                <w:rFonts w:asciiTheme="minorHAnsi" w:hAnsiTheme="minorHAnsi" w:cstheme="minorHAnsi"/>
                <w:b/>
                <w:bCs/>
                <w:color w:val="000000"/>
                <w:sz w:val="22"/>
                <w:szCs w:val="22"/>
                <w:lang w:eastAsia="en-GB"/>
              </w:rPr>
              <w:t xml:space="preserve">BCFA </w:t>
            </w:r>
            <w:r w:rsidR="004A733E">
              <w:rPr>
                <w:rFonts w:asciiTheme="minorHAnsi" w:hAnsiTheme="minorHAnsi" w:cstheme="minorHAnsi"/>
                <w:b/>
                <w:bCs/>
                <w:color w:val="000000"/>
                <w:sz w:val="22"/>
                <w:szCs w:val="22"/>
                <w:lang w:eastAsia="en-GB"/>
              </w:rPr>
              <w:t>in numbers</w:t>
            </w:r>
          </w:p>
        </w:tc>
      </w:tr>
      <w:tr w:rsidR="00BE40CD" w:rsidRPr="0039443C" w14:paraId="10ED60BF" w14:textId="77777777" w:rsidTr="00980206">
        <w:trPr>
          <w:gridBefore w:val="1"/>
          <w:wBefore w:w="407" w:type="dxa"/>
        </w:trPr>
        <w:tc>
          <w:tcPr>
            <w:tcW w:w="15027" w:type="dxa"/>
            <w:gridSpan w:val="7"/>
          </w:tcPr>
          <w:p w14:paraId="03D4C406" w14:textId="2AC3A6A9" w:rsidR="00155142" w:rsidRDefault="00155142" w:rsidP="00F560DC">
            <w:pPr>
              <w:suppressAutoHyphens w:val="0"/>
              <w:rPr>
                <w:rFonts w:asciiTheme="minorHAnsi" w:hAnsiTheme="minorHAnsi" w:cstheme="minorHAnsi"/>
                <w:b/>
                <w:sz w:val="22"/>
                <w:szCs w:val="22"/>
                <w:u w:val="single"/>
                <w:lang w:eastAsia="en-GB"/>
              </w:rPr>
            </w:pPr>
            <w:r>
              <w:rPr>
                <w:rFonts w:asciiTheme="minorHAnsi" w:hAnsiTheme="minorHAnsi" w:cstheme="minorHAnsi"/>
                <w:b/>
                <w:sz w:val="22"/>
                <w:szCs w:val="22"/>
                <w:u w:val="single"/>
                <w:lang w:eastAsia="en-GB"/>
              </w:rPr>
              <w:t>Formed in 1875</w:t>
            </w:r>
          </w:p>
          <w:p w14:paraId="2AAEDB9F" w14:textId="498FE489" w:rsidR="009423F6"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1,100 Clubs</w:t>
            </w:r>
          </w:p>
          <w:p w14:paraId="366E4F1D" w14:textId="1352A0FF" w:rsidR="009423F6"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5,200 teams</w:t>
            </w:r>
          </w:p>
          <w:p w14:paraId="63F717E6" w14:textId="0314893A" w:rsidR="003002EF" w:rsidRPr="005D58D8" w:rsidRDefault="003002EF"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78,000 players</w:t>
            </w:r>
          </w:p>
          <w:p w14:paraId="45E122CD" w14:textId="5B264EC3" w:rsidR="003002EF"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48,000 fixtures each season</w:t>
            </w:r>
          </w:p>
          <w:p w14:paraId="67A86F32" w14:textId="3AEAADE1"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1,300 Referees</w:t>
            </w:r>
          </w:p>
          <w:p w14:paraId="581D5C1D" w14:textId="5503512A"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50 sanctioned leagues</w:t>
            </w:r>
          </w:p>
          <w:p w14:paraId="7B4D8881" w14:textId="4629B840" w:rsidR="00945271" w:rsidRPr="005D58D8" w:rsidRDefault="00945271"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14 County Cup Finals</w:t>
            </w:r>
          </w:p>
          <w:p w14:paraId="498E4019" w14:textId="4D325C64" w:rsidR="00155142" w:rsidRPr="005D58D8" w:rsidRDefault="00155142"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25,000 volunteers</w:t>
            </w:r>
          </w:p>
          <w:p w14:paraId="6CD57DAB" w14:textId="0CFE6952" w:rsidR="00155142" w:rsidRDefault="00155142" w:rsidP="00F560DC">
            <w:pPr>
              <w:suppressAutoHyphens w:val="0"/>
              <w:rPr>
                <w:rFonts w:asciiTheme="minorHAnsi" w:hAnsiTheme="minorHAnsi" w:cstheme="minorHAnsi"/>
                <w:b/>
                <w:sz w:val="22"/>
                <w:szCs w:val="22"/>
                <w:lang w:eastAsia="en-GB"/>
              </w:rPr>
            </w:pPr>
            <w:r w:rsidRPr="005D58D8">
              <w:rPr>
                <w:rFonts w:asciiTheme="minorHAnsi" w:hAnsiTheme="minorHAnsi" w:cstheme="minorHAnsi"/>
                <w:b/>
                <w:sz w:val="22"/>
                <w:szCs w:val="22"/>
                <w:lang w:eastAsia="en-GB"/>
              </w:rPr>
              <w:t>24 Employees</w:t>
            </w:r>
          </w:p>
          <w:p w14:paraId="171B3932" w14:textId="77777777" w:rsidR="00C03E41" w:rsidRPr="005D58D8" w:rsidRDefault="00C03E41" w:rsidP="00F560DC">
            <w:pPr>
              <w:suppressAutoHyphens w:val="0"/>
              <w:rPr>
                <w:rFonts w:asciiTheme="minorHAnsi" w:hAnsiTheme="minorHAnsi" w:cstheme="minorHAnsi"/>
                <w:b/>
                <w:sz w:val="22"/>
                <w:szCs w:val="22"/>
                <w:lang w:eastAsia="en-GB"/>
              </w:rPr>
            </w:pPr>
          </w:p>
          <w:p w14:paraId="1F9ACE69" w14:textId="5BBDE4F9" w:rsidR="009423F6" w:rsidRPr="00C03E41" w:rsidRDefault="00000000" w:rsidP="00F560DC">
            <w:pPr>
              <w:suppressAutoHyphens w:val="0"/>
              <w:rPr>
                <w:rFonts w:asciiTheme="minorHAnsi" w:hAnsiTheme="minorHAnsi" w:cstheme="minorHAnsi"/>
                <w:b/>
                <w:sz w:val="22"/>
                <w:szCs w:val="22"/>
                <w:lang w:eastAsia="en-GB"/>
              </w:rPr>
            </w:pPr>
            <w:hyperlink r:id="rId11" w:history="1">
              <w:r w:rsidR="008C5909" w:rsidRPr="00314483">
                <w:rPr>
                  <w:rStyle w:val="Hyperlink"/>
                  <w:rFonts w:asciiTheme="minorHAnsi" w:hAnsiTheme="minorHAnsi" w:cstheme="minorHAnsi"/>
                  <w:b/>
                  <w:sz w:val="22"/>
                  <w:szCs w:val="22"/>
                  <w:lang w:eastAsia="en-GB"/>
                </w:rPr>
                <w:t>www.birminghamfa.com</w:t>
              </w:r>
            </w:hyperlink>
          </w:p>
        </w:tc>
      </w:tr>
      <w:tr w:rsidR="00980206" w:rsidRPr="00AD6D57" w14:paraId="19D7E0A3" w14:textId="77777777" w:rsidTr="00980206">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242" w:type="dxa"/>
          <w:trHeight w:val="1184"/>
        </w:trPr>
        <w:tc>
          <w:tcPr>
            <w:tcW w:w="14192" w:type="dxa"/>
            <w:gridSpan w:val="7"/>
          </w:tcPr>
          <w:p w14:paraId="0343DD92" w14:textId="77777777" w:rsidR="00980206" w:rsidRPr="00AD6D5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t xml:space="preserve">     </w:t>
            </w:r>
          </w:p>
          <w:p w14:paraId="710F1387" w14:textId="77777777" w:rsidR="004A733E" w:rsidRPr="0039443C" w:rsidRDefault="00980206" w:rsidP="004A733E">
            <w:pPr>
              <w:suppressAutoHyphens w:val="0"/>
              <w:autoSpaceDE w:val="0"/>
              <w:autoSpaceDN w:val="0"/>
              <w:adjustRightInd w:val="0"/>
              <w:jc w:val="center"/>
              <w:rPr>
                <w:rFonts w:asciiTheme="minorHAnsi" w:hAnsiTheme="minorHAnsi" w:cstheme="minorHAnsi"/>
                <w:b/>
                <w:bCs/>
                <w:color w:val="262626"/>
                <w:sz w:val="22"/>
                <w:szCs w:val="22"/>
                <w:lang w:eastAsia="en-GB"/>
              </w:rPr>
            </w:pPr>
            <w:r w:rsidRPr="00AD6D57">
              <w:rPr>
                <w:rFonts w:ascii="Calibri" w:eastAsiaTheme="minorHAnsi" w:hAnsi="Calibri" w:cs="Calibri"/>
                <w:b/>
                <w:bCs/>
                <w:color w:val="000000"/>
                <w:sz w:val="22"/>
                <w:szCs w:val="22"/>
              </w:rPr>
              <w:t xml:space="preserve">     </w:t>
            </w:r>
            <w:r w:rsidR="004A733E" w:rsidRPr="0039443C">
              <w:rPr>
                <w:rFonts w:asciiTheme="minorHAnsi" w:hAnsiTheme="minorHAnsi" w:cstheme="minorHAnsi"/>
                <w:sz w:val="22"/>
                <w:szCs w:val="22"/>
              </w:rPr>
              <w:t>This role profile is only a summary of the role as it currently exists and is not meant to be exhaustive. The responsibilities/accountabilities and skills/knowledge/experience/behaviours might differ from those outlined and other duties, as assigned, might be part of the job.</w:t>
            </w:r>
          </w:p>
          <w:p w14:paraId="1568A520" w14:textId="6A6D234B" w:rsidR="004A733E" w:rsidRDefault="004A733E" w:rsidP="00600685">
            <w:pPr>
              <w:autoSpaceDE w:val="0"/>
              <w:autoSpaceDN w:val="0"/>
              <w:adjustRightInd w:val="0"/>
              <w:rPr>
                <w:rFonts w:ascii="Calibri" w:eastAsiaTheme="minorHAnsi" w:hAnsi="Calibri" w:cs="Calibri"/>
                <w:b/>
                <w:bCs/>
                <w:color w:val="000000"/>
                <w:sz w:val="22"/>
                <w:szCs w:val="22"/>
              </w:rPr>
            </w:pPr>
          </w:p>
          <w:p w14:paraId="12EED58A" w14:textId="77777777" w:rsidR="006E3D4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t xml:space="preserve">Equality Statement: </w:t>
            </w:r>
          </w:p>
          <w:p w14:paraId="4F234AB5" w14:textId="77777777" w:rsidR="006E3D47" w:rsidRDefault="00980206" w:rsidP="00600685">
            <w:pPr>
              <w:autoSpaceDE w:val="0"/>
              <w:autoSpaceDN w:val="0"/>
              <w:adjustRightInd w:val="0"/>
              <w:rPr>
                <w:rFonts w:ascii="Calibri" w:eastAsiaTheme="minorHAnsi" w:hAnsi="Calibri" w:cs="Calibri"/>
                <w:color w:val="000000"/>
                <w:sz w:val="22"/>
                <w:szCs w:val="22"/>
              </w:rPr>
            </w:pPr>
            <w:r w:rsidRPr="00AD6D57">
              <w:rPr>
                <w:rFonts w:ascii="Calibri" w:eastAsiaTheme="minorHAnsi" w:hAnsi="Calibri" w:cs="Calibri"/>
                <w:color w:val="000000"/>
                <w:sz w:val="22"/>
                <w:szCs w:val="22"/>
              </w:rPr>
              <w:t xml:space="preserve">Birmingham County FA are committed to equality and diversity and welcome applications from all sections of the community. </w:t>
            </w:r>
            <w:r w:rsidR="006E3D47">
              <w:rPr>
                <w:rFonts w:ascii="Calibri" w:eastAsiaTheme="minorHAnsi" w:hAnsi="Calibri" w:cs="Calibri"/>
                <w:color w:val="000000"/>
                <w:sz w:val="22"/>
                <w:szCs w:val="22"/>
              </w:rPr>
              <w:t xml:space="preserve">The selection process will include a blind shortlisting process aimed at removing unconscious bias </w:t>
            </w:r>
            <w:r w:rsidR="006E3D47" w:rsidRPr="006E3D47">
              <w:rPr>
                <w:rFonts w:ascii="Calibri" w:eastAsiaTheme="minorHAnsi" w:hAnsi="Calibri" w:cs="Calibri"/>
                <w:color w:val="000000"/>
                <w:sz w:val="22"/>
                <w:szCs w:val="22"/>
              </w:rPr>
              <w:t>in line with our recruitment and selection policy. As part of the application process, there will be an ED&amp;I form to complete which is not mandatory.</w:t>
            </w:r>
            <w:r w:rsidRPr="006E3D47">
              <w:rPr>
                <w:rFonts w:ascii="Calibri" w:eastAsiaTheme="minorHAnsi" w:hAnsi="Calibri" w:cs="Calibri"/>
                <w:color w:val="000000"/>
                <w:sz w:val="22"/>
                <w:szCs w:val="22"/>
              </w:rPr>
              <w:t xml:space="preserve"> </w:t>
            </w:r>
            <w:r w:rsidR="006E3D47" w:rsidRPr="006E3D47">
              <w:rPr>
                <w:rFonts w:ascii="Calibri" w:eastAsiaTheme="minorHAnsi" w:hAnsi="Calibri" w:cs="Calibri"/>
                <w:color w:val="000000"/>
                <w:sz w:val="22"/>
                <w:szCs w:val="22"/>
              </w:rPr>
              <w:t xml:space="preserve"> </w:t>
            </w:r>
            <w:r w:rsidRPr="006E3D47">
              <w:rPr>
                <w:rFonts w:ascii="Calibri" w:eastAsiaTheme="minorHAnsi" w:hAnsi="Calibri" w:cs="Calibri"/>
                <w:color w:val="000000"/>
                <w:sz w:val="22"/>
                <w:szCs w:val="22"/>
              </w:rPr>
              <w:t xml:space="preserve">Pease contact us or refer to our website for a copy of our equality and diversity policy. </w:t>
            </w:r>
          </w:p>
          <w:p w14:paraId="05950493" w14:textId="17F5D17B" w:rsidR="00980206" w:rsidRPr="006E3D47" w:rsidRDefault="00980206"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www.BirminghamFA.com/Equality </w:t>
            </w:r>
          </w:p>
          <w:p w14:paraId="1347A53E" w14:textId="77777777" w:rsidR="006E3D47" w:rsidRDefault="005B1847"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   </w:t>
            </w:r>
          </w:p>
          <w:p w14:paraId="180FF4A0" w14:textId="449E985B" w:rsidR="005B1847" w:rsidRPr="006E3D47" w:rsidRDefault="005B1847" w:rsidP="00600685">
            <w:pPr>
              <w:autoSpaceDE w:val="0"/>
              <w:autoSpaceDN w:val="0"/>
              <w:adjustRightInd w:val="0"/>
              <w:rPr>
                <w:rFonts w:ascii="Calibri" w:eastAsiaTheme="minorHAnsi" w:hAnsi="Calibri" w:cs="Calibri"/>
                <w:color w:val="000000"/>
                <w:sz w:val="22"/>
                <w:szCs w:val="22"/>
              </w:rPr>
            </w:pPr>
            <w:r w:rsidRPr="006E3D47">
              <w:rPr>
                <w:rFonts w:ascii="Calibri" w:eastAsiaTheme="minorHAnsi" w:hAnsi="Calibri" w:cs="Calibri"/>
                <w:color w:val="000000"/>
                <w:sz w:val="22"/>
                <w:szCs w:val="22"/>
              </w:rPr>
              <w:t xml:space="preserve">The role will be subject to BCFA’s safer recruitment policy which includes </w:t>
            </w:r>
            <w:r w:rsidR="006E3D47" w:rsidRPr="006E3D47">
              <w:rPr>
                <w:rFonts w:ascii="Calibri" w:eastAsiaTheme="minorHAnsi" w:hAnsi="Calibri" w:cs="Calibri"/>
                <w:color w:val="000000"/>
                <w:sz w:val="22"/>
                <w:szCs w:val="22"/>
              </w:rPr>
              <w:t xml:space="preserve">a stringent due diligence process in background checks. </w:t>
            </w:r>
          </w:p>
          <w:p w14:paraId="6192BE8D" w14:textId="5B11D576" w:rsidR="00DB03C5" w:rsidRPr="00AD6D57" w:rsidRDefault="00DB03C5" w:rsidP="00600685">
            <w:pPr>
              <w:autoSpaceDE w:val="0"/>
              <w:autoSpaceDN w:val="0"/>
              <w:adjustRightInd w:val="0"/>
              <w:rPr>
                <w:rFonts w:ascii="Calibri" w:eastAsiaTheme="minorHAnsi" w:hAnsi="Calibri" w:cs="Calibri"/>
                <w:color w:val="000000"/>
                <w:sz w:val="22"/>
                <w:szCs w:val="22"/>
              </w:rPr>
            </w:pPr>
            <w:r w:rsidRPr="00C03E41">
              <w:rPr>
                <w:rFonts w:ascii="Calibri" w:eastAsiaTheme="minorHAnsi" w:hAnsi="Calibri" w:cs="Calibri"/>
                <w:color w:val="000000"/>
                <w:sz w:val="22"/>
                <w:szCs w:val="22"/>
                <w:highlight w:val="yellow"/>
              </w:rPr>
              <w:t xml:space="preserve">     </w:t>
            </w:r>
          </w:p>
          <w:p w14:paraId="54DA9E4C" w14:textId="77777777" w:rsidR="00ED2D50" w:rsidRDefault="00ED2D50" w:rsidP="00600685">
            <w:pPr>
              <w:autoSpaceDE w:val="0"/>
              <w:autoSpaceDN w:val="0"/>
              <w:adjustRightInd w:val="0"/>
              <w:rPr>
                <w:rFonts w:ascii="Calibri" w:eastAsiaTheme="minorHAnsi" w:hAnsi="Calibri" w:cs="Calibri"/>
                <w:b/>
                <w:bCs/>
                <w:color w:val="000000"/>
                <w:sz w:val="22"/>
                <w:szCs w:val="22"/>
              </w:rPr>
            </w:pPr>
          </w:p>
          <w:p w14:paraId="422D951C" w14:textId="63AF3D96" w:rsidR="006E3D47" w:rsidRDefault="00980206" w:rsidP="00600685">
            <w:pPr>
              <w:autoSpaceDE w:val="0"/>
              <w:autoSpaceDN w:val="0"/>
              <w:adjustRightInd w:val="0"/>
              <w:rPr>
                <w:rFonts w:ascii="Calibri" w:eastAsiaTheme="minorHAnsi" w:hAnsi="Calibri" w:cs="Calibri"/>
                <w:b/>
                <w:bCs/>
                <w:color w:val="000000"/>
                <w:sz w:val="22"/>
                <w:szCs w:val="22"/>
              </w:rPr>
            </w:pPr>
            <w:r w:rsidRPr="00AD6D57">
              <w:rPr>
                <w:rFonts w:ascii="Calibri" w:eastAsiaTheme="minorHAnsi" w:hAnsi="Calibri" w:cs="Calibri"/>
                <w:b/>
                <w:bCs/>
                <w:color w:val="000000"/>
                <w:sz w:val="22"/>
                <w:szCs w:val="22"/>
              </w:rPr>
              <w:t xml:space="preserve">How to Apply </w:t>
            </w:r>
          </w:p>
          <w:p w14:paraId="17678BEB" w14:textId="77777777" w:rsidR="006E3D47" w:rsidRDefault="00980206" w:rsidP="00600685">
            <w:pPr>
              <w:autoSpaceDE w:val="0"/>
              <w:autoSpaceDN w:val="0"/>
              <w:adjustRightInd w:val="0"/>
              <w:rPr>
                <w:rFonts w:ascii="Calibri" w:eastAsiaTheme="minorHAnsi" w:hAnsi="Calibri" w:cs="Calibri"/>
                <w:color w:val="000000"/>
                <w:sz w:val="22"/>
                <w:szCs w:val="22"/>
              </w:rPr>
            </w:pPr>
            <w:r w:rsidRPr="00AD6D57">
              <w:rPr>
                <w:rFonts w:ascii="Calibri" w:eastAsiaTheme="minorHAnsi" w:hAnsi="Calibri" w:cs="Calibri"/>
                <w:color w:val="000000"/>
                <w:sz w:val="22"/>
                <w:szCs w:val="22"/>
              </w:rPr>
              <w:t xml:space="preserve">Please submit a copy of your CV along with a covering letter detailing why you are a good fit for this role, to: </w:t>
            </w:r>
          </w:p>
          <w:p w14:paraId="26440E71" w14:textId="1E78B294" w:rsidR="00980206" w:rsidRDefault="00980206" w:rsidP="00600685">
            <w:pPr>
              <w:autoSpaceDE w:val="0"/>
              <w:autoSpaceDN w:val="0"/>
              <w:adjustRightInd w:val="0"/>
              <w:rPr>
                <w:rFonts w:ascii="Calibri" w:eastAsiaTheme="minorHAnsi" w:hAnsi="Calibri" w:cs="Calibri"/>
                <w:color w:val="000000"/>
                <w:sz w:val="22"/>
                <w:szCs w:val="22"/>
              </w:rPr>
            </w:pPr>
            <w:r w:rsidRPr="006A3912">
              <w:rPr>
                <w:rFonts w:ascii="Calibri" w:eastAsiaTheme="minorHAnsi" w:hAnsi="Calibri" w:cs="Calibri"/>
                <w:color w:val="000000"/>
                <w:sz w:val="22"/>
                <w:szCs w:val="22"/>
              </w:rPr>
              <w:t xml:space="preserve">The </w:t>
            </w:r>
            <w:r w:rsidR="007A6AF9" w:rsidRPr="006A3912">
              <w:rPr>
                <w:rFonts w:ascii="Calibri" w:eastAsiaTheme="minorHAnsi" w:hAnsi="Calibri" w:cs="Calibri"/>
                <w:color w:val="000000"/>
                <w:sz w:val="22"/>
                <w:szCs w:val="22"/>
              </w:rPr>
              <w:t>Safeguarding Manager</w:t>
            </w:r>
            <w:r w:rsidRPr="006A3912">
              <w:rPr>
                <w:rFonts w:ascii="Calibri" w:eastAsiaTheme="minorHAnsi" w:hAnsi="Calibri" w:cs="Calibri"/>
                <w:color w:val="000000"/>
                <w:sz w:val="22"/>
                <w:szCs w:val="22"/>
              </w:rPr>
              <w:t xml:space="preserve">: </w:t>
            </w:r>
            <w:hyperlink r:id="rId12" w:history="1">
              <w:r w:rsidR="00145FC3" w:rsidRPr="000C58F7">
                <w:rPr>
                  <w:rStyle w:val="Hyperlink"/>
                  <w:rFonts w:ascii="Calibri" w:eastAsiaTheme="minorHAnsi" w:hAnsi="Calibri" w:cs="Calibri"/>
                  <w:sz w:val="22"/>
                  <w:szCs w:val="22"/>
                </w:rPr>
                <w:t>sarah.willis@birminghamfa.com</w:t>
              </w:r>
            </w:hyperlink>
          </w:p>
          <w:p w14:paraId="664455E5" w14:textId="77777777" w:rsidR="00145FC3" w:rsidRPr="006A3912" w:rsidRDefault="00145FC3" w:rsidP="00600685">
            <w:pPr>
              <w:autoSpaceDE w:val="0"/>
              <w:autoSpaceDN w:val="0"/>
              <w:adjustRightInd w:val="0"/>
              <w:rPr>
                <w:rFonts w:ascii="Calibri" w:eastAsiaTheme="minorHAnsi" w:hAnsi="Calibri" w:cs="Calibri"/>
                <w:color w:val="000000"/>
                <w:sz w:val="22"/>
                <w:szCs w:val="22"/>
              </w:rPr>
            </w:pPr>
          </w:p>
          <w:p w14:paraId="1BEACD6F" w14:textId="092334B2" w:rsidR="00980206" w:rsidRPr="00AD6D57" w:rsidRDefault="00980206" w:rsidP="006E3D47">
            <w:pPr>
              <w:autoSpaceDE w:val="0"/>
              <w:autoSpaceDN w:val="0"/>
              <w:adjustRightInd w:val="0"/>
              <w:jc w:val="center"/>
              <w:rPr>
                <w:rFonts w:ascii="Calibri" w:eastAsiaTheme="minorHAnsi" w:hAnsi="Calibri" w:cs="Calibri"/>
                <w:color w:val="000000"/>
                <w:sz w:val="22"/>
                <w:szCs w:val="22"/>
              </w:rPr>
            </w:pPr>
            <w:r w:rsidRPr="006A3912">
              <w:rPr>
                <w:rFonts w:ascii="Calibri" w:eastAsiaTheme="minorHAnsi" w:hAnsi="Calibri" w:cs="Calibri"/>
                <w:b/>
                <w:bCs/>
                <w:color w:val="000000"/>
                <w:sz w:val="22"/>
                <w:szCs w:val="22"/>
              </w:rPr>
              <w:t xml:space="preserve">The closing date for applications is </w:t>
            </w:r>
            <w:r w:rsidR="00ED2D50">
              <w:rPr>
                <w:rFonts w:ascii="Calibri" w:eastAsiaTheme="minorHAnsi" w:hAnsi="Calibri" w:cs="Calibri"/>
                <w:b/>
                <w:bCs/>
                <w:color w:val="FF0000"/>
                <w:sz w:val="22"/>
                <w:szCs w:val="22"/>
              </w:rPr>
              <w:t>Friday</w:t>
            </w:r>
            <w:r w:rsidR="00FD4284" w:rsidRPr="00145FC3">
              <w:rPr>
                <w:rFonts w:ascii="Calibri" w:eastAsiaTheme="minorHAnsi" w:hAnsi="Calibri" w:cs="Calibri"/>
                <w:b/>
                <w:bCs/>
                <w:color w:val="FF0000"/>
                <w:sz w:val="22"/>
                <w:szCs w:val="22"/>
              </w:rPr>
              <w:t xml:space="preserve"> </w:t>
            </w:r>
            <w:r w:rsidR="00ED2D50">
              <w:rPr>
                <w:rFonts w:ascii="Calibri" w:eastAsiaTheme="minorHAnsi" w:hAnsi="Calibri" w:cs="Calibri"/>
                <w:b/>
                <w:bCs/>
                <w:color w:val="FF0000"/>
                <w:sz w:val="22"/>
                <w:szCs w:val="22"/>
              </w:rPr>
              <w:t>11</w:t>
            </w:r>
            <w:r w:rsidR="00C90E86" w:rsidRPr="00C90E86">
              <w:rPr>
                <w:rFonts w:ascii="Calibri" w:eastAsiaTheme="minorHAnsi" w:hAnsi="Calibri" w:cs="Calibri"/>
                <w:b/>
                <w:bCs/>
                <w:color w:val="FF0000"/>
                <w:sz w:val="22"/>
                <w:szCs w:val="22"/>
                <w:vertAlign w:val="superscript"/>
              </w:rPr>
              <w:t>th</w:t>
            </w:r>
            <w:r w:rsidR="00C90E86">
              <w:rPr>
                <w:rFonts w:ascii="Calibri" w:eastAsiaTheme="minorHAnsi" w:hAnsi="Calibri" w:cs="Calibri"/>
                <w:b/>
                <w:bCs/>
                <w:color w:val="FF0000"/>
                <w:sz w:val="22"/>
                <w:szCs w:val="22"/>
              </w:rPr>
              <w:t xml:space="preserve"> </w:t>
            </w:r>
            <w:r w:rsidR="00ED2D50">
              <w:rPr>
                <w:rFonts w:ascii="Calibri" w:eastAsiaTheme="minorHAnsi" w:hAnsi="Calibri" w:cs="Calibri"/>
                <w:b/>
                <w:bCs/>
                <w:color w:val="FF0000"/>
                <w:sz w:val="22"/>
                <w:szCs w:val="22"/>
              </w:rPr>
              <w:t>August</w:t>
            </w:r>
            <w:r w:rsidRPr="00145FC3">
              <w:rPr>
                <w:rFonts w:ascii="Calibri" w:eastAsiaTheme="minorHAnsi" w:hAnsi="Calibri" w:cs="Calibri"/>
                <w:b/>
                <w:bCs/>
                <w:color w:val="FF0000"/>
                <w:sz w:val="22"/>
                <w:szCs w:val="22"/>
              </w:rPr>
              <w:t xml:space="preserve"> </w:t>
            </w:r>
            <w:r w:rsidRPr="006A3912">
              <w:rPr>
                <w:rFonts w:ascii="Calibri" w:eastAsiaTheme="minorHAnsi" w:hAnsi="Calibri" w:cs="Calibri"/>
                <w:b/>
                <w:bCs/>
                <w:color w:val="FF0000"/>
                <w:sz w:val="22"/>
                <w:szCs w:val="22"/>
              </w:rPr>
              <w:t>2023</w:t>
            </w:r>
            <w:r w:rsidR="00FD4284">
              <w:rPr>
                <w:rFonts w:ascii="Calibri" w:eastAsiaTheme="minorHAnsi" w:hAnsi="Calibri" w:cs="Calibri"/>
                <w:b/>
                <w:bCs/>
                <w:color w:val="FF0000"/>
                <w:sz w:val="22"/>
                <w:szCs w:val="22"/>
              </w:rPr>
              <w:t xml:space="preserve"> at 12.30pm</w:t>
            </w:r>
            <w:r w:rsidRPr="006A3912">
              <w:rPr>
                <w:rFonts w:ascii="Calibri" w:eastAsiaTheme="minorHAnsi" w:hAnsi="Calibri" w:cs="Calibri"/>
                <w:b/>
                <w:bCs/>
                <w:color w:val="FF0000"/>
                <w:sz w:val="22"/>
                <w:szCs w:val="22"/>
              </w:rPr>
              <w:t xml:space="preserve"> </w:t>
            </w:r>
            <w:r w:rsidRPr="006A3912">
              <w:rPr>
                <w:rFonts w:ascii="Calibri" w:eastAsiaTheme="minorHAnsi" w:hAnsi="Calibri" w:cs="Calibri"/>
                <w:b/>
                <w:bCs/>
                <w:color w:val="000000"/>
                <w:sz w:val="22"/>
                <w:szCs w:val="22"/>
              </w:rPr>
              <w:t>with interviews scheduled for the</w:t>
            </w:r>
            <w:r w:rsidR="00ED2D50">
              <w:rPr>
                <w:rFonts w:ascii="Calibri" w:eastAsiaTheme="minorHAnsi" w:hAnsi="Calibri" w:cs="Calibri"/>
                <w:b/>
                <w:bCs/>
                <w:color w:val="000000"/>
                <w:sz w:val="22"/>
                <w:szCs w:val="22"/>
              </w:rPr>
              <w:t xml:space="preserve"> week commencing</w:t>
            </w:r>
            <w:r w:rsidRPr="006A3912">
              <w:rPr>
                <w:rFonts w:ascii="Calibri" w:eastAsiaTheme="minorHAnsi" w:hAnsi="Calibri" w:cs="Calibri"/>
                <w:b/>
                <w:bCs/>
                <w:color w:val="000000"/>
                <w:sz w:val="22"/>
                <w:szCs w:val="22"/>
              </w:rPr>
              <w:t xml:space="preserve"> </w:t>
            </w:r>
            <w:r w:rsidR="00ED2D50">
              <w:rPr>
                <w:rFonts w:ascii="Calibri" w:eastAsiaTheme="minorHAnsi" w:hAnsi="Calibri" w:cs="Calibri"/>
                <w:b/>
                <w:bCs/>
                <w:color w:val="FF0000"/>
                <w:sz w:val="22"/>
                <w:szCs w:val="22"/>
              </w:rPr>
              <w:t>Monday 14</w:t>
            </w:r>
            <w:r w:rsidR="00ED2D50" w:rsidRPr="00ED2D50">
              <w:rPr>
                <w:rFonts w:ascii="Calibri" w:eastAsiaTheme="minorHAnsi" w:hAnsi="Calibri" w:cs="Calibri"/>
                <w:b/>
                <w:bCs/>
                <w:color w:val="FF0000"/>
                <w:sz w:val="22"/>
                <w:szCs w:val="22"/>
                <w:vertAlign w:val="superscript"/>
              </w:rPr>
              <w:t>th</w:t>
            </w:r>
            <w:r w:rsidR="00ED2D50">
              <w:rPr>
                <w:rFonts w:ascii="Calibri" w:eastAsiaTheme="minorHAnsi" w:hAnsi="Calibri" w:cs="Calibri"/>
                <w:b/>
                <w:bCs/>
                <w:color w:val="FF0000"/>
                <w:sz w:val="22"/>
                <w:szCs w:val="22"/>
              </w:rPr>
              <w:t xml:space="preserve"> August</w:t>
            </w:r>
            <w:r w:rsidR="00C90E86">
              <w:rPr>
                <w:rFonts w:ascii="Calibri" w:eastAsiaTheme="minorHAnsi" w:hAnsi="Calibri" w:cs="Calibri"/>
                <w:b/>
                <w:bCs/>
                <w:color w:val="FF0000"/>
                <w:sz w:val="22"/>
                <w:szCs w:val="22"/>
              </w:rPr>
              <w:t xml:space="preserve"> 2023</w:t>
            </w:r>
            <w:r w:rsidRPr="006A3912">
              <w:rPr>
                <w:rFonts w:ascii="Calibri" w:eastAsiaTheme="minorHAnsi" w:hAnsi="Calibri" w:cs="Calibri"/>
                <w:b/>
                <w:bCs/>
                <w:color w:val="FF0000"/>
                <w:sz w:val="22"/>
                <w:szCs w:val="22"/>
              </w:rPr>
              <w:t xml:space="preserve"> </w:t>
            </w:r>
            <w:r w:rsidR="006D715C" w:rsidRPr="006A3912">
              <w:rPr>
                <w:rFonts w:ascii="Calibri" w:eastAsiaTheme="minorHAnsi" w:hAnsi="Calibri" w:cs="Calibri"/>
                <w:b/>
                <w:bCs/>
                <w:color w:val="FF0000"/>
                <w:sz w:val="22"/>
                <w:szCs w:val="22"/>
              </w:rPr>
              <w:t xml:space="preserve">at Birmingham FA </w:t>
            </w:r>
            <w:r w:rsidR="00700FB1" w:rsidRPr="006A3912">
              <w:rPr>
                <w:rFonts w:ascii="Calibri" w:eastAsiaTheme="minorHAnsi" w:hAnsi="Calibri" w:cs="Calibri"/>
                <w:b/>
                <w:bCs/>
                <w:color w:val="FF0000"/>
                <w:sz w:val="22"/>
                <w:szCs w:val="22"/>
              </w:rPr>
              <w:t xml:space="preserve">Headquarters, Ray Hall Lane, Great Barr, </w:t>
            </w:r>
            <w:r w:rsidR="00D37F10">
              <w:rPr>
                <w:rFonts w:ascii="Calibri" w:eastAsiaTheme="minorHAnsi" w:hAnsi="Calibri" w:cs="Calibri"/>
                <w:b/>
                <w:bCs/>
                <w:color w:val="FF0000"/>
                <w:sz w:val="22"/>
                <w:szCs w:val="22"/>
              </w:rPr>
              <w:t xml:space="preserve">Birmingham, </w:t>
            </w:r>
            <w:r w:rsidR="00700FB1" w:rsidRPr="006A3912">
              <w:rPr>
                <w:rFonts w:ascii="Calibri" w:eastAsiaTheme="minorHAnsi" w:hAnsi="Calibri" w:cs="Calibri"/>
                <w:b/>
                <w:bCs/>
                <w:color w:val="FF0000"/>
                <w:sz w:val="22"/>
                <w:szCs w:val="22"/>
              </w:rPr>
              <w:t>B43 6JF</w:t>
            </w:r>
          </w:p>
        </w:tc>
      </w:tr>
      <w:tr w:rsidR="00980206" w:rsidRPr="00AD6D57" w14:paraId="455CB6CF" w14:textId="77777777" w:rsidTr="00980206">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5"/>
          <w:wAfter w:w="8338" w:type="dxa"/>
          <w:trHeight w:val="110"/>
        </w:trPr>
        <w:tc>
          <w:tcPr>
            <w:tcW w:w="7096" w:type="dxa"/>
            <w:gridSpan w:val="3"/>
          </w:tcPr>
          <w:p w14:paraId="079E8D05" w14:textId="77777777" w:rsidR="006A0BFA" w:rsidRDefault="006A0BFA" w:rsidP="00600685">
            <w:pPr>
              <w:autoSpaceDE w:val="0"/>
              <w:autoSpaceDN w:val="0"/>
              <w:adjustRightInd w:val="0"/>
              <w:rPr>
                <w:rFonts w:ascii="Calibri" w:eastAsiaTheme="minorHAnsi" w:hAnsi="Calibri" w:cs="Calibri"/>
                <w:color w:val="000000"/>
                <w:sz w:val="22"/>
                <w:szCs w:val="22"/>
              </w:rPr>
            </w:pPr>
          </w:p>
          <w:p w14:paraId="09D1815E" w14:textId="1125E994" w:rsidR="00467531" w:rsidRPr="00AD6D57" w:rsidRDefault="00467531" w:rsidP="00600685">
            <w:pPr>
              <w:autoSpaceDE w:val="0"/>
              <w:autoSpaceDN w:val="0"/>
              <w:adjustRightInd w:val="0"/>
              <w:rPr>
                <w:rFonts w:ascii="Calibri" w:eastAsiaTheme="minorHAnsi" w:hAnsi="Calibri" w:cs="Calibri"/>
                <w:color w:val="000000"/>
                <w:sz w:val="22"/>
                <w:szCs w:val="22"/>
              </w:rPr>
            </w:pPr>
          </w:p>
        </w:tc>
      </w:tr>
      <w:tr w:rsidR="00F560DC" w:rsidRPr="0039443C" w14:paraId="41C21D57" w14:textId="77777777" w:rsidTr="00980206">
        <w:trPr>
          <w:gridBefore w:val="1"/>
          <w:wBefore w:w="407" w:type="dxa"/>
        </w:trPr>
        <w:tc>
          <w:tcPr>
            <w:tcW w:w="15027" w:type="dxa"/>
            <w:gridSpan w:val="7"/>
          </w:tcPr>
          <w:p w14:paraId="3DB9F90C" w14:textId="77777777" w:rsidR="00F560DC" w:rsidRPr="0039443C" w:rsidRDefault="00F560DC" w:rsidP="00F560DC">
            <w:pPr>
              <w:suppressAutoHyphens w:val="0"/>
              <w:rPr>
                <w:rFonts w:asciiTheme="minorHAnsi" w:hAnsiTheme="minorHAnsi" w:cstheme="minorHAnsi"/>
                <w:b/>
                <w:sz w:val="22"/>
                <w:szCs w:val="22"/>
                <w:u w:val="single"/>
                <w:lang w:eastAsia="en-GB"/>
              </w:rPr>
            </w:pPr>
            <w:r w:rsidRPr="0039443C">
              <w:rPr>
                <w:rFonts w:asciiTheme="minorHAnsi" w:hAnsiTheme="minorHAnsi" w:cstheme="minorHAnsi"/>
                <w:b/>
                <w:sz w:val="22"/>
                <w:szCs w:val="22"/>
                <w:u w:val="single"/>
                <w:lang w:eastAsia="en-GB"/>
              </w:rPr>
              <w:t>Further Information</w:t>
            </w:r>
          </w:p>
          <w:p w14:paraId="229414C2" w14:textId="767E9766" w:rsidR="00F560DC" w:rsidRDefault="00F560DC" w:rsidP="00F560DC">
            <w:pPr>
              <w:suppressAutoHyphens w:val="0"/>
              <w:autoSpaceDE w:val="0"/>
              <w:autoSpaceDN w:val="0"/>
              <w:rPr>
                <w:rFonts w:asciiTheme="minorHAnsi" w:hAnsiTheme="minorHAnsi" w:cstheme="minorHAnsi"/>
                <w:sz w:val="22"/>
                <w:szCs w:val="22"/>
                <w:lang w:eastAsia="en-GB"/>
              </w:rPr>
            </w:pPr>
            <w:r w:rsidRPr="0039443C">
              <w:rPr>
                <w:rFonts w:asciiTheme="minorHAnsi" w:hAnsiTheme="minorHAnsi" w:cstheme="minorHAnsi"/>
                <w:sz w:val="22"/>
                <w:szCs w:val="22"/>
                <w:lang w:eastAsia="en-GB"/>
              </w:rPr>
              <w:t xml:space="preserve">As this role </w:t>
            </w:r>
            <w:r w:rsidR="00985DE7" w:rsidRPr="0039443C">
              <w:rPr>
                <w:rFonts w:asciiTheme="minorHAnsi" w:hAnsiTheme="minorHAnsi" w:cstheme="minorHAnsi"/>
                <w:sz w:val="22"/>
                <w:szCs w:val="22"/>
                <w:lang w:eastAsia="en-GB"/>
              </w:rPr>
              <w:t xml:space="preserve">could </w:t>
            </w:r>
            <w:r w:rsidRPr="0039443C">
              <w:rPr>
                <w:rFonts w:asciiTheme="minorHAnsi" w:hAnsiTheme="minorHAnsi" w:cstheme="minorHAnsi"/>
                <w:sz w:val="22"/>
                <w:szCs w:val="22"/>
                <w:lang w:eastAsia="en-GB"/>
              </w:rPr>
              <w:t>involve direct access to young persons under the age of eighteen, within the context of the job or any subsequently related activities or responsibilities</w:t>
            </w:r>
            <w:r w:rsidR="00453577" w:rsidRPr="0039443C">
              <w:rPr>
                <w:rFonts w:asciiTheme="minorHAnsi" w:hAnsiTheme="minorHAnsi" w:cstheme="minorHAnsi"/>
                <w:sz w:val="22"/>
                <w:szCs w:val="22"/>
                <w:lang w:eastAsia="en-GB"/>
              </w:rPr>
              <w:t xml:space="preserve"> such as interviewing children and vulnerable adults</w:t>
            </w:r>
            <w:r w:rsidRPr="0039443C">
              <w:rPr>
                <w:rFonts w:asciiTheme="minorHAnsi" w:hAnsiTheme="minorHAnsi" w:cstheme="minorHAnsi"/>
                <w:sz w:val="22"/>
                <w:szCs w:val="22"/>
                <w:lang w:eastAsia="en-GB"/>
              </w:rPr>
              <w:t xml:space="preserve">, the </w:t>
            </w:r>
            <w:r w:rsidR="004A3567" w:rsidRPr="0039443C">
              <w:rPr>
                <w:rFonts w:asciiTheme="minorHAnsi" w:hAnsiTheme="minorHAnsi" w:cstheme="minorHAnsi"/>
                <w:sz w:val="22"/>
                <w:szCs w:val="22"/>
                <w:lang w:eastAsia="en-GB"/>
              </w:rPr>
              <w:t>job holder</w:t>
            </w:r>
            <w:r w:rsidRPr="0039443C">
              <w:rPr>
                <w:rFonts w:asciiTheme="minorHAnsi" w:hAnsiTheme="minorHAnsi" w:cstheme="minorHAnsi"/>
                <w:sz w:val="22"/>
                <w:szCs w:val="22"/>
                <w:lang w:eastAsia="en-GB"/>
              </w:rPr>
              <w:t xml:space="preserve"> will undergo a thorough screening process, which </w:t>
            </w:r>
            <w:r w:rsidR="003E304E">
              <w:rPr>
                <w:rFonts w:asciiTheme="minorHAnsi" w:hAnsiTheme="minorHAnsi" w:cstheme="minorHAnsi"/>
                <w:sz w:val="22"/>
                <w:szCs w:val="22"/>
                <w:lang w:eastAsia="en-GB"/>
              </w:rPr>
              <w:t>will</w:t>
            </w:r>
            <w:r w:rsidRPr="0039443C">
              <w:rPr>
                <w:rFonts w:asciiTheme="minorHAnsi" w:hAnsiTheme="minorHAnsi" w:cstheme="minorHAnsi"/>
                <w:sz w:val="22"/>
                <w:szCs w:val="22"/>
                <w:lang w:eastAsia="en-GB"/>
              </w:rPr>
              <w:t xml:space="preserve"> include a</w:t>
            </w:r>
            <w:r w:rsidR="0008452C" w:rsidRPr="0039443C">
              <w:rPr>
                <w:rFonts w:asciiTheme="minorHAnsi" w:hAnsiTheme="minorHAnsi" w:cstheme="minorHAnsi"/>
                <w:sz w:val="22"/>
                <w:szCs w:val="22"/>
                <w:lang w:eastAsia="en-GB"/>
              </w:rPr>
              <w:t>n enhanced</w:t>
            </w:r>
            <w:r w:rsidRPr="0039443C">
              <w:rPr>
                <w:rFonts w:asciiTheme="minorHAnsi" w:hAnsiTheme="minorHAnsi" w:cstheme="minorHAnsi"/>
                <w:sz w:val="22"/>
                <w:szCs w:val="22"/>
                <w:lang w:eastAsia="en-GB"/>
              </w:rPr>
              <w:t xml:space="preserve"> </w:t>
            </w:r>
            <w:r w:rsidR="00453577" w:rsidRPr="0039443C">
              <w:rPr>
                <w:rFonts w:asciiTheme="minorHAnsi" w:hAnsiTheme="minorHAnsi" w:cstheme="minorHAnsi"/>
                <w:sz w:val="22"/>
                <w:szCs w:val="22"/>
                <w:lang w:eastAsia="en-GB"/>
              </w:rPr>
              <w:t>DBS</w:t>
            </w:r>
            <w:r w:rsidRPr="0039443C">
              <w:rPr>
                <w:rFonts w:asciiTheme="minorHAnsi" w:hAnsiTheme="minorHAnsi" w:cstheme="minorHAnsi"/>
                <w:color w:val="1F497D"/>
                <w:sz w:val="22"/>
                <w:szCs w:val="22"/>
                <w:lang w:eastAsia="en-GB"/>
              </w:rPr>
              <w:t xml:space="preserve"> </w:t>
            </w:r>
            <w:r w:rsidR="00453577" w:rsidRPr="0039443C">
              <w:rPr>
                <w:rFonts w:asciiTheme="minorHAnsi" w:hAnsiTheme="minorHAnsi" w:cstheme="minorHAnsi"/>
                <w:color w:val="1F497D"/>
                <w:sz w:val="22"/>
                <w:szCs w:val="22"/>
                <w:lang w:eastAsia="en-GB"/>
              </w:rPr>
              <w:t>c</w:t>
            </w:r>
            <w:r w:rsidRPr="0039443C">
              <w:rPr>
                <w:rFonts w:asciiTheme="minorHAnsi" w:hAnsiTheme="minorHAnsi" w:cstheme="minorHAnsi"/>
                <w:sz w:val="22"/>
                <w:szCs w:val="22"/>
                <w:lang w:eastAsia="en-GB"/>
              </w:rPr>
              <w:t xml:space="preserve">heck to ensure their suitability for the role. </w:t>
            </w:r>
          </w:p>
          <w:p w14:paraId="71830C94" w14:textId="4B867297" w:rsidR="006B5E2C" w:rsidRDefault="006B5E2C" w:rsidP="00F560DC">
            <w:pPr>
              <w:suppressAutoHyphens w:val="0"/>
              <w:autoSpaceDE w:val="0"/>
              <w:autoSpaceDN w:val="0"/>
              <w:rPr>
                <w:rFonts w:asciiTheme="minorHAnsi" w:hAnsiTheme="minorHAnsi" w:cstheme="minorHAnsi"/>
                <w:sz w:val="22"/>
                <w:szCs w:val="22"/>
                <w:lang w:eastAsia="en-GB"/>
              </w:rPr>
            </w:pPr>
          </w:p>
          <w:p w14:paraId="7FE6E930" w14:textId="77EFE207" w:rsidR="006B5E2C" w:rsidRPr="0039443C" w:rsidRDefault="006B5E2C" w:rsidP="00F560DC">
            <w:pPr>
              <w:suppressAutoHyphens w:val="0"/>
              <w:autoSpaceDE w:val="0"/>
              <w:autoSpaceDN w:val="0"/>
              <w:rPr>
                <w:rFonts w:asciiTheme="minorHAnsi" w:hAnsiTheme="minorHAnsi" w:cstheme="minorHAnsi"/>
                <w:sz w:val="22"/>
                <w:szCs w:val="22"/>
                <w:lang w:eastAsia="en-GB"/>
              </w:rPr>
            </w:pPr>
            <w:r>
              <w:rPr>
                <w:rFonts w:ascii="Calibri" w:eastAsiaTheme="minorHAnsi" w:hAnsi="Calibri" w:cs="Calibri"/>
                <w:color w:val="000000"/>
                <w:sz w:val="22"/>
                <w:szCs w:val="22"/>
              </w:rPr>
              <w:t xml:space="preserve">For a confidential and informal discussion about the role then, in the first instance, please email: </w:t>
            </w:r>
            <w:hyperlink r:id="rId13" w:history="1">
              <w:r w:rsidRPr="000C58F7">
                <w:rPr>
                  <w:rStyle w:val="Hyperlink"/>
                  <w:rFonts w:ascii="Calibri" w:eastAsiaTheme="minorHAnsi" w:hAnsi="Calibri" w:cs="Calibri"/>
                  <w:sz w:val="22"/>
                  <w:szCs w:val="22"/>
                </w:rPr>
                <w:t>sarah.willis@birminghamfa.com</w:t>
              </w:r>
            </w:hyperlink>
            <w:r>
              <w:rPr>
                <w:rFonts w:ascii="Calibri" w:eastAsiaTheme="minorHAnsi" w:hAnsi="Calibri" w:cs="Calibri"/>
                <w:color w:val="000000"/>
                <w:sz w:val="22"/>
                <w:szCs w:val="22"/>
              </w:rPr>
              <w:t xml:space="preserve"> to arrange a </w:t>
            </w:r>
            <w:r w:rsidR="00145FC3">
              <w:rPr>
                <w:rFonts w:ascii="Calibri" w:eastAsiaTheme="minorHAnsi" w:hAnsi="Calibri" w:cs="Calibri"/>
                <w:color w:val="000000"/>
                <w:sz w:val="22"/>
                <w:szCs w:val="22"/>
              </w:rPr>
              <w:t>convenient time to call.</w:t>
            </w:r>
          </w:p>
          <w:p w14:paraId="6CFEBA74" w14:textId="77777777" w:rsidR="00980206" w:rsidRDefault="00980206" w:rsidP="00E31C3E">
            <w:pPr>
              <w:suppressAutoHyphens w:val="0"/>
              <w:autoSpaceDE w:val="0"/>
              <w:autoSpaceDN w:val="0"/>
              <w:adjustRightInd w:val="0"/>
              <w:ind w:left="720"/>
              <w:rPr>
                <w:rFonts w:asciiTheme="minorHAnsi" w:hAnsiTheme="minorHAnsi" w:cstheme="minorHAnsi"/>
                <w:bCs/>
                <w:color w:val="262626"/>
                <w:sz w:val="22"/>
                <w:szCs w:val="22"/>
                <w:lang w:eastAsia="en-GB"/>
              </w:rPr>
            </w:pPr>
          </w:p>
          <w:p w14:paraId="0007AE9B" w14:textId="7425E63D" w:rsidR="00980206" w:rsidRPr="0039443C" w:rsidRDefault="00980206" w:rsidP="00E31C3E">
            <w:pPr>
              <w:suppressAutoHyphens w:val="0"/>
              <w:autoSpaceDE w:val="0"/>
              <w:autoSpaceDN w:val="0"/>
              <w:adjustRightInd w:val="0"/>
              <w:ind w:left="720"/>
              <w:rPr>
                <w:rFonts w:asciiTheme="minorHAnsi" w:hAnsiTheme="minorHAnsi" w:cstheme="minorHAnsi"/>
                <w:bCs/>
                <w:color w:val="262626"/>
                <w:sz w:val="22"/>
                <w:szCs w:val="22"/>
                <w:lang w:eastAsia="en-GB"/>
              </w:rPr>
            </w:pPr>
          </w:p>
        </w:tc>
      </w:tr>
      <w:tr w:rsidR="00467531" w:rsidRPr="00F560DC" w14:paraId="549021A1" w14:textId="77777777" w:rsidTr="00980206">
        <w:trPr>
          <w:gridBefore w:val="1"/>
          <w:wBefore w:w="407" w:type="dxa"/>
          <w:trHeight w:val="547"/>
        </w:trPr>
        <w:tc>
          <w:tcPr>
            <w:tcW w:w="3999" w:type="dxa"/>
            <w:shd w:val="clear" w:color="auto" w:fill="BFBFBF" w:themeFill="background1" w:themeFillShade="BF"/>
            <w:vAlign w:val="center"/>
          </w:tcPr>
          <w:p w14:paraId="7CC7C734" w14:textId="0090EF7C" w:rsidR="00A64855" w:rsidRPr="00F560DC"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Signed – post holder:</w:t>
            </w:r>
          </w:p>
        </w:tc>
        <w:tc>
          <w:tcPr>
            <w:tcW w:w="4536" w:type="dxa"/>
            <w:gridSpan w:val="3"/>
            <w:vAlign w:val="center"/>
          </w:tcPr>
          <w:p w14:paraId="17321186" w14:textId="25130259" w:rsidR="00A64855" w:rsidRPr="004E168F" w:rsidRDefault="00A64855" w:rsidP="00600685">
            <w:pPr>
              <w:suppressAutoHyphens w:val="0"/>
              <w:autoSpaceDE w:val="0"/>
              <w:autoSpaceDN w:val="0"/>
              <w:adjustRightInd w:val="0"/>
              <w:rPr>
                <w:rFonts w:ascii="Calibri" w:hAnsi="Calibri" w:cs="Arial-BoldMT"/>
                <w:b/>
                <w:color w:val="262626"/>
                <w:sz w:val="22"/>
                <w:szCs w:val="22"/>
                <w:lang w:eastAsia="en-GB"/>
              </w:rPr>
            </w:pPr>
          </w:p>
        </w:tc>
        <w:tc>
          <w:tcPr>
            <w:tcW w:w="2126" w:type="dxa"/>
            <w:shd w:val="clear" w:color="auto" w:fill="BFBFBF" w:themeFill="background1" w:themeFillShade="BF"/>
            <w:vAlign w:val="center"/>
          </w:tcPr>
          <w:p w14:paraId="76D7106D" w14:textId="6E00859E" w:rsidR="00A64855"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Date:</w:t>
            </w:r>
          </w:p>
        </w:tc>
        <w:tc>
          <w:tcPr>
            <w:tcW w:w="4366" w:type="dxa"/>
            <w:gridSpan w:val="2"/>
            <w:vAlign w:val="center"/>
          </w:tcPr>
          <w:p w14:paraId="339E2221" w14:textId="654DE539" w:rsidR="00A64855" w:rsidRDefault="00A64855" w:rsidP="00600685">
            <w:pPr>
              <w:suppressAutoHyphens w:val="0"/>
              <w:autoSpaceDE w:val="0"/>
              <w:autoSpaceDN w:val="0"/>
              <w:adjustRightInd w:val="0"/>
              <w:rPr>
                <w:rFonts w:ascii="Calibri" w:hAnsi="Calibri" w:cs="Arial-BoldMT"/>
                <w:bCs/>
                <w:color w:val="262626"/>
                <w:sz w:val="22"/>
                <w:szCs w:val="22"/>
                <w:lang w:eastAsia="en-GB"/>
              </w:rPr>
            </w:pPr>
          </w:p>
        </w:tc>
      </w:tr>
      <w:tr w:rsidR="00467531" w:rsidRPr="00F560DC" w14:paraId="229FB8E2" w14:textId="77777777" w:rsidTr="00980206">
        <w:trPr>
          <w:gridBefore w:val="1"/>
          <w:wBefore w:w="407" w:type="dxa"/>
          <w:trHeight w:val="547"/>
        </w:trPr>
        <w:tc>
          <w:tcPr>
            <w:tcW w:w="3999" w:type="dxa"/>
            <w:shd w:val="clear" w:color="auto" w:fill="BFBFBF" w:themeFill="background1" w:themeFillShade="BF"/>
            <w:vAlign w:val="center"/>
          </w:tcPr>
          <w:p w14:paraId="00FEA42C" w14:textId="17AB5D03" w:rsidR="00881BB2" w:rsidRPr="00F560DC" w:rsidRDefault="00881BB2"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Print Name:</w:t>
            </w:r>
          </w:p>
        </w:tc>
        <w:tc>
          <w:tcPr>
            <w:tcW w:w="4536" w:type="dxa"/>
            <w:gridSpan w:val="3"/>
            <w:vAlign w:val="center"/>
          </w:tcPr>
          <w:p w14:paraId="43ECD4F8" w14:textId="241BFFFA" w:rsidR="00881BB2" w:rsidRPr="004E168F" w:rsidRDefault="00881BB2" w:rsidP="00600685">
            <w:pPr>
              <w:suppressAutoHyphens w:val="0"/>
              <w:autoSpaceDE w:val="0"/>
              <w:autoSpaceDN w:val="0"/>
              <w:adjustRightInd w:val="0"/>
              <w:rPr>
                <w:rFonts w:ascii="Calibri" w:hAnsi="Calibri" w:cs="Arial-BoldMT"/>
                <w:b/>
                <w:color w:val="262626"/>
                <w:sz w:val="22"/>
                <w:szCs w:val="22"/>
                <w:lang w:eastAsia="en-GB"/>
              </w:rPr>
            </w:pPr>
          </w:p>
        </w:tc>
        <w:tc>
          <w:tcPr>
            <w:tcW w:w="2126" w:type="dxa"/>
            <w:shd w:val="clear" w:color="auto" w:fill="BFBFBF" w:themeFill="background1" w:themeFillShade="BF"/>
            <w:vAlign w:val="center"/>
          </w:tcPr>
          <w:p w14:paraId="6FB315A5" w14:textId="26E033D6" w:rsidR="00881BB2" w:rsidRDefault="00A64855"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Line Manager</w:t>
            </w:r>
            <w:r w:rsidR="00881BB2">
              <w:rPr>
                <w:rFonts w:ascii="Calibri" w:hAnsi="Calibri" w:cs="Arial-BoldMT"/>
                <w:b/>
                <w:bCs/>
                <w:color w:val="000000"/>
                <w:sz w:val="22"/>
                <w:szCs w:val="22"/>
                <w:lang w:eastAsia="en-GB"/>
              </w:rPr>
              <w:t>:</w:t>
            </w:r>
          </w:p>
        </w:tc>
        <w:tc>
          <w:tcPr>
            <w:tcW w:w="4366" w:type="dxa"/>
            <w:gridSpan w:val="2"/>
            <w:vAlign w:val="center"/>
          </w:tcPr>
          <w:p w14:paraId="4452414B" w14:textId="785FB430" w:rsidR="00881BB2" w:rsidRDefault="00881BB2" w:rsidP="00600685">
            <w:pPr>
              <w:suppressAutoHyphens w:val="0"/>
              <w:autoSpaceDE w:val="0"/>
              <w:autoSpaceDN w:val="0"/>
              <w:adjustRightInd w:val="0"/>
              <w:rPr>
                <w:rFonts w:ascii="Calibri" w:hAnsi="Calibri" w:cs="Arial-BoldMT"/>
                <w:bCs/>
                <w:color w:val="262626"/>
                <w:sz w:val="22"/>
                <w:szCs w:val="22"/>
                <w:lang w:eastAsia="en-GB"/>
              </w:rPr>
            </w:pPr>
          </w:p>
        </w:tc>
      </w:tr>
      <w:tr w:rsidR="00467531" w:rsidRPr="00F560DC" w14:paraId="21CCE6D9" w14:textId="77777777" w:rsidTr="00980206">
        <w:trPr>
          <w:gridBefore w:val="1"/>
          <w:wBefore w:w="407" w:type="dxa"/>
          <w:trHeight w:val="547"/>
        </w:trPr>
        <w:tc>
          <w:tcPr>
            <w:tcW w:w="3999" w:type="dxa"/>
            <w:shd w:val="clear" w:color="auto" w:fill="BFBFBF" w:themeFill="background1" w:themeFillShade="BF"/>
            <w:vAlign w:val="center"/>
          </w:tcPr>
          <w:p w14:paraId="00798A53" w14:textId="18FCF40E" w:rsidR="00B51E6B" w:rsidRDefault="00B51E6B"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 xml:space="preserve">Role Profile &amp; </w:t>
            </w:r>
            <w:r w:rsidR="002255A1">
              <w:rPr>
                <w:rFonts w:ascii="Calibri" w:hAnsi="Calibri" w:cs="Arial-BoldMT"/>
                <w:b/>
                <w:bCs/>
                <w:color w:val="000000"/>
                <w:sz w:val="22"/>
                <w:szCs w:val="22"/>
                <w:lang w:eastAsia="en-GB"/>
              </w:rPr>
              <w:t>benefits approved by:</w:t>
            </w:r>
          </w:p>
        </w:tc>
        <w:tc>
          <w:tcPr>
            <w:tcW w:w="4536" w:type="dxa"/>
            <w:gridSpan w:val="3"/>
            <w:vAlign w:val="center"/>
          </w:tcPr>
          <w:p w14:paraId="51BC349D" w14:textId="67F29FDD" w:rsidR="00B51E6B" w:rsidRPr="004E168F" w:rsidRDefault="00ED2D50" w:rsidP="00600685">
            <w:pPr>
              <w:suppressAutoHyphens w:val="0"/>
              <w:autoSpaceDE w:val="0"/>
              <w:autoSpaceDN w:val="0"/>
              <w:adjustRightInd w:val="0"/>
              <w:rPr>
                <w:rFonts w:ascii="Calibri" w:hAnsi="Calibri" w:cs="Arial-BoldMT"/>
                <w:b/>
                <w:color w:val="262626"/>
                <w:sz w:val="22"/>
                <w:szCs w:val="22"/>
                <w:lang w:eastAsia="en-GB"/>
              </w:rPr>
            </w:pPr>
            <w:r>
              <w:rPr>
                <w:rFonts w:ascii="Calibri" w:hAnsi="Calibri" w:cs="Arial-BoldMT"/>
                <w:b/>
                <w:color w:val="262626"/>
                <w:sz w:val="22"/>
                <w:szCs w:val="22"/>
                <w:lang w:eastAsia="en-GB"/>
              </w:rPr>
              <w:t>Sarah Willis, SM</w:t>
            </w:r>
          </w:p>
        </w:tc>
        <w:tc>
          <w:tcPr>
            <w:tcW w:w="2126" w:type="dxa"/>
            <w:shd w:val="clear" w:color="auto" w:fill="BFBFBF" w:themeFill="background1" w:themeFillShade="BF"/>
            <w:vAlign w:val="center"/>
          </w:tcPr>
          <w:p w14:paraId="3C3B5287" w14:textId="083BA31C" w:rsidR="00B51E6B" w:rsidRDefault="002255A1" w:rsidP="00600685">
            <w:pPr>
              <w:suppressAutoHyphens w:val="0"/>
              <w:autoSpaceDE w:val="0"/>
              <w:autoSpaceDN w:val="0"/>
              <w:adjustRightInd w:val="0"/>
              <w:rPr>
                <w:rFonts w:ascii="Calibri" w:hAnsi="Calibri" w:cs="Arial-BoldMT"/>
                <w:b/>
                <w:bCs/>
                <w:color w:val="000000"/>
                <w:sz w:val="22"/>
                <w:szCs w:val="22"/>
                <w:lang w:eastAsia="en-GB"/>
              </w:rPr>
            </w:pPr>
            <w:r>
              <w:rPr>
                <w:rFonts w:ascii="Calibri" w:hAnsi="Calibri" w:cs="Arial-BoldMT"/>
                <w:b/>
                <w:bCs/>
                <w:color w:val="000000"/>
                <w:sz w:val="22"/>
                <w:szCs w:val="22"/>
                <w:lang w:eastAsia="en-GB"/>
              </w:rPr>
              <w:t>Date:</w:t>
            </w:r>
          </w:p>
        </w:tc>
        <w:tc>
          <w:tcPr>
            <w:tcW w:w="4366" w:type="dxa"/>
            <w:gridSpan w:val="2"/>
            <w:vAlign w:val="center"/>
          </w:tcPr>
          <w:p w14:paraId="4AD9D4FE" w14:textId="4CEC8744" w:rsidR="00B51E6B" w:rsidRDefault="00ED2D50" w:rsidP="00600685">
            <w:pPr>
              <w:suppressAutoHyphens w:val="0"/>
              <w:autoSpaceDE w:val="0"/>
              <w:autoSpaceDN w:val="0"/>
              <w:adjustRightInd w:val="0"/>
              <w:rPr>
                <w:rFonts w:ascii="Calibri" w:hAnsi="Calibri" w:cs="Arial-BoldMT"/>
                <w:bCs/>
                <w:color w:val="262626"/>
                <w:sz w:val="22"/>
                <w:szCs w:val="22"/>
                <w:lang w:eastAsia="en-GB"/>
              </w:rPr>
            </w:pPr>
            <w:r>
              <w:rPr>
                <w:rFonts w:ascii="Calibri" w:hAnsi="Calibri" w:cs="Arial-BoldMT"/>
                <w:bCs/>
                <w:color w:val="262626"/>
                <w:sz w:val="22"/>
                <w:szCs w:val="22"/>
                <w:lang w:eastAsia="en-GB"/>
              </w:rPr>
              <w:t>11/07/2023</w:t>
            </w:r>
          </w:p>
        </w:tc>
      </w:tr>
    </w:tbl>
    <w:p w14:paraId="5E3F8248" w14:textId="77777777" w:rsidR="00927C18" w:rsidRPr="0039443C" w:rsidRDefault="00927C18" w:rsidP="00BC3C06">
      <w:pPr>
        <w:suppressAutoHyphens w:val="0"/>
        <w:autoSpaceDE w:val="0"/>
        <w:autoSpaceDN w:val="0"/>
        <w:adjustRightInd w:val="0"/>
        <w:rPr>
          <w:rFonts w:asciiTheme="minorHAnsi" w:hAnsiTheme="minorHAnsi" w:cstheme="minorHAnsi"/>
          <w:b/>
          <w:bCs/>
          <w:color w:val="262626"/>
          <w:sz w:val="22"/>
          <w:szCs w:val="22"/>
          <w:lang w:eastAsia="en-GB"/>
        </w:rPr>
      </w:pPr>
    </w:p>
    <w:sectPr w:rsidR="00927C18" w:rsidRPr="0039443C" w:rsidSect="0014385C">
      <w:headerReference w:type="default" r:id="rId14"/>
      <w:footerReference w:type="default" r:id="rId15"/>
      <w:pgSz w:w="16838" w:h="11906" w:orient="landscape" w:code="9"/>
      <w:pgMar w:top="1843" w:right="1440" w:bottom="1134"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B26B" w14:textId="77777777" w:rsidR="00364468" w:rsidRDefault="00364468" w:rsidP="00DA061E">
      <w:r>
        <w:separator/>
      </w:r>
    </w:p>
  </w:endnote>
  <w:endnote w:type="continuationSeparator" w:id="0">
    <w:p w14:paraId="0F31BECD" w14:textId="77777777" w:rsidR="00364468" w:rsidRDefault="00364468" w:rsidP="00DA061E">
      <w:r>
        <w:continuationSeparator/>
      </w:r>
    </w:p>
  </w:endnote>
  <w:endnote w:type="continuationNotice" w:id="1">
    <w:p w14:paraId="56DC758D" w14:textId="77777777" w:rsidR="00364468" w:rsidRDefault="00364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7FC" w14:textId="24E52FCD" w:rsidR="00402923" w:rsidRDefault="002477C9" w:rsidP="00033909">
    <w:pPr>
      <w:pStyle w:val="Footer"/>
    </w:pPr>
    <w:r>
      <w:t xml:space="preserve">BCFA </w:t>
    </w:r>
    <w:r w:rsidR="00892BD0">
      <w:t>Safeguarding</w:t>
    </w:r>
    <w:r w:rsidR="007977BF">
      <w:t xml:space="preserve"> and Respect</w:t>
    </w:r>
    <w:r w:rsidR="00892BD0">
      <w:t xml:space="preserve"> Officer</w:t>
    </w:r>
    <w:r w:rsidR="004A335B">
      <w:tab/>
    </w:r>
    <w:r w:rsidR="004A335B">
      <w:tab/>
    </w:r>
    <w:r w:rsidR="004A335B">
      <w:tab/>
    </w:r>
    <w:r w:rsidR="004A335B">
      <w:tab/>
    </w:r>
    <w:r w:rsidR="004A335B">
      <w:tab/>
    </w:r>
    <w:r>
      <w:t xml:space="preserve">March </w:t>
    </w:r>
    <w:r w:rsidR="007977BF">
      <w:t>2023</w:t>
    </w:r>
    <w:r w:rsidR="00033909">
      <w:t xml:space="preserve"> – Page </w:t>
    </w:r>
    <w:r w:rsidR="00033909">
      <w:fldChar w:fldCharType="begin"/>
    </w:r>
    <w:r w:rsidR="00033909">
      <w:instrText xml:space="preserve"> PAGE   \* MERGEFORMAT </w:instrText>
    </w:r>
    <w:r w:rsidR="00033909">
      <w:fldChar w:fldCharType="separate"/>
    </w:r>
    <w:r w:rsidR="00033909">
      <w:rPr>
        <w:noProof/>
      </w:rPr>
      <w:t>1</w:t>
    </w:r>
    <w:r w:rsidR="000339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36EC" w14:textId="77777777" w:rsidR="00364468" w:rsidRDefault="00364468" w:rsidP="00DA061E">
      <w:r>
        <w:separator/>
      </w:r>
    </w:p>
  </w:footnote>
  <w:footnote w:type="continuationSeparator" w:id="0">
    <w:p w14:paraId="54013F14" w14:textId="77777777" w:rsidR="00364468" w:rsidRDefault="00364468" w:rsidP="00DA061E">
      <w:r>
        <w:continuationSeparator/>
      </w:r>
    </w:p>
  </w:footnote>
  <w:footnote w:type="continuationNotice" w:id="1">
    <w:p w14:paraId="2E4F0969" w14:textId="77777777" w:rsidR="00364468" w:rsidRDefault="00364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AE9C" w14:textId="4C67DDC0" w:rsidR="00CA1D4C" w:rsidRPr="006C2116" w:rsidRDefault="006C2116">
    <w:pPr>
      <w:pStyle w:val="Header"/>
      <w:rPr>
        <w:rFonts w:asciiTheme="minorHAnsi" w:hAnsiTheme="minorHAnsi" w:cstheme="minorHAnsi"/>
        <w:sz w:val="22"/>
        <w:szCs w:val="40"/>
      </w:rPr>
    </w:pPr>
    <w:r w:rsidRPr="006C2116">
      <w:rPr>
        <w:noProof/>
        <w:sz w:val="14"/>
        <w:lang w:eastAsia="en-GB"/>
      </w:rPr>
      <w:drawing>
        <wp:anchor distT="0" distB="0" distL="114300" distR="114300" simplePos="0" relativeHeight="251658240" behindDoc="1" locked="0" layoutInCell="1" allowOverlap="1" wp14:anchorId="19A9F717" wp14:editId="6571B1A4">
          <wp:simplePos x="0" y="0"/>
          <wp:positionH relativeFrom="column">
            <wp:posOffset>7781925</wp:posOffset>
          </wp:positionH>
          <wp:positionV relativeFrom="paragraph">
            <wp:posOffset>-216535</wp:posOffset>
          </wp:positionV>
          <wp:extent cx="942975" cy="104203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FA LOGO black&amp;yel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042035"/>
                  </a:xfrm>
                  <a:prstGeom prst="rect">
                    <a:avLst/>
                  </a:prstGeom>
                </pic:spPr>
              </pic:pic>
            </a:graphicData>
          </a:graphic>
          <wp14:sizeRelH relativeFrom="page">
            <wp14:pctWidth>0</wp14:pctWidth>
          </wp14:sizeRelH>
          <wp14:sizeRelV relativeFrom="page">
            <wp14:pctHeight>0</wp14:pctHeight>
          </wp14:sizeRelV>
        </wp:anchor>
      </w:drawing>
    </w:r>
  </w:p>
  <w:p w14:paraId="55CCA314" w14:textId="33EDFF4C" w:rsidR="00DA061E" w:rsidRDefault="0039792B">
    <w:pPr>
      <w:pStyle w:val="Header"/>
    </w:pPr>
    <w:r w:rsidRPr="0039792B">
      <w:rPr>
        <w:rFonts w:asciiTheme="minorHAnsi" w:hAnsiTheme="minorHAnsi" w:cstheme="minorHAnsi"/>
        <w:sz w:val="40"/>
        <w:szCs w:val="40"/>
      </w:rPr>
      <w:t>Birmingham County Football Association Ltd</w:t>
    </w:r>
    <w:r w:rsidRPr="0039792B">
      <w:rPr>
        <w:rFonts w:asciiTheme="minorHAnsi" w:hAnsiTheme="minorHAnsi" w:cstheme="minorHAnsi"/>
        <w:sz w:val="40"/>
        <w:szCs w:val="40"/>
      </w:rPr>
      <w:tab/>
    </w:r>
    <w:r w:rsidR="00E0164C">
      <w:tab/>
    </w:r>
    <w:r w:rsidR="00E0164C">
      <w:tab/>
    </w:r>
    <w:r>
      <w:tab/>
    </w:r>
    <w:r>
      <w:tab/>
    </w:r>
  </w:p>
  <w:p w14:paraId="4E21D3C3" w14:textId="77777777" w:rsidR="006C2116" w:rsidRDefault="006C2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4470F1"/>
    <w:multiLevelType w:val="hybridMultilevel"/>
    <w:tmpl w:val="4D760B66"/>
    <w:lvl w:ilvl="0" w:tplc="A99E9318">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76DC6022">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89562B46">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792C18D4">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EF6CA828">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77487E36">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7832BB52">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C26AF90E">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32D699E6">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2" w15:restartNumberingAfterBreak="0">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76AA4"/>
    <w:multiLevelType w:val="hybridMultilevel"/>
    <w:tmpl w:val="AF2A8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84E5F"/>
    <w:multiLevelType w:val="hybridMultilevel"/>
    <w:tmpl w:val="C7F4670C"/>
    <w:lvl w:ilvl="0" w:tplc="A378DC2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724117C">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C6098E">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ACA300">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E63DF6">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CBE49E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B662A4">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8CC6A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40AFDC">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872739"/>
    <w:multiLevelType w:val="hybridMultilevel"/>
    <w:tmpl w:val="E9BA1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77783"/>
    <w:multiLevelType w:val="hybridMultilevel"/>
    <w:tmpl w:val="7C122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C0DE4"/>
    <w:multiLevelType w:val="hybridMultilevel"/>
    <w:tmpl w:val="FFFFFFFF"/>
    <w:lvl w:ilvl="0" w:tplc="0946269A">
      <w:start w:val="1"/>
      <w:numFmt w:val="bullet"/>
      <w:lvlText w:val="·"/>
      <w:lvlJc w:val="left"/>
      <w:pPr>
        <w:ind w:left="720" w:hanging="360"/>
      </w:pPr>
      <w:rPr>
        <w:rFonts w:ascii="Symbol" w:hAnsi="Symbol" w:hint="default"/>
      </w:rPr>
    </w:lvl>
    <w:lvl w:ilvl="1" w:tplc="4E768D00">
      <w:start w:val="1"/>
      <w:numFmt w:val="bullet"/>
      <w:lvlText w:val="o"/>
      <w:lvlJc w:val="left"/>
      <w:pPr>
        <w:ind w:left="1440" w:hanging="360"/>
      </w:pPr>
      <w:rPr>
        <w:rFonts w:ascii="Courier New" w:hAnsi="Courier New" w:hint="default"/>
      </w:rPr>
    </w:lvl>
    <w:lvl w:ilvl="2" w:tplc="CBEEFB86">
      <w:start w:val="1"/>
      <w:numFmt w:val="bullet"/>
      <w:lvlText w:val=""/>
      <w:lvlJc w:val="left"/>
      <w:pPr>
        <w:ind w:left="2160" w:hanging="360"/>
      </w:pPr>
      <w:rPr>
        <w:rFonts w:ascii="Wingdings" w:hAnsi="Wingdings" w:hint="default"/>
      </w:rPr>
    </w:lvl>
    <w:lvl w:ilvl="3" w:tplc="C7DAA27C">
      <w:start w:val="1"/>
      <w:numFmt w:val="bullet"/>
      <w:lvlText w:val=""/>
      <w:lvlJc w:val="left"/>
      <w:pPr>
        <w:ind w:left="2880" w:hanging="360"/>
      </w:pPr>
      <w:rPr>
        <w:rFonts w:ascii="Symbol" w:hAnsi="Symbol" w:hint="default"/>
      </w:rPr>
    </w:lvl>
    <w:lvl w:ilvl="4" w:tplc="1E9A7E90">
      <w:start w:val="1"/>
      <w:numFmt w:val="bullet"/>
      <w:lvlText w:val="o"/>
      <w:lvlJc w:val="left"/>
      <w:pPr>
        <w:ind w:left="3600" w:hanging="360"/>
      </w:pPr>
      <w:rPr>
        <w:rFonts w:ascii="Courier New" w:hAnsi="Courier New" w:hint="default"/>
      </w:rPr>
    </w:lvl>
    <w:lvl w:ilvl="5" w:tplc="E8824FE0">
      <w:start w:val="1"/>
      <w:numFmt w:val="bullet"/>
      <w:lvlText w:val=""/>
      <w:lvlJc w:val="left"/>
      <w:pPr>
        <w:ind w:left="4320" w:hanging="360"/>
      </w:pPr>
      <w:rPr>
        <w:rFonts w:ascii="Wingdings" w:hAnsi="Wingdings" w:hint="default"/>
      </w:rPr>
    </w:lvl>
    <w:lvl w:ilvl="6" w:tplc="B1884820">
      <w:start w:val="1"/>
      <w:numFmt w:val="bullet"/>
      <w:lvlText w:val=""/>
      <w:lvlJc w:val="left"/>
      <w:pPr>
        <w:ind w:left="5040" w:hanging="360"/>
      </w:pPr>
      <w:rPr>
        <w:rFonts w:ascii="Symbol" w:hAnsi="Symbol" w:hint="default"/>
      </w:rPr>
    </w:lvl>
    <w:lvl w:ilvl="7" w:tplc="3F6EC1CE">
      <w:start w:val="1"/>
      <w:numFmt w:val="bullet"/>
      <w:lvlText w:val="o"/>
      <w:lvlJc w:val="left"/>
      <w:pPr>
        <w:ind w:left="5760" w:hanging="360"/>
      </w:pPr>
      <w:rPr>
        <w:rFonts w:ascii="Courier New" w:hAnsi="Courier New" w:hint="default"/>
      </w:rPr>
    </w:lvl>
    <w:lvl w:ilvl="8" w:tplc="A82C4D36">
      <w:start w:val="1"/>
      <w:numFmt w:val="bullet"/>
      <w:lvlText w:val=""/>
      <w:lvlJc w:val="left"/>
      <w:pPr>
        <w:ind w:left="6480" w:hanging="360"/>
      </w:pPr>
      <w:rPr>
        <w:rFonts w:ascii="Wingdings" w:hAnsi="Wingdings" w:hint="default"/>
      </w:rPr>
    </w:lvl>
  </w:abstractNum>
  <w:abstractNum w:abstractNumId="9" w15:restartNumberingAfterBreak="0">
    <w:nsid w:val="387E7F7A"/>
    <w:multiLevelType w:val="hybridMultilevel"/>
    <w:tmpl w:val="A764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C1221"/>
    <w:multiLevelType w:val="hybridMultilevel"/>
    <w:tmpl w:val="DF68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5C3BA3"/>
    <w:multiLevelType w:val="hybridMultilevel"/>
    <w:tmpl w:val="FFFFFFFF"/>
    <w:lvl w:ilvl="0" w:tplc="18142850">
      <w:start w:val="1"/>
      <w:numFmt w:val="bullet"/>
      <w:lvlText w:val="·"/>
      <w:lvlJc w:val="left"/>
      <w:pPr>
        <w:ind w:left="720" w:hanging="360"/>
      </w:pPr>
      <w:rPr>
        <w:rFonts w:ascii="Symbol" w:hAnsi="Symbol" w:hint="default"/>
      </w:rPr>
    </w:lvl>
    <w:lvl w:ilvl="1" w:tplc="E6CA6920">
      <w:start w:val="1"/>
      <w:numFmt w:val="bullet"/>
      <w:lvlText w:val="o"/>
      <w:lvlJc w:val="left"/>
      <w:pPr>
        <w:ind w:left="1440" w:hanging="360"/>
      </w:pPr>
      <w:rPr>
        <w:rFonts w:ascii="Courier New" w:hAnsi="Courier New" w:hint="default"/>
      </w:rPr>
    </w:lvl>
    <w:lvl w:ilvl="2" w:tplc="907AFC6A">
      <w:start w:val="1"/>
      <w:numFmt w:val="bullet"/>
      <w:lvlText w:val=""/>
      <w:lvlJc w:val="left"/>
      <w:pPr>
        <w:ind w:left="2160" w:hanging="360"/>
      </w:pPr>
      <w:rPr>
        <w:rFonts w:ascii="Wingdings" w:hAnsi="Wingdings" w:hint="default"/>
      </w:rPr>
    </w:lvl>
    <w:lvl w:ilvl="3" w:tplc="F1C0DAC8">
      <w:start w:val="1"/>
      <w:numFmt w:val="bullet"/>
      <w:lvlText w:val=""/>
      <w:lvlJc w:val="left"/>
      <w:pPr>
        <w:ind w:left="2880" w:hanging="360"/>
      </w:pPr>
      <w:rPr>
        <w:rFonts w:ascii="Symbol" w:hAnsi="Symbol" w:hint="default"/>
      </w:rPr>
    </w:lvl>
    <w:lvl w:ilvl="4" w:tplc="D7125ED4">
      <w:start w:val="1"/>
      <w:numFmt w:val="bullet"/>
      <w:lvlText w:val="o"/>
      <w:lvlJc w:val="left"/>
      <w:pPr>
        <w:ind w:left="3600" w:hanging="360"/>
      </w:pPr>
      <w:rPr>
        <w:rFonts w:ascii="Courier New" w:hAnsi="Courier New" w:hint="default"/>
      </w:rPr>
    </w:lvl>
    <w:lvl w:ilvl="5" w:tplc="87D0CB72">
      <w:start w:val="1"/>
      <w:numFmt w:val="bullet"/>
      <w:lvlText w:val=""/>
      <w:lvlJc w:val="left"/>
      <w:pPr>
        <w:ind w:left="4320" w:hanging="360"/>
      </w:pPr>
      <w:rPr>
        <w:rFonts w:ascii="Wingdings" w:hAnsi="Wingdings" w:hint="default"/>
      </w:rPr>
    </w:lvl>
    <w:lvl w:ilvl="6" w:tplc="7F4AC346">
      <w:start w:val="1"/>
      <w:numFmt w:val="bullet"/>
      <w:lvlText w:val=""/>
      <w:lvlJc w:val="left"/>
      <w:pPr>
        <w:ind w:left="5040" w:hanging="360"/>
      </w:pPr>
      <w:rPr>
        <w:rFonts w:ascii="Symbol" w:hAnsi="Symbol" w:hint="default"/>
      </w:rPr>
    </w:lvl>
    <w:lvl w:ilvl="7" w:tplc="ED462718">
      <w:start w:val="1"/>
      <w:numFmt w:val="bullet"/>
      <w:lvlText w:val="o"/>
      <w:lvlJc w:val="left"/>
      <w:pPr>
        <w:ind w:left="5760" w:hanging="360"/>
      </w:pPr>
      <w:rPr>
        <w:rFonts w:ascii="Courier New" w:hAnsi="Courier New" w:hint="default"/>
      </w:rPr>
    </w:lvl>
    <w:lvl w:ilvl="8" w:tplc="1DF0D7DC">
      <w:start w:val="1"/>
      <w:numFmt w:val="bullet"/>
      <w:lvlText w:val=""/>
      <w:lvlJc w:val="left"/>
      <w:pPr>
        <w:ind w:left="6480" w:hanging="360"/>
      </w:pPr>
      <w:rPr>
        <w:rFonts w:ascii="Wingdings" w:hAnsi="Wingdings" w:hint="default"/>
      </w:rPr>
    </w:lvl>
  </w:abstractNum>
  <w:abstractNum w:abstractNumId="12" w15:restartNumberingAfterBreak="0">
    <w:nsid w:val="45661440"/>
    <w:multiLevelType w:val="hybridMultilevel"/>
    <w:tmpl w:val="390000DA"/>
    <w:lvl w:ilvl="0" w:tplc="2D461E62">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1ADCB17E">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E15C3364">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D592B846">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E29890DC">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C2105ADC">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FC4CA798">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F9F013CE">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028C2E4C">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13" w15:restartNumberingAfterBreak="0">
    <w:nsid w:val="47DD2DB3"/>
    <w:multiLevelType w:val="hybridMultilevel"/>
    <w:tmpl w:val="B4A01556"/>
    <w:lvl w:ilvl="0" w:tplc="098ED8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2857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E1D6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6781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C4E6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1281A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662F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DD6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0C455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3F5A72"/>
    <w:multiLevelType w:val="hybridMultilevel"/>
    <w:tmpl w:val="FFFFFFFF"/>
    <w:lvl w:ilvl="0" w:tplc="315607E6">
      <w:start w:val="1"/>
      <w:numFmt w:val="bullet"/>
      <w:lvlText w:val="·"/>
      <w:lvlJc w:val="left"/>
      <w:pPr>
        <w:ind w:left="720" w:hanging="360"/>
      </w:pPr>
      <w:rPr>
        <w:rFonts w:ascii="Symbol" w:hAnsi="Symbol" w:hint="default"/>
      </w:rPr>
    </w:lvl>
    <w:lvl w:ilvl="1" w:tplc="47C4ACDE">
      <w:start w:val="1"/>
      <w:numFmt w:val="bullet"/>
      <w:lvlText w:val="o"/>
      <w:lvlJc w:val="left"/>
      <w:pPr>
        <w:ind w:left="1440" w:hanging="360"/>
      </w:pPr>
      <w:rPr>
        <w:rFonts w:ascii="Courier New" w:hAnsi="Courier New" w:hint="default"/>
      </w:rPr>
    </w:lvl>
    <w:lvl w:ilvl="2" w:tplc="3550C6BA">
      <w:start w:val="1"/>
      <w:numFmt w:val="bullet"/>
      <w:lvlText w:val=""/>
      <w:lvlJc w:val="left"/>
      <w:pPr>
        <w:ind w:left="2160" w:hanging="360"/>
      </w:pPr>
      <w:rPr>
        <w:rFonts w:ascii="Wingdings" w:hAnsi="Wingdings" w:hint="default"/>
      </w:rPr>
    </w:lvl>
    <w:lvl w:ilvl="3" w:tplc="88C67DD2">
      <w:start w:val="1"/>
      <w:numFmt w:val="bullet"/>
      <w:lvlText w:val=""/>
      <w:lvlJc w:val="left"/>
      <w:pPr>
        <w:ind w:left="2880" w:hanging="360"/>
      </w:pPr>
      <w:rPr>
        <w:rFonts w:ascii="Symbol" w:hAnsi="Symbol" w:hint="default"/>
      </w:rPr>
    </w:lvl>
    <w:lvl w:ilvl="4" w:tplc="70CE1996">
      <w:start w:val="1"/>
      <w:numFmt w:val="bullet"/>
      <w:lvlText w:val="o"/>
      <w:lvlJc w:val="left"/>
      <w:pPr>
        <w:ind w:left="3600" w:hanging="360"/>
      </w:pPr>
      <w:rPr>
        <w:rFonts w:ascii="Courier New" w:hAnsi="Courier New" w:hint="default"/>
      </w:rPr>
    </w:lvl>
    <w:lvl w:ilvl="5" w:tplc="0DE0B65E">
      <w:start w:val="1"/>
      <w:numFmt w:val="bullet"/>
      <w:lvlText w:val=""/>
      <w:lvlJc w:val="left"/>
      <w:pPr>
        <w:ind w:left="4320" w:hanging="360"/>
      </w:pPr>
      <w:rPr>
        <w:rFonts w:ascii="Wingdings" w:hAnsi="Wingdings" w:hint="default"/>
      </w:rPr>
    </w:lvl>
    <w:lvl w:ilvl="6" w:tplc="DCB0081E">
      <w:start w:val="1"/>
      <w:numFmt w:val="bullet"/>
      <w:lvlText w:val=""/>
      <w:lvlJc w:val="left"/>
      <w:pPr>
        <w:ind w:left="5040" w:hanging="360"/>
      </w:pPr>
      <w:rPr>
        <w:rFonts w:ascii="Symbol" w:hAnsi="Symbol" w:hint="default"/>
      </w:rPr>
    </w:lvl>
    <w:lvl w:ilvl="7" w:tplc="E732285E">
      <w:start w:val="1"/>
      <w:numFmt w:val="bullet"/>
      <w:lvlText w:val="o"/>
      <w:lvlJc w:val="left"/>
      <w:pPr>
        <w:ind w:left="5760" w:hanging="360"/>
      </w:pPr>
      <w:rPr>
        <w:rFonts w:ascii="Courier New" w:hAnsi="Courier New" w:hint="default"/>
      </w:rPr>
    </w:lvl>
    <w:lvl w:ilvl="8" w:tplc="E7822770">
      <w:start w:val="1"/>
      <w:numFmt w:val="bullet"/>
      <w:lvlText w:val=""/>
      <w:lvlJc w:val="left"/>
      <w:pPr>
        <w:ind w:left="6480" w:hanging="360"/>
      </w:pPr>
      <w:rPr>
        <w:rFonts w:ascii="Wingdings" w:hAnsi="Wingdings" w:hint="default"/>
      </w:rPr>
    </w:lvl>
  </w:abstractNum>
  <w:abstractNum w:abstractNumId="15" w15:restartNumberingAfterBreak="0">
    <w:nsid w:val="4A9B6A04"/>
    <w:multiLevelType w:val="hybridMultilevel"/>
    <w:tmpl w:val="ED72E734"/>
    <w:lvl w:ilvl="0" w:tplc="5A12E288">
      <w:start w:val="1"/>
      <w:numFmt w:val="bullet"/>
      <w:lvlText w:val="•"/>
      <w:lvlJc w:val="left"/>
      <w:pPr>
        <w:ind w:left="360"/>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1" w:tplc="226CF618">
      <w:start w:val="1"/>
      <w:numFmt w:val="bullet"/>
      <w:lvlText w:val="o"/>
      <w:lvlJc w:val="left"/>
      <w:pPr>
        <w:ind w:left="118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2" w:tplc="9BBA93FC">
      <w:start w:val="1"/>
      <w:numFmt w:val="bullet"/>
      <w:lvlText w:val="▪"/>
      <w:lvlJc w:val="left"/>
      <w:pPr>
        <w:ind w:left="19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3" w:tplc="A91C0EE0">
      <w:start w:val="1"/>
      <w:numFmt w:val="bullet"/>
      <w:lvlText w:val="•"/>
      <w:lvlJc w:val="left"/>
      <w:pPr>
        <w:ind w:left="262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4" w:tplc="0FC4326A">
      <w:start w:val="1"/>
      <w:numFmt w:val="bullet"/>
      <w:lvlText w:val="o"/>
      <w:lvlJc w:val="left"/>
      <w:pPr>
        <w:ind w:left="334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5" w:tplc="5A4A490A">
      <w:start w:val="1"/>
      <w:numFmt w:val="bullet"/>
      <w:lvlText w:val="▪"/>
      <w:lvlJc w:val="left"/>
      <w:pPr>
        <w:ind w:left="406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6" w:tplc="8D9872DE">
      <w:start w:val="1"/>
      <w:numFmt w:val="bullet"/>
      <w:lvlText w:val="•"/>
      <w:lvlJc w:val="left"/>
      <w:pPr>
        <w:ind w:left="4787"/>
      </w:pPr>
      <w:rPr>
        <w:rFonts w:ascii="Arial" w:eastAsia="Arial" w:hAnsi="Arial" w:cs="Arial"/>
        <w:b w:val="0"/>
        <w:i w:val="0"/>
        <w:strike w:val="0"/>
        <w:dstrike w:val="0"/>
        <w:color w:val="181818"/>
        <w:sz w:val="21"/>
        <w:szCs w:val="21"/>
        <w:u w:val="none" w:color="000000"/>
        <w:bdr w:val="none" w:sz="0" w:space="0" w:color="auto"/>
        <w:shd w:val="clear" w:color="auto" w:fill="auto"/>
        <w:vertAlign w:val="baseline"/>
      </w:rPr>
    </w:lvl>
    <w:lvl w:ilvl="7" w:tplc="1BF26846">
      <w:start w:val="1"/>
      <w:numFmt w:val="bullet"/>
      <w:lvlText w:val="o"/>
      <w:lvlJc w:val="left"/>
      <w:pPr>
        <w:ind w:left="550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lvl w:ilvl="8" w:tplc="BEDCB1E8">
      <w:start w:val="1"/>
      <w:numFmt w:val="bullet"/>
      <w:lvlText w:val="▪"/>
      <w:lvlJc w:val="left"/>
      <w:pPr>
        <w:ind w:left="6227"/>
      </w:pPr>
      <w:rPr>
        <w:rFonts w:ascii="Segoe UI Symbol" w:eastAsia="Segoe UI Symbol" w:hAnsi="Segoe UI Symbol" w:cs="Segoe UI Symbol"/>
        <w:b w:val="0"/>
        <w:i w:val="0"/>
        <w:strike w:val="0"/>
        <w:dstrike w:val="0"/>
        <w:color w:val="181818"/>
        <w:sz w:val="21"/>
        <w:szCs w:val="21"/>
        <w:u w:val="none" w:color="000000"/>
        <w:bdr w:val="none" w:sz="0" w:space="0" w:color="auto"/>
        <w:shd w:val="clear" w:color="auto" w:fill="auto"/>
        <w:vertAlign w:val="baseline"/>
      </w:rPr>
    </w:lvl>
  </w:abstractNum>
  <w:abstractNum w:abstractNumId="16"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275661"/>
    <w:multiLevelType w:val="hybridMultilevel"/>
    <w:tmpl w:val="FFFFFFFF"/>
    <w:lvl w:ilvl="0" w:tplc="13D2C112">
      <w:start w:val="1"/>
      <w:numFmt w:val="bullet"/>
      <w:lvlText w:val="·"/>
      <w:lvlJc w:val="left"/>
      <w:pPr>
        <w:ind w:left="720" w:hanging="360"/>
      </w:pPr>
      <w:rPr>
        <w:rFonts w:ascii="Symbol" w:hAnsi="Symbol" w:hint="default"/>
      </w:rPr>
    </w:lvl>
    <w:lvl w:ilvl="1" w:tplc="4798FF1E">
      <w:start w:val="1"/>
      <w:numFmt w:val="bullet"/>
      <w:lvlText w:val="o"/>
      <w:lvlJc w:val="left"/>
      <w:pPr>
        <w:ind w:left="1440" w:hanging="360"/>
      </w:pPr>
      <w:rPr>
        <w:rFonts w:ascii="Courier New" w:hAnsi="Courier New" w:hint="default"/>
      </w:rPr>
    </w:lvl>
    <w:lvl w:ilvl="2" w:tplc="BA02938E">
      <w:start w:val="1"/>
      <w:numFmt w:val="bullet"/>
      <w:lvlText w:val=""/>
      <w:lvlJc w:val="left"/>
      <w:pPr>
        <w:ind w:left="2160" w:hanging="360"/>
      </w:pPr>
      <w:rPr>
        <w:rFonts w:ascii="Wingdings" w:hAnsi="Wingdings" w:hint="default"/>
      </w:rPr>
    </w:lvl>
    <w:lvl w:ilvl="3" w:tplc="16A4D0D0">
      <w:start w:val="1"/>
      <w:numFmt w:val="bullet"/>
      <w:lvlText w:val=""/>
      <w:lvlJc w:val="left"/>
      <w:pPr>
        <w:ind w:left="2880" w:hanging="360"/>
      </w:pPr>
      <w:rPr>
        <w:rFonts w:ascii="Symbol" w:hAnsi="Symbol" w:hint="default"/>
      </w:rPr>
    </w:lvl>
    <w:lvl w:ilvl="4" w:tplc="3FC8581A">
      <w:start w:val="1"/>
      <w:numFmt w:val="bullet"/>
      <w:lvlText w:val="o"/>
      <w:lvlJc w:val="left"/>
      <w:pPr>
        <w:ind w:left="3600" w:hanging="360"/>
      </w:pPr>
      <w:rPr>
        <w:rFonts w:ascii="Courier New" w:hAnsi="Courier New" w:hint="default"/>
      </w:rPr>
    </w:lvl>
    <w:lvl w:ilvl="5" w:tplc="6DEED6FA">
      <w:start w:val="1"/>
      <w:numFmt w:val="bullet"/>
      <w:lvlText w:val=""/>
      <w:lvlJc w:val="left"/>
      <w:pPr>
        <w:ind w:left="4320" w:hanging="360"/>
      </w:pPr>
      <w:rPr>
        <w:rFonts w:ascii="Wingdings" w:hAnsi="Wingdings" w:hint="default"/>
      </w:rPr>
    </w:lvl>
    <w:lvl w:ilvl="6" w:tplc="E5661A26">
      <w:start w:val="1"/>
      <w:numFmt w:val="bullet"/>
      <w:lvlText w:val=""/>
      <w:lvlJc w:val="left"/>
      <w:pPr>
        <w:ind w:left="5040" w:hanging="360"/>
      </w:pPr>
      <w:rPr>
        <w:rFonts w:ascii="Symbol" w:hAnsi="Symbol" w:hint="default"/>
      </w:rPr>
    </w:lvl>
    <w:lvl w:ilvl="7" w:tplc="8DAEC50C">
      <w:start w:val="1"/>
      <w:numFmt w:val="bullet"/>
      <w:lvlText w:val="o"/>
      <w:lvlJc w:val="left"/>
      <w:pPr>
        <w:ind w:left="5760" w:hanging="360"/>
      </w:pPr>
      <w:rPr>
        <w:rFonts w:ascii="Courier New" w:hAnsi="Courier New" w:hint="default"/>
      </w:rPr>
    </w:lvl>
    <w:lvl w:ilvl="8" w:tplc="01FA4746">
      <w:start w:val="1"/>
      <w:numFmt w:val="bullet"/>
      <w:lvlText w:val=""/>
      <w:lvlJc w:val="left"/>
      <w:pPr>
        <w:ind w:left="6480" w:hanging="360"/>
      </w:pPr>
      <w:rPr>
        <w:rFonts w:ascii="Wingdings" w:hAnsi="Wingdings" w:hint="default"/>
      </w:rPr>
    </w:lvl>
  </w:abstractNum>
  <w:abstractNum w:abstractNumId="19" w15:restartNumberingAfterBreak="0">
    <w:nsid w:val="59846501"/>
    <w:multiLevelType w:val="hybridMultilevel"/>
    <w:tmpl w:val="F4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B21C2C"/>
    <w:multiLevelType w:val="hybridMultilevel"/>
    <w:tmpl w:val="A32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53CD6"/>
    <w:multiLevelType w:val="hybridMultilevel"/>
    <w:tmpl w:val="543CD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E1D7D"/>
    <w:multiLevelType w:val="hybridMultilevel"/>
    <w:tmpl w:val="F7E4AA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807DB"/>
    <w:multiLevelType w:val="hybridMultilevel"/>
    <w:tmpl w:val="6524B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D4871"/>
    <w:multiLevelType w:val="hybridMultilevel"/>
    <w:tmpl w:val="46DCBE9E"/>
    <w:lvl w:ilvl="0" w:tplc="CF92A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414308">
    <w:abstractNumId w:val="28"/>
  </w:num>
  <w:num w:numId="2" w16cid:durableId="1915045283">
    <w:abstractNumId w:val="0"/>
  </w:num>
  <w:num w:numId="3" w16cid:durableId="1792162011">
    <w:abstractNumId w:val="2"/>
  </w:num>
  <w:num w:numId="4" w16cid:durableId="1484547449">
    <w:abstractNumId w:val="25"/>
  </w:num>
  <w:num w:numId="5" w16cid:durableId="1218978483">
    <w:abstractNumId w:val="24"/>
  </w:num>
  <w:num w:numId="6" w16cid:durableId="2144225133">
    <w:abstractNumId w:val="26"/>
  </w:num>
  <w:num w:numId="7" w16cid:durableId="1776440171">
    <w:abstractNumId w:val="5"/>
  </w:num>
  <w:num w:numId="8" w16cid:durableId="1258438503">
    <w:abstractNumId w:val="10"/>
  </w:num>
  <w:num w:numId="9" w16cid:durableId="674920273">
    <w:abstractNumId w:val="16"/>
  </w:num>
  <w:num w:numId="10" w16cid:durableId="606423015">
    <w:abstractNumId w:val="17"/>
  </w:num>
  <w:num w:numId="11" w16cid:durableId="170343016">
    <w:abstractNumId w:val="23"/>
  </w:num>
  <w:num w:numId="12" w16cid:durableId="1670674631">
    <w:abstractNumId w:val="22"/>
  </w:num>
  <w:num w:numId="13" w16cid:durableId="636254586">
    <w:abstractNumId w:val="3"/>
  </w:num>
  <w:num w:numId="14" w16cid:durableId="1905334714">
    <w:abstractNumId w:val="7"/>
  </w:num>
  <w:num w:numId="15" w16cid:durableId="1665817168">
    <w:abstractNumId w:val="6"/>
  </w:num>
  <w:num w:numId="16" w16cid:durableId="542670269">
    <w:abstractNumId w:val="9"/>
  </w:num>
  <w:num w:numId="17" w16cid:durableId="1219433828">
    <w:abstractNumId w:val="27"/>
  </w:num>
  <w:num w:numId="18" w16cid:durableId="949554472">
    <w:abstractNumId w:val="20"/>
  </w:num>
  <w:num w:numId="19" w16cid:durableId="1477837002">
    <w:abstractNumId w:val="19"/>
  </w:num>
  <w:num w:numId="20" w16cid:durableId="1669018586">
    <w:abstractNumId w:val="11"/>
  </w:num>
  <w:num w:numId="21" w16cid:durableId="389156161">
    <w:abstractNumId w:val="14"/>
  </w:num>
  <w:num w:numId="22" w16cid:durableId="1094127131">
    <w:abstractNumId w:val="8"/>
  </w:num>
  <w:num w:numId="23" w16cid:durableId="928660049">
    <w:abstractNumId w:val="18"/>
  </w:num>
  <w:num w:numId="24" w16cid:durableId="1251696745">
    <w:abstractNumId w:val="4"/>
  </w:num>
  <w:num w:numId="25" w16cid:durableId="317922520">
    <w:abstractNumId w:val="13"/>
  </w:num>
  <w:num w:numId="26" w16cid:durableId="1652907906">
    <w:abstractNumId w:val="1"/>
  </w:num>
  <w:num w:numId="27" w16cid:durableId="1696272143">
    <w:abstractNumId w:val="15"/>
  </w:num>
  <w:num w:numId="28" w16cid:durableId="1318533964">
    <w:abstractNumId w:val="12"/>
  </w:num>
  <w:num w:numId="29" w16cid:durableId="1918008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85"/>
    <w:rsid w:val="000067FA"/>
    <w:rsid w:val="00010923"/>
    <w:rsid w:val="00020E21"/>
    <w:rsid w:val="0002735D"/>
    <w:rsid w:val="000330F7"/>
    <w:rsid w:val="0003380F"/>
    <w:rsid w:val="00033909"/>
    <w:rsid w:val="00033916"/>
    <w:rsid w:val="0003593B"/>
    <w:rsid w:val="0004513B"/>
    <w:rsid w:val="00047EB6"/>
    <w:rsid w:val="00052DE4"/>
    <w:rsid w:val="00053916"/>
    <w:rsid w:val="0007576B"/>
    <w:rsid w:val="00075DE5"/>
    <w:rsid w:val="000761A7"/>
    <w:rsid w:val="0008452C"/>
    <w:rsid w:val="00085807"/>
    <w:rsid w:val="00094C4A"/>
    <w:rsid w:val="00095D43"/>
    <w:rsid w:val="000B0F6A"/>
    <w:rsid w:val="000B4B8B"/>
    <w:rsid w:val="000C5DB6"/>
    <w:rsid w:val="000D0469"/>
    <w:rsid w:val="000D191B"/>
    <w:rsid w:val="000E2B5D"/>
    <w:rsid w:val="000F3DD6"/>
    <w:rsid w:val="000F472B"/>
    <w:rsid w:val="000F5854"/>
    <w:rsid w:val="0010081C"/>
    <w:rsid w:val="00106A6C"/>
    <w:rsid w:val="00107529"/>
    <w:rsid w:val="0012443A"/>
    <w:rsid w:val="001302FA"/>
    <w:rsid w:val="00133244"/>
    <w:rsid w:val="0013445C"/>
    <w:rsid w:val="00135B48"/>
    <w:rsid w:val="00137B7D"/>
    <w:rsid w:val="00140D53"/>
    <w:rsid w:val="0014385C"/>
    <w:rsid w:val="00145FC3"/>
    <w:rsid w:val="00155142"/>
    <w:rsid w:val="001739B6"/>
    <w:rsid w:val="00183A56"/>
    <w:rsid w:val="001929B3"/>
    <w:rsid w:val="001941C1"/>
    <w:rsid w:val="0019461C"/>
    <w:rsid w:val="001B5B8E"/>
    <w:rsid w:val="001D3DCD"/>
    <w:rsid w:val="001D7813"/>
    <w:rsid w:val="001F62CD"/>
    <w:rsid w:val="002031D3"/>
    <w:rsid w:val="002140B1"/>
    <w:rsid w:val="002209B9"/>
    <w:rsid w:val="002255A1"/>
    <w:rsid w:val="00233A40"/>
    <w:rsid w:val="002350A0"/>
    <w:rsid w:val="00242196"/>
    <w:rsid w:val="00244F07"/>
    <w:rsid w:val="002477C9"/>
    <w:rsid w:val="00272377"/>
    <w:rsid w:val="0027281D"/>
    <w:rsid w:val="0027605E"/>
    <w:rsid w:val="00297649"/>
    <w:rsid w:val="002B0EE7"/>
    <w:rsid w:val="002B69E0"/>
    <w:rsid w:val="002C24B5"/>
    <w:rsid w:val="002D040A"/>
    <w:rsid w:val="002D4B92"/>
    <w:rsid w:val="002E60F1"/>
    <w:rsid w:val="003002EF"/>
    <w:rsid w:val="00300351"/>
    <w:rsid w:val="003025FD"/>
    <w:rsid w:val="00303F7B"/>
    <w:rsid w:val="0030646C"/>
    <w:rsid w:val="003103CC"/>
    <w:rsid w:val="0031159B"/>
    <w:rsid w:val="00312BB5"/>
    <w:rsid w:val="00322D03"/>
    <w:rsid w:val="003255BE"/>
    <w:rsid w:val="003306AE"/>
    <w:rsid w:val="0034060E"/>
    <w:rsid w:val="003411F6"/>
    <w:rsid w:val="003438E3"/>
    <w:rsid w:val="00345782"/>
    <w:rsid w:val="003639B9"/>
    <w:rsid w:val="00364448"/>
    <w:rsid w:val="00364468"/>
    <w:rsid w:val="00374DC4"/>
    <w:rsid w:val="00392285"/>
    <w:rsid w:val="00392853"/>
    <w:rsid w:val="0039443C"/>
    <w:rsid w:val="0039792B"/>
    <w:rsid w:val="003B3136"/>
    <w:rsid w:val="003B512D"/>
    <w:rsid w:val="003C6739"/>
    <w:rsid w:val="003D1310"/>
    <w:rsid w:val="003D7C77"/>
    <w:rsid w:val="003D7CB3"/>
    <w:rsid w:val="003E1A5C"/>
    <w:rsid w:val="003E304E"/>
    <w:rsid w:val="003F0AC9"/>
    <w:rsid w:val="00401D07"/>
    <w:rsid w:val="00402923"/>
    <w:rsid w:val="00404DD1"/>
    <w:rsid w:val="00406A21"/>
    <w:rsid w:val="004325BF"/>
    <w:rsid w:val="004374FB"/>
    <w:rsid w:val="00444E31"/>
    <w:rsid w:val="00453577"/>
    <w:rsid w:val="00467531"/>
    <w:rsid w:val="00470033"/>
    <w:rsid w:val="00473D21"/>
    <w:rsid w:val="00484C2A"/>
    <w:rsid w:val="0049208A"/>
    <w:rsid w:val="004A335B"/>
    <w:rsid w:val="004A3567"/>
    <w:rsid w:val="004A66B0"/>
    <w:rsid w:val="004A733E"/>
    <w:rsid w:val="004B3514"/>
    <w:rsid w:val="004C21E6"/>
    <w:rsid w:val="004D7025"/>
    <w:rsid w:val="004E168F"/>
    <w:rsid w:val="004E27C0"/>
    <w:rsid w:val="004F12C5"/>
    <w:rsid w:val="004F1C56"/>
    <w:rsid w:val="004F230B"/>
    <w:rsid w:val="004F7323"/>
    <w:rsid w:val="005027BB"/>
    <w:rsid w:val="00503E1C"/>
    <w:rsid w:val="00504E6B"/>
    <w:rsid w:val="005107A8"/>
    <w:rsid w:val="005133E1"/>
    <w:rsid w:val="005133F8"/>
    <w:rsid w:val="00513CB7"/>
    <w:rsid w:val="00515320"/>
    <w:rsid w:val="00524EC3"/>
    <w:rsid w:val="00534509"/>
    <w:rsid w:val="00541C7F"/>
    <w:rsid w:val="00560230"/>
    <w:rsid w:val="00560F5C"/>
    <w:rsid w:val="00562990"/>
    <w:rsid w:val="00565B6E"/>
    <w:rsid w:val="00567DE7"/>
    <w:rsid w:val="00571926"/>
    <w:rsid w:val="005740B0"/>
    <w:rsid w:val="005745A7"/>
    <w:rsid w:val="00575791"/>
    <w:rsid w:val="00576177"/>
    <w:rsid w:val="00583A14"/>
    <w:rsid w:val="00583CE3"/>
    <w:rsid w:val="00587A11"/>
    <w:rsid w:val="00587F0E"/>
    <w:rsid w:val="005B1847"/>
    <w:rsid w:val="005B56D1"/>
    <w:rsid w:val="005C1A81"/>
    <w:rsid w:val="005C6EC8"/>
    <w:rsid w:val="005C763C"/>
    <w:rsid w:val="005D546E"/>
    <w:rsid w:val="005D58D8"/>
    <w:rsid w:val="005D75C6"/>
    <w:rsid w:val="005E2719"/>
    <w:rsid w:val="00602D2B"/>
    <w:rsid w:val="00606A89"/>
    <w:rsid w:val="00612C9F"/>
    <w:rsid w:val="00663AE0"/>
    <w:rsid w:val="006670E7"/>
    <w:rsid w:val="00670457"/>
    <w:rsid w:val="006742D0"/>
    <w:rsid w:val="00681D7B"/>
    <w:rsid w:val="0068573A"/>
    <w:rsid w:val="006A0BFA"/>
    <w:rsid w:val="006A2F40"/>
    <w:rsid w:val="006A3912"/>
    <w:rsid w:val="006A3FE0"/>
    <w:rsid w:val="006B5E2C"/>
    <w:rsid w:val="006B72BA"/>
    <w:rsid w:val="006B7848"/>
    <w:rsid w:val="006C2116"/>
    <w:rsid w:val="006D03EB"/>
    <w:rsid w:val="006D1EB8"/>
    <w:rsid w:val="006D715C"/>
    <w:rsid w:val="006E2CB3"/>
    <w:rsid w:val="006E38B8"/>
    <w:rsid w:val="006E3D47"/>
    <w:rsid w:val="006F031D"/>
    <w:rsid w:val="00700FB1"/>
    <w:rsid w:val="00706E52"/>
    <w:rsid w:val="00714781"/>
    <w:rsid w:val="0071716E"/>
    <w:rsid w:val="00720F08"/>
    <w:rsid w:val="00736F88"/>
    <w:rsid w:val="00744D39"/>
    <w:rsid w:val="00745BA2"/>
    <w:rsid w:val="00756A31"/>
    <w:rsid w:val="00756AC0"/>
    <w:rsid w:val="00761EE3"/>
    <w:rsid w:val="00764C62"/>
    <w:rsid w:val="00773F6F"/>
    <w:rsid w:val="00782796"/>
    <w:rsid w:val="00782FB3"/>
    <w:rsid w:val="00784B0A"/>
    <w:rsid w:val="007940B2"/>
    <w:rsid w:val="0079778D"/>
    <w:rsid w:val="007977BF"/>
    <w:rsid w:val="007A39E4"/>
    <w:rsid w:val="007A6AF9"/>
    <w:rsid w:val="007B2F14"/>
    <w:rsid w:val="007C0906"/>
    <w:rsid w:val="007C7916"/>
    <w:rsid w:val="007D5BF8"/>
    <w:rsid w:val="007E0394"/>
    <w:rsid w:val="007E1FD5"/>
    <w:rsid w:val="007E2B2E"/>
    <w:rsid w:val="007E5A3E"/>
    <w:rsid w:val="007F0DEE"/>
    <w:rsid w:val="007F621E"/>
    <w:rsid w:val="00802FED"/>
    <w:rsid w:val="0080625A"/>
    <w:rsid w:val="00810913"/>
    <w:rsid w:val="00813459"/>
    <w:rsid w:val="00816F85"/>
    <w:rsid w:val="00827028"/>
    <w:rsid w:val="008319C2"/>
    <w:rsid w:val="008350C6"/>
    <w:rsid w:val="0084478F"/>
    <w:rsid w:val="00851772"/>
    <w:rsid w:val="00855B25"/>
    <w:rsid w:val="00865A29"/>
    <w:rsid w:val="00867065"/>
    <w:rsid w:val="0087462B"/>
    <w:rsid w:val="0087550C"/>
    <w:rsid w:val="00881BB2"/>
    <w:rsid w:val="0088492A"/>
    <w:rsid w:val="00892BD0"/>
    <w:rsid w:val="00896A34"/>
    <w:rsid w:val="00896EBD"/>
    <w:rsid w:val="008A3F3C"/>
    <w:rsid w:val="008B2163"/>
    <w:rsid w:val="008B7158"/>
    <w:rsid w:val="008C2FA3"/>
    <w:rsid w:val="008C2FE9"/>
    <w:rsid w:val="008C5909"/>
    <w:rsid w:val="008C7634"/>
    <w:rsid w:val="008D196F"/>
    <w:rsid w:val="008D68EB"/>
    <w:rsid w:val="008D75E5"/>
    <w:rsid w:val="008E6295"/>
    <w:rsid w:val="008F1310"/>
    <w:rsid w:val="0090062D"/>
    <w:rsid w:val="00905FC8"/>
    <w:rsid w:val="00910AC7"/>
    <w:rsid w:val="00913DB3"/>
    <w:rsid w:val="009166CE"/>
    <w:rsid w:val="00923B8F"/>
    <w:rsid w:val="00927C18"/>
    <w:rsid w:val="00927EDE"/>
    <w:rsid w:val="0093208C"/>
    <w:rsid w:val="00937310"/>
    <w:rsid w:val="009423F6"/>
    <w:rsid w:val="00945271"/>
    <w:rsid w:val="00951669"/>
    <w:rsid w:val="00952199"/>
    <w:rsid w:val="00953471"/>
    <w:rsid w:val="00953F01"/>
    <w:rsid w:val="00972A9D"/>
    <w:rsid w:val="00973E67"/>
    <w:rsid w:val="00980206"/>
    <w:rsid w:val="00985DE7"/>
    <w:rsid w:val="00986B7F"/>
    <w:rsid w:val="00990025"/>
    <w:rsid w:val="0099620E"/>
    <w:rsid w:val="00997479"/>
    <w:rsid w:val="009A019E"/>
    <w:rsid w:val="009A4082"/>
    <w:rsid w:val="009E1716"/>
    <w:rsid w:val="009F67B6"/>
    <w:rsid w:val="00A00614"/>
    <w:rsid w:val="00A1082B"/>
    <w:rsid w:val="00A11807"/>
    <w:rsid w:val="00A224AC"/>
    <w:rsid w:val="00A24F34"/>
    <w:rsid w:val="00A31D58"/>
    <w:rsid w:val="00A372E8"/>
    <w:rsid w:val="00A52414"/>
    <w:rsid w:val="00A57A70"/>
    <w:rsid w:val="00A64855"/>
    <w:rsid w:val="00A666BA"/>
    <w:rsid w:val="00A66B32"/>
    <w:rsid w:val="00A67C4F"/>
    <w:rsid w:val="00A70CF8"/>
    <w:rsid w:val="00AA42B1"/>
    <w:rsid w:val="00AA5D13"/>
    <w:rsid w:val="00AB0811"/>
    <w:rsid w:val="00AC37C3"/>
    <w:rsid w:val="00AC72E0"/>
    <w:rsid w:val="00AD47FA"/>
    <w:rsid w:val="00AE61A9"/>
    <w:rsid w:val="00B11477"/>
    <w:rsid w:val="00B14868"/>
    <w:rsid w:val="00B51577"/>
    <w:rsid w:val="00B51E6B"/>
    <w:rsid w:val="00B54F5B"/>
    <w:rsid w:val="00B66F28"/>
    <w:rsid w:val="00B91D5F"/>
    <w:rsid w:val="00BB0964"/>
    <w:rsid w:val="00BB62FF"/>
    <w:rsid w:val="00BC3C06"/>
    <w:rsid w:val="00BD3A8D"/>
    <w:rsid w:val="00BE042C"/>
    <w:rsid w:val="00BE40CD"/>
    <w:rsid w:val="00BE7F7F"/>
    <w:rsid w:val="00BF39C6"/>
    <w:rsid w:val="00C03E41"/>
    <w:rsid w:val="00C049E2"/>
    <w:rsid w:val="00C1186F"/>
    <w:rsid w:val="00C32AEE"/>
    <w:rsid w:val="00C528C7"/>
    <w:rsid w:val="00C56D3A"/>
    <w:rsid w:val="00C730EE"/>
    <w:rsid w:val="00C83516"/>
    <w:rsid w:val="00C85D54"/>
    <w:rsid w:val="00C87B53"/>
    <w:rsid w:val="00C90E86"/>
    <w:rsid w:val="00C91B58"/>
    <w:rsid w:val="00C94172"/>
    <w:rsid w:val="00CA0AE2"/>
    <w:rsid w:val="00CA1D4C"/>
    <w:rsid w:val="00CA5B37"/>
    <w:rsid w:val="00CE7E27"/>
    <w:rsid w:val="00CF210D"/>
    <w:rsid w:val="00D14C0D"/>
    <w:rsid w:val="00D2491A"/>
    <w:rsid w:val="00D25EEC"/>
    <w:rsid w:val="00D268FB"/>
    <w:rsid w:val="00D37F10"/>
    <w:rsid w:val="00D43CB1"/>
    <w:rsid w:val="00D5395A"/>
    <w:rsid w:val="00D56138"/>
    <w:rsid w:val="00D60CFE"/>
    <w:rsid w:val="00D63971"/>
    <w:rsid w:val="00D712B2"/>
    <w:rsid w:val="00D841CB"/>
    <w:rsid w:val="00DA061E"/>
    <w:rsid w:val="00DB03C5"/>
    <w:rsid w:val="00DB5208"/>
    <w:rsid w:val="00DC03DC"/>
    <w:rsid w:val="00DD259F"/>
    <w:rsid w:val="00DE0035"/>
    <w:rsid w:val="00DE7BFC"/>
    <w:rsid w:val="00E0164C"/>
    <w:rsid w:val="00E14EEF"/>
    <w:rsid w:val="00E31C3E"/>
    <w:rsid w:val="00E36CF0"/>
    <w:rsid w:val="00E566A3"/>
    <w:rsid w:val="00E66CCC"/>
    <w:rsid w:val="00E75414"/>
    <w:rsid w:val="00E7658A"/>
    <w:rsid w:val="00E828E5"/>
    <w:rsid w:val="00E832E7"/>
    <w:rsid w:val="00E86AF1"/>
    <w:rsid w:val="00EB31FC"/>
    <w:rsid w:val="00EB7914"/>
    <w:rsid w:val="00ED2D50"/>
    <w:rsid w:val="00ED6B3B"/>
    <w:rsid w:val="00EF0899"/>
    <w:rsid w:val="00EF0F4D"/>
    <w:rsid w:val="00EF4E2D"/>
    <w:rsid w:val="00EF7A00"/>
    <w:rsid w:val="00F05727"/>
    <w:rsid w:val="00F22EC9"/>
    <w:rsid w:val="00F304FF"/>
    <w:rsid w:val="00F54C93"/>
    <w:rsid w:val="00F560DC"/>
    <w:rsid w:val="00F61F3C"/>
    <w:rsid w:val="00F711A9"/>
    <w:rsid w:val="00F7683A"/>
    <w:rsid w:val="00F874F3"/>
    <w:rsid w:val="00F937E9"/>
    <w:rsid w:val="00FB4812"/>
    <w:rsid w:val="00FB5449"/>
    <w:rsid w:val="00FB563C"/>
    <w:rsid w:val="00FC53F9"/>
    <w:rsid w:val="00FC6620"/>
    <w:rsid w:val="00FD4284"/>
    <w:rsid w:val="00FD490F"/>
    <w:rsid w:val="00FE07D4"/>
    <w:rsid w:val="00FE1271"/>
    <w:rsid w:val="00FF09B8"/>
    <w:rsid w:val="00FF1665"/>
    <w:rsid w:val="00FF54A8"/>
    <w:rsid w:val="00FF660E"/>
    <w:rsid w:val="03DCF2EB"/>
    <w:rsid w:val="0479844A"/>
    <w:rsid w:val="05B6C9CF"/>
    <w:rsid w:val="06E6FEB3"/>
    <w:rsid w:val="151AC796"/>
    <w:rsid w:val="1ECA9381"/>
    <w:rsid w:val="20B96E7A"/>
    <w:rsid w:val="215FB580"/>
    <w:rsid w:val="25136348"/>
    <w:rsid w:val="2616CD7B"/>
    <w:rsid w:val="2908DFD6"/>
    <w:rsid w:val="2A3914BA"/>
    <w:rsid w:val="2DB39150"/>
    <w:rsid w:val="3039364B"/>
    <w:rsid w:val="3477610F"/>
    <w:rsid w:val="3514A8F5"/>
    <w:rsid w:val="35BFC231"/>
    <w:rsid w:val="38B1D48C"/>
    <w:rsid w:val="3A7FAEAB"/>
    <w:rsid w:val="3D38C6DC"/>
    <w:rsid w:val="4042D2A4"/>
    <w:rsid w:val="434D113D"/>
    <w:rsid w:val="44B1CB87"/>
    <w:rsid w:val="4612D720"/>
    <w:rsid w:val="48A2216A"/>
    <w:rsid w:val="4D8B2AC1"/>
    <w:rsid w:val="53614970"/>
    <w:rsid w:val="5467F95B"/>
    <w:rsid w:val="5A291582"/>
    <w:rsid w:val="5B3F7743"/>
    <w:rsid w:val="61A64083"/>
    <w:rsid w:val="66251EE1"/>
    <w:rsid w:val="69F5B1DF"/>
    <w:rsid w:val="71F5AF10"/>
    <w:rsid w:val="78564573"/>
    <w:rsid w:val="7986AD28"/>
    <w:rsid w:val="7CF5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0E12"/>
  <w15:docId w15:val="{4B698E27-63A6-4E42-AC5D-20B23876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uiPriority w:val="34"/>
    <w:qFormat/>
    <w:rsid w:val="00896EBD"/>
    <w:pPr>
      <w:suppressAutoHyphens w:val="0"/>
      <w:ind w:left="720"/>
      <w:contextualSpacing/>
    </w:pPr>
    <w:rPr>
      <w:lang w:eastAsia="en-GB"/>
    </w:rPr>
  </w:style>
  <w:style w:type="character" w:styleId="UnresolvedMention">
    <w:name w:val="Unresolved Mention"/>
    <w:basedOn w:val="DefaultParagraphFont"/>
    <w:uiPriority w:val="99"/>
    <w:semiHidden/>
    <w:unhideWhenUsed/>
    <w:rsid w:val="002B0EE7"/>
    <w:rPr>
      <w:color w:val="605E5C"/>
      <w:shd w:val="clear" w:color="auto" w:fill="E1DFDD"/>
    </w:rPr>
  </w:style>
  <w:style w:type="character" w:styleId="CommentReference">
    <w:name w:val="annotation reference"/>
    <w:basedOn w:val="DefaultParagraphFont"/>
    <w:uiPriority w:val="99"/>
    <w:semiHidden/>
    <w:unhideWhenUsed/>
    <w:rsid w:val="00764C62"/>
    <w:rPr>
      <w:sz w:val="16"/>
      <w:szCs w:val="16"/>
    </w:rPr>
  </w:style>
  <w:style w:type="paragraph" w:styleId="CommentText">
    <w:name w:val="annotation text"/>
    <w:basedOn w:val="Normal"/>
    <w:link w:val="CommentTextChar"/>
    <w:uiPriority w:val="99"/>
    <w:semiHidden/>
    <w:unhideWhenUsed/>
    <w:rsid w:val="00764C62"/>
    <w:rPr>
      <w:sz w:val="20"/>
      <w:szCs w:val="20"/>
    </w:rPr>
  </w:style>
  <w:style w:type="character" w:customStyle="1" w:styleId="CommentTextChar">
    <w:name w:val="Comment Text Char"/>
    <w:basedOn w:val="DefaultParagraphFont"/>
    <w:link w:val="CommentText"/>
    <w:uiPriority w:val="99"/>
    <w:semiHidden/>
    <w:rsid w:val="00764C6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64C62"/>
    <w:rPr>
      <w:b/>
      <w:bCs/>
    </w:rPr>
  </w:style>
  <w:style w:type="character" w:customStyle="1" w:styleId="CommentSubjectChar">
    <w:name w:val="Comment Subject Char"/>
    <w:basedOn w:val="CommentTextChar"/>
    <w:link w:val="CommentSubject"/>
    <w:uiPriority w:val="99"/>
    <w:semiHidden/>
    <w:rsid w:val="00764C62"/>
    <w:rPr>
      <w:rFonts w:ascii="Times New Roman" w:eastAsia="Times New Roman" w:hAnsi="Times New Roman" w:cs="Times New Roman"/>
      <w:b/>
      <w:bCs/>
      <w:sz w:val="20"/>
      <w:szCs w:val="20"/>
      <w:lang w:eastAsia="ar-SA"/>
    </w:rPr>
  </w:style>
  <w:style w:type="paragraph" w:customStyle="1" w:styleId="TableParagraph">
    <w:name w:val="Table Paragraph"/>
    <w:basedOn w:val="Normal"/>
    <w:uiPriority w:val="1"/>
    <w:qFormat/>
    <w:rsid w:val="00BB0964"/>
    <w:pPr>
      <w:widowControl w:val="0"/>
      <w:suppressAutoHyphens w:val="0"/>
      <w:autoSpaceDE w:val="0"/>
      <w:autoSpaceDN w:val="0"/>
    </w:pPr>
    <w:rPr>
      <w:rFonts w:ascii="Calibri" w:eastAsia="Calibri" w:hAnsi="Calibri" w:cs="Calibri"/>
      <w:sz w:val="22"/>
      <w:szCs w:val="22"/>
      <w:lang w:val="en-US" w:eastAsia="en-US" w:bidi="en-US"/>
    </w:rPr>
  </w:style>
  <w:style w:type="character" w:customStyle="1" w:styleId="normaltextrun">
    <w:name w:val="normaltextrun"/>
    <w:basedOn w:val="DefaultParagraphFont"/>
    <w:rsid w:val="00E86AF1"/>
  </w:style>
  <w:style w:type="character" w:customStyle="1" w:styleId="eop">
    <w:name w:val="eop"/>
    <w:basedOn w:val="DefaultParagraphFont"/>
    <w:rsid w:val="00E8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willis@birmingham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willis@birmingham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minghamf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3" ma:contentTypeDescription="Create a new document." ma:contentTypeScope="" ma:versionID="defd8b81b9a67aaff3afb9f4dc4e3ec7">
  <xsd:schema xmlns:xsd="http://www.w3.org/2001/XMLSchema" xmlns:xs="http://www.w3.org/2001/XMLSchema" xmlns:p="http://schemas.microsoft.com/office/2006/metadata/properties" xmlns:ns2="71436523-2746-41c8-b9d6-73a4131ec5da" xmlns:ns3="e582f446-fb90-47a6-af4f-9a2a29d999e1" targetNamespace="http://schemas.microsoft.com/office/2006/metadata/properties" ma:root="true" ma:fieldsID="a81610cd6670edd65a635912079e843f" ns2:_="" ns3:_="">
    <xsd:import namespace="71436523-2746-41c8-b9d6-73a4131ec5da"/>
    <xsd:import namespace="e582f446-fb90-47a6-af4f-9a2a29d99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78114-C072-4CC9-9383-244523A59D76}">
  <ds:schemaRefs>
    <ds:schemaRef ds:uri="http://schemas.openxmlformats.org/officeDocument/2006/bibliography"/>
  </ds:schemaRefs>
</ds:datastoreItem>
</file>

<file path=customXml/itemProps2.xml><?xml version="1.0" encoding="utf-8"?>
<ds:datastoreItem xmlns:ds="http://schemas.openxmlformats.org/officeDocument/2006/customXml" ds:itemID="{2ED00990-B040-4CDC-9B5F-68232199B425}">
  <ds:schemaRefs>
    <ds:schemaRef ds:uri="http://schemas.microsoft.com/sharepoint/v3/contenttype/forms"/>
  </ds:schemaRefs>
</ds:datastoreItem>
</file>

<file path=customXml/itemProps3.xml><?xml version="1.0" encoding="utf-8"?>
<ds:datastoreItem xmlns:ds="http://schemas.openxmlformats.org/officeDocument/2006/customXml" ds:itemID="{89A5B636-2CDD-4BAD-B505-A7BB89F18D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DE2988-463A-47A7-8ED4-21DCC1D5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36523-2746-41c8-b9d6-73a4131ec5da"/>
    <ds:schemaRef ds:uri="e582f446-fb90-47a6-af4f-9a2a29d9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asproson</dc:creator>
  <cp:lastModifiedBy>Sarah Willis</cp:lastModifiedBy>
  <cp:revision>4</cp:revision>
  <cp:lastPrinted>2022-04-27T12:46:00Z</cp:lastPrinted>
  <dcterms:created xsi:type="dcterms:W3CDTF">2023-07-11T10:02:00Z</dcterms:created>
  <dcterms:modified xsi:type="dcterms:W3CDTF">2023-07-11T10:09:00Z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0x0101008275079EB3310A4FAAF542FDAA61B6A5</vt:lpwstr>
  </property>
</Properties>
</file>