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8234" w14:textId="585AA348" w:rsidR="00F5125B" w:rsidRDefault="00F5125B" w:rsidP="0051297F">
      <w:pPr>
        <w:pBdr>
          <w:bottom w:val="single" w:sz="12" w:space="5" w:color="4D4F53"/>
        </w:pBdr>
        <w:shd w:val="clear" w:color="auto" w:fill="FFFFFF"/>
        <w:spacing w:after="105" w:line="450" w:lineRule="atLeast"/>
        <w:outlineLvl w:val="0"/>
        <w:rPr>
          <w:rFonts w:ascii="Arial" w:eastAsia="Times New Roman" w:hAnsi="Arial" w:cs="Arial"/>
          <w:b/>
          <w:bCs/>
          <w:color w:val="4D4F53"/>
          <w:kern w:val="36"/>
          <w:sz w:val="30"/>
          <w:szCs w:val="30"/>
          <w:lang w:eastAsia="en-GB"/>
        </w:rPr>
      </w:pPr>
      <w:r w:rsidRPr="00F5125B">
        <w:rPr>
          <w:noProof/>
        </w:rPr>
        <w:drawing>
          <wp:inline distT="0" distB="0" distL="0" distR="0" wp14:anchorId="63918F72" wp14:editId="39ABB9E5">
            <wp:extent cx="5731510" cy="1304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inline>
        </w:drawing>
      </w:r>
    </w:p>
    <w:p w14:paraId="481BEC89" w14:textId="77777777" w:rsidR="00F5125B" w:rsidRDefault="00F5125B" w:rsidP="0051297F">
      <w:pPr>
        <w:pBdr>
          <w:bottom w:val="single" w:sz="12" w:space="5" w:color="4D4F53"/>
        </w:pBdr>
        <w:shd w:val="clear" w:color="auto" w:fill="FFFFFF"/>
        <w:spacing w:after="105" w:line="450" w:lineRule="atLeast"/>
        <w:outlineLvl w:val="0"/>
        <w:rPr>
          <w:rFonts w:ascii="Arial" w:eastAsia="Times New Roman" w:hAnsi="Arial" w:cs="Arial"/>
          <w:b/>
          <w:bCs/>
          <w:color w:val="4D4F53"/>
          <w:kern w:val="36"/>
          <w:sz w:val="30"/>
          <w:szCs w:val="30"/>
          <w:lang w:eastAsia="en-GB"/>
        </w:rPr>
      </w:pPr>
    </w:p>
    <w:p w14:paraId="68DA9D2A" w14:textId="63CD52D9" w:rsidR="0051297F" w:rsidRPr="0051297F" w:rsidRDefault="0051297F" w:rsidP="0051297F">
      <w:pPr>
        <w:pBdr>
          <w:bottom w:val="single" w:sz="12" w:space="5" w:color="4D4F53"/>
        </w:pBdr>
        <w:shd w:val="clear" w:color="auto" w:fill="FFFFFF"/>
        <w:spacing w:after="105" w:line="450" w:lineRule="atLeast"/>
        <w:outlineLvl w:val="0"/>
        <w:rPr>
          <w:rFonts w:ascii="Arial" w:eastAsia="Times New Roman" w:hAnsi="Arial" w:cs="Arial"/>
          <w:b/>
          <w:bCs/>
          <w:color w:val="4D4F53"/>
          <w:kern w:val="36"/>
          <w:sz w:val="30"/>
          <w:szCs w:val="30"/>
          <w:lang w:eastAsia="en-GB"/>
        </w:rPr>
      </w:pPr>
      <w:r w:rsidRPr="0051297F">
        <w:rPr>
          <w:rFonts w:ascii="Arial" w:eastAsia="Times New Roman" w:hAnsi="Arial" w:cs="Arial"/>
          <w:b/>
          <w:bCs/>
          <w:color w:val="4D4F53"/>
          <w:kern w:val="36"/>
          <w:sz w:val="30"/>
          <w:szCs w:val="30"/>
          <w:lang w:eastAsia="en-GB"/>
        </w:rPr>
        <w:t>Equality, Diversity &amp; Inclusion Statement</w:t>
      </w:r>
    </w:p>
    <w:p w14:paraId="242AFF83" w14:textId="431A64CD" w:rsidR="0011540D" w:rsidRPr="00F5125B" w:rsidRDefault="0011540D" w:rsidP="0011540D">
      <w:p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Birmingham County Football Association </w:t>
      </w:r>
      <w:r w:rsidR="007452D2">
        <w:rPr>
          <w:rFonts w:ascii="Tahoma" w:eastAsia="Times New Roman" w:hAnsi="Tahoma" w:cs="Tahoma"/>
          <w:sz w:val="21"/>
          <w:szCs w:val="21"/>
          <w:lang w:eastAsia="en-GB"/>
        </w:rPr>
        <w:t xml:space="preserve">(BCFA) </w:t>
      </w:r>
      <w:r w:rsidRPr="00F5125B">
        <w:rPr>
          <w:rFonts w:ascii="Tahoma" w:eastAsia="Times New Roman" w:hAnsi="Tahoma" w:cs="Tahoma"/>
          <w:sz w:val="21"/>
          <w:szCs w:val="21"/>
          <w:lang w:eastAsia="en-GB"/>
        </w:rPr>
        <w:t xml:space="preserve">is the governing body of football in Birmingham, the Black Country and Warwickshire. We are one of the largest county football associations in the country and oversee all aspects of the game </w:t>
      </w:r>
      <w:r w:rsidR="007452D2">
        <w:rPr>
          <w:rFonts w:ascii="Tahoma" w:eastAsia="Times New Roman" w:hAnsi="Tahoma" w:cs="Tahoma"/>
          <w:sz w:val="21"/>
          <w:szCs w:val="21"/>
          <w:lang w:eastAsia="en-GB"/>
        </w:rPr>
        <w:t>with</w:t>
      </w:r>
      <w:r w:rsidRPr="00F5125B">
        <w:rPr>
          <w:rFonts w:ascii="Tahoma" w:eastAsia="Times New Roman" w:hAnsi="Tahoma" w:cs="Tahoma"/>
          <w:sz w:val="21"/>
          <w:szCs w:val="21"/>
          <w:lang w:eastAsia="en-GB"/>
        </w:rPr>
        <w:t xml:space="preserve">in our </w:t>
      </w:r>
      <w:r w:rsidR="007452D2">
        <w:rPr>
          <w:rFonts w:ascii="Tahoma" w:eastAsia="Times New Roman" w:hAnsi="Tahoma" w:cs="Tahoma"/>
          <w:sz w:val="21"/>
          <w:szCs w:val="21"/>
          <w:lang w:eastAsia="en-GB"/>
        </w:rPr>
        <w:t>FA defined football boundary</w:t>
      </w:r>
      <w:r w:rsidRPr="00F5125B">
        <w:rPr>
          <w:rFonts w:ascii="Tahoma" w:eastAsia="Times New Roman" w:hAnsi="Tahoma" w:cs="Tahoma"/>
          <w:sz w:val="21"/>
          <w:szCs w:val="21"/>
          <w:lang w:eastAsia="en-GB"/>
        </w:rPr>
        <w:t>.</w:t>
      </w:r>
    </w:p>
    <w:p w14:paraId="2CA88705" w14:textId="373F1E52" w:rsidR="0011540D" w:rsidRPr="00F5125B" w:rsidRDefault="0011540D" w:rsidP="0011540D">
      <w:p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We are responsible for </w:t>
      </w:r>
      <w:r w:rsidR="00C4473C">
        <w:rPr>
          <w:rFonts w:ascii="Tahoma" w:eastAsia="Times New Roman" w:hAnsi="Tahoma" w:cs="Tahoma"/>
          <w:sz w:val="21"/>
          <w:szCs w:val="21"/>
          <w:lang w:eastAsia="en-GB"/>
        </w:rPr>
        <w:t>pr</w:t>
      </w:r>
      <w:r w:rsidR="001C2E69">
        <w:rPr>
          <w:rFonts w:ascii="Tahoma" w:eastAsia="Times New Roman" w:hAnsi="Tahoma" w:cs="Tahoma"/>
          <w:sz w:val="21"/>
          <w:szCs w:val="21"/>
          <w:lang w:eastAsia="en-GB"/>
        </w:rPr>
        <w:t>o</w:t>
      </w:r>
      <w:r w:rsidR="00C4473C">
        <w:rPr>
          <w:rFonts w:ascii="Tahoma" w:eastAsia="Times New Roman" w:hAnsi="Tahoma" w:cs="Tahoma"/>
          <w:sz w:val="21"/>
          <w:szCs w:val="21"/>
          <w:lang w:eastAsia="en-GB"/>
        </w:rPr>
        <w:t xml:space="preserve">moting, </w:t>
      </w:r>
      <w:r w:rsidR="001C2E69">
        <w:rPr>
          <w:rFonts w:ascii="Tahoma" w:eastAsia="Times New Roman" w:hAnsi="Tahoma" w:cs="Tahoma"/>
          <w:sz w:val="21"/>
          <w:szCs w:val="21"/>
          <w:lang w:eastAsia="en-GB"/>
        </w:rPr>
        <w:t xml:space="preserve">governing and developing the game by </w:t>
      </w:r>
      <w:r w:rsidRPr="00F5125B">
        <w:rPr>
          <w:rFonts w:ascii="Tahoma" w:eastAsia="Times New Roman" w:hAnsi="Tahoma" w:cs="Tahoma"/>
          <w:sz w:val="21"/>
          <w:szCs w:val="21"/>
          <w:lang w:eastAsia="en-GB"/>
        </w:rPr>
        <w:t xml:space="preserve">providing the structure and support that enables players, coaches, volunteers and referees to </w:t>
      </w:r>
      <w:r w:rsidR="00096037">
        <w:rPr>
          <w:rFonts w:ascii="Tahoma" w:eastAsia="Times New Roman" w:hAnsi="Tahoma" w:cs="Tahoma"/>
          <w:sz w:val="21"/>
          <w:szCs w:val="21"/>
          <w:lang w:eastAsia="en-GB"/>
        </w:rPr>
        <w:t xml:space="preserve">participate and </w:t>
      </w:r>
      <w:r w:rsidRPr="00F5125B">
        <w:rPr>
          <w:rFonts w:ascii="Tahoma" w:eastAsia="Times New Roman" w:hAnsi="Tahoma" w:cs="Tahoma"/>
          <w:sz w:val="21"/>
          <w:szCs w:val="21"/>
          <w:lang w:eastAsia="en-GB"/>
        </w:rPr>
        <w:t xml:space="preserve">develop. Our utmost priority is that every participant </w:t>
      </w:r>
      <w:r w:rsidR="00096037">
        <w:rPr>
          <w:rFonts w:ascii="Tahoma" w:eastAsia="Times New Roman" w:hAnsi="Tahoma" w:cs="Tahoma"/>
          <w:sz w:val="21"/>
          <w:szCs w:val="21"/>
          <w:lang w:eastAsia="en-GB"/>
        </w:rPr>
        <w:t>with</w:t>
      </w:r>
      <w:r w:rsidRPr="00F5125B">
        <w:rPr>
          <w:rFonts w:ascii="Tahoma" w:eastAsia="Times New Roman" w:hAnsi="Tahoma" w:cs="Tahoma"/>
          <w:sz w:val="21"/>
          <w:szCs w:val="21"/>
          <w:lang w:eastAsia="en-GB"/>
        </w:rPr>
        <w:t xml:space="preserve">in our </w:t>
      </w:r>
      <w:r w:rsidR="00096037">
        <w:rPr>
          <w:rFonts w:ascii="Tahoma" w:eastAsia="Times New Roman" w:hAnsi="Tahoma" w:cs="Tahoma"/>
          <w:sz w:val="21"/>
          <w:szCs w:val="21"/>
          <w:lang w:eastAsia="en-GB"/>
        </w:rPr>
        <w:t>‘region’</w:t>
      </w:r>
      <w:r w:rsidRPr="00F5125B">
        <w:rPr>
          <w:rFonts w:ascii="Tahoma" w:eastAsia="Times New Roman" w:hAnsi="Tahoma" w:cs="Tahoma"/>
          <w:sz w:val="21"/>
          <w:szCs w:val="21"/>
          <w:lang w:eastAsia="en-GB"/>
        </w:rPr>
        <w:t xml:space="preserve"> is given the opportunity to </w:t>
      </w:r>
      <w:r w:rsidR="00FC1B6A">
        <w:rPr>
          <w:rFonts w:ascii="Tahoma" w:eastAsia="Times New Roman" w:hAnsi="Tahoma" w:cs="Tahoma"/>
          <w:sz w:val="21"/>
          <w:szCs w:val="21"/>
          <w:lang w:eastAsia="en-GB"/>
        </w:rPr>
        <w:t xml:space="preserve">participate and </w:t>
      </w:r>
      <w:r w:rsidRPr="00F5125B">
        <w:rPr>
          <w:rFonts w:ascii="Tahoma" w:eastAsia="Times New Roman" w:hAnsi="Tahoma" w:cs="Tahoma"/>
          <w:sz w:val="21"/>
          <w:szCs w:val="21"/>
          <w:lang w:eastAsia="en-GB"/>
        </w:rPr>
        <w:t>develop in a progressive</w:t>
      </w:r>
      <w:r w:rsidR="00FC1B6A">
        <w:rPr>
          <w:rFonts w:ascii="Tahoma" w:eastAsia="Times New Roman" w:hAnsi="Tahoma" w:cs="Tahoma"/>
          <w:sz w:val="21"/>
          <w:szCs w:val="21"/>
          <w:lang w:eastAsia="en-GB"/>
        </w:rPr>
        <w:t>, safe</w:t>
      </w:r>
      <w:r w:rsidRPr="00F5125B">
        <w:rPr>
          <w:rFonts w:ascii="Tahoma" w:eastAsia="Times New Roman" w:hAnsi="Tahoma" w:cs="Tahoma"/>
          <w:sz w:val="21"/>
          <w:szCs w:val="21"/>
          <w:lang w:eastAsia="en-GB"/>
        </w:rPr>
        <w:t xml:space="preserve"> and enjoyable environment.</w:t>
      </w:r>
    </w:p>
    <w:p w14:paraId="271F4F17" w14:textId="59F00250" w:rsidR="0051297F" w:rsidRPr="00F5125B" w:rsidRDefault="0051297F" w:rsidP="00732D37">
      <w:pPr>
        <w:shd w:val="clear" w:color="auto" w:fill="FFFFFF"/>
        <w:spacing w:before="75" w:after="150" w:line="240" w:lineRule="auto"/>
        <w:rPr>
          <w:rFonts w:ascii="Tahoma" w:eastAsia="Times New Roman" w:hAnsi="Tahoma" w:cs="Tahoma"/>
          <w:sz w:val="21"/>
          <w:szCs w:val="21"/>
          <w:lang w:eastAsia="en-GB"/>
        </w:rPr>
      </w:pPr>
      <w:r w:rsidRPr="0051297F">
        <w:rPr>
          <w:rFonts w:ascii="Tahoma" w:eastAsia="Times New Roman" w:hAnsi="Tahoma" w:cs="Tahoma"/>
          <w:sz w:val="21"/>
          <w:szCs w:val="21"/>
          <w:lang w:eastAsia="en-GB"/>
        </w:rPr>
        <w:t>The people we support are diverse individuals and so are we. We aim to recruit and retain great people from a wide variety of backgrounds, not just because it’s the right thing to do, but because it makes us stronger</w:t>
      </w:r>
      <w:r w:rsidR="00FC1B6A">
        <w:rPr>
          <w:rFonts w:ascii="Tahoma" w:eastAsia="Times New Roman" w:hAnsi="Tahoma" w:cs="Tahoma"/>
          <w:sz w:val="21"/>
          <w:szCs w:val="21"/>
          <w:lang w:eastAsia="en-GB"/>
        </w:rPr>
        <w:t xml:space="preserve"> and wiser</w:t>
      </w:r>
      <w:r w:rsidRPr="0051297F">
        <w:rPr>
          <w:rFonts w:ascii="Tahoma" w:eastAsia="Times New Roman" w:hAnsi="Tahoma" w:cs="Tahoma"/>
          <w:sz w:val="21"/>
          <w:szCs w:val="21"/>
          <w:lang w:eastAsia="en-GB"/>
        </w:rPr>
        <w:t>.</w:t>
      </w:r>
      <w:r w:rsidR="000F3DD0" w:rsidRPr="00F5125B">
        <w:rPr>
          <w:rFonts w:ascii="Tahoma" w:eastAsia="Times New Roman" w:hAnsi="Tahoma" w:cs="Tahoma"/>
          <w:sz w:val="21"/>
          <w:szCs w:val="21"/>
          <w:lang w:eastAsia="en-GB"/>
        </w:rPr>
        <w:t xml:space="preserve">  However</w:t>
      </w:r>
      <w:r w:rsidR="00FC1B6A">
        <w:rPr>
          <w:rFonts w:ascii="Tahoma" w:eastAsia="Times New Roman" w:hAnsi="Tahoma" w:cs="Tahoma"/>
          <w:sz w:val="21"/>
          <w:szCs w:val="21"/>
          <w:lang w:eastAsia="en-GB"/>
        </w:rPr>
        <w:t>,</w:t>
      </w:r>
      <w:r w:rsidR="000F3DD0" w:rsidRPr="00F5125B">
        <w:rPr>
          <w:rFonts w:ascii="Tahoma" w:eastAsia="Times New Roman" w:hAnsi="Tahoma" w:cs="Tahoma"/>
          <w:sz w:val="21"/>
          <w:szCs w:val="21"/>
          <w:lang w:eastAsia="en-GB"/>
        </w:rPr>
        <w:t xml:space="preserve"> our commitment isn’t just to us – it</w:t>
      </w:r>
      <w:r w:rsidR="005F4009">
        <w:rPr>
          <w:rFonts w:ascii="Tahoma" w:eastAsia="Times New Roman" w:hAnsi="Tahoma" w:cs="Tahoma"/>
          <w:sz w:val="21"/>
          <w:szCs w:val="21"/>
          <w:lang w:eastAsia="en-GB"/>
        </w:rPr>
        <w:t>’</w:t>
      </w:r>
      <w:r w:rsidR="000F3DD0" w:rsidRPr="00F5125B">
        <w:rPr>
          <w:rFonts w:ascii="Tahoma" w:eastAsia="Times New Roman" w:hAnsi="Tahoma" w:cs="Tahoma"/>
          <w:sz w:val="21"/>
          <w:szCs w:val="21"/>
          <w:lang w:eastAsia="en-GB"/>
        </w:rPr>
        <w:t xml:space="preserve">s also to those we serve.  </w:t>
      </w:r>
      <w:r w:rsidR="00732D37" w:rsidRPr="00F5125B">
        <w:rPr>
          <w:rFonts w:ascii="Tahoma" w:eastAsia="Times New Roman" w:hAnsi="Tahoma" w:cs="Tahoma"/>
          <w:sz w:val="21"/>
          <w:szCs w:val="21"/>
          <w:lang w:eastAsia="en-GB"/>
        </w:rPr>
        <w:t xml:space="preserve">Football is a diverse sport, which brings together communities and cultures from all backgrounds. This diversity has made the game </w:t>
      </w:r>
      <w:r w:rsidR="00C20E54">
        <w:rPr>
          <w:rFonts w:ascii="Tahoma" w:eastAsia="Times New Roman" w:hAnsi="Tahoma" w:cs="Tahoma"/>
          <w:sz w:val="21"/>
          <w:szCs w:val="21"/>
          <w:lang w:eastAsia="en-GB"/>
        </w:rPr>
        <w:t xml:space="preserve">better and </w:t>
      </w:r>
      <w:r w:rsidR="00732D37" w:rsidRPr="00F5125B">
        <w:rPr>
          <w:rFonts w:ascii="Tahoma" w:eastAsia="Times New Roman" w:hAnsi="Tahoma" w:cs="Tahoma"/>
          <w:sz w:val="21"/>
          <w:szCs w:val="21"/>
          <w:lang w:eastAsia="en-GB"/>
        </w:rPr>
        <w:t>stronger and it is vital we ensure this is reflected across all areas</w:t>
      </w:r>
      <w:r w:rsidR="005F4009">
        <w:rPr>
          <w:rFonts w:ascii="Tahoma" w:eastAsia="Times New Roman" w:hAnsi="Tahoma" w:cs="Tahoma"/>
          <w:sz w:val="21"/>
          <w:szCs w:val="21"/>
          <w:lang w:eastAsia="en-GB"/>
        </w:rPr>
        <w:t xml:space="preserve"> of the game</w:t>
      </w:r>
      <w:r w:rsidR="00763F79">
        <w:rPr>
          <w:rFonts w:ascii="Tahoma" w:eastAsia="Times New Roman" w:hAnsi="Tahoma" w:cs="Tahoma"/>
          <w:sz w:val="21"/>
          <w:szCs w:val="21"/>
          <w:lang w:eastAsia="en-GB"/>
        </w:rPr>
        <w:t xml:space="preserve"> and roles within the game</w:t>
      </w:r>
      <w:r w:rsidR="00732D37" w:rsidRPr="00F5125B">
        <w:rPr>
          <w:rFonts w:ascii="Tahoma" w:eastAsia="Times New Roman" w:hAnsi="Tahoma" w:cs="Tahoma"/>
          <w:sz w:val="21"/>
          <w:szCs w:val="21"/>
          <w:lang w:eastAsia="en-GB"/>
        </w:rPr>
        <w:t>.</w:t>
      </w:r>
      <w:r w:rsidR="000F3DD0" w:rsidRPr="00F5125B">
        <w:rPr>
          <w:rFonts w:ascii="Tahoma" w:eastAsia="Times New Roman" w:hAnsi="Tahoma" w:cs="Tahoma"/>
          <w:sz w:val="21"/>
          <w:szCs w:val="21"/>
          <w:lang w:eastAsia="en-GB"/>
        </w:rPr>
        <w:t xml:space="preserve"> As the </w:t>
      </w:r>
      <w:r w:rsidR="00D43DC1">
        <w:rPr>
          <w:rFonts w:ascii="Tahoma" w:eastAsia="Times New Roman" w:hAnsi="Tahoma" w:cs="Tahoma"/>
          <w:sz w:val="21"/>
          <w:szCs w:val="21"/>
          <w:lang w:eastAsia="en-GB"/>
        </w:rPr>
        <w:t xml:space="preserve">local </w:t>
      </w:r>
      <w:r w:rsidR="000F3DD0" w:rsidRPr="00F5125B">
        <w:rPr>
          <w:rFonts w:ascii="Tahoma" w:eastAsia="Times New Roman" w:hAnsi="Tahoma" w:cs="Tahoma"/>
          <w:sz w:val="21"/>
          <w:szCs w:val="21"/>
          <w:lang w:eastAsia="en-GB"/>
        </w:rPr>
        <w:t>governing body for football, we are responsible for setting standards and values that apply throughout the game</w:t>
      </w:r>
      <w:r w:rsidR="00763F79">
        <w:rPr>
          <w:rFonts w:ascii="Tahoma" w:eastAsia="Times New Roman" w:hAnsi="Tahoma" w:cs="Tahoma"/>
          <w:sz w:val="21"/>
          <w:szCs w:val="21"/>
          <w:lang w:eastAsia="en-GB"/>
        </w:rPr>
        <w:t>, especially within grassroots football</w:t>
      </w:r>
      <w:r w:rsidR="000F3DD0" w:rsidRPr="00F5125B">
        <w:rPr>
          <w:rFonts w:ascii="Tahoma" w:eastAsia="Times New Roman" w:hAnsi="Tahoma" w:cs="Tahoma"/>
          <w:sz w:val="21"/>
          <w:szCs w:val="21"/>
          <w:lang w:eastAsia="en-GB"/>
        </w:rPr>
        <w:t xml:space="preserve">. </w:t>
      </w:r>
      <w:r w:rsidR="00CC0719">
        <w:rPr>
          <w:rFonts w:ascii="Tahoma" w:eastAsia="Times New Roman" w:hAnsi="Tahoma" w:cs="Tahoma"/>
          <w:sz w:val="21"/>
          <w:szCs w:val="21"/>
          <w:lang w:eastAsia="en-GB"/>
        </w:rPr>
        <w:t>Our national game</w:t>
      </w:r>
      <w:r w:rsidR="000F3DD0" w:rsidRPr="00F5125B">
        <w:rPr>
          <w:rFonts w:ascii="Tahoma" w:eastAsia="Times New Roman" w:hAnsi="Tahoma" w:cs="Tahoma"/>
          <w:sz w:val="21"/>
          <w:szCs w:val="21"/>
          <w:lang w:eastAsia="en-GB"/>
        </w:rPr>
        <w:t xml:space="preserve"> belongs to and should be enjoyed by</w:t>
      </w:r>
      <w:r w:rsidR="006A71FA" w:rsidRPr="00F5125B">
        <w:rPr>
          <w:rFonts w:ascii="Tahoma" w:eastAsia="Times New Roman" w:hAnsi="Tahoma" w:cs="Tahoma"/>
          <w:sz w:val="21"/>
          <w:szCs w:val="21"/>
          <w:lang w:eastAsia="en-GB"/>
        </w:rPr>
        <w:t xml:space="preserve"> </w:t>
      </w:r>
      <w:r w:rsidR="000F3DD0" w:rsidRPr="00F5125B">
        <w:rPr>
          <w:rFonts w:ascii="Tahoma" w:eastAsia="Times New Roman" w:hAnsi="Tahoma" w:cs="Tahoma"/>
          <w:sz w:val="21"/>
          <w:szCs w:val="21"/>
          <w:lang w:eastAsia="en-GB"/>
        </w:rPr>
        <w:t>anyone who wants to participate in it</w:t>
      </w:r>
      <w:r w:rsidR="00CC0719">
        <w:rPr>
          <w:rFonts w:ascii="Tahoma" w:eastAsia="Times New Roman" w:hAnsi="Tahoma" w:cs="Tahoma"/>
          <w:sz w:val="21"/>
          <w:szCs w:val="21"/>
          <w:lang w:eastAsia="en-GB"/>
        </w:rPr>
        <w:t xml:space="preserve"> and in whatever role or capacity they cho</w:t>
      </w:r>
      <w:r w:rsidR="00C20E54">
        <w:rPr>
          <w:rFonts w:ascii="Tahoma" w:eastAsia="Times New Roman" w:hAnsi="Tahoma" w:cs="Tahoma"/>
          <w:sz w:val="21"/>
          <w:szCs w:val="21"/>
          <w:lang w:eastAsia="en-GB"/>
        </w:rPr>
        <w:t>o</w:t>
      </w:r>
      <w:r w:rsidR="00CC0719">
        <w:rPr>
          <w:rFonts w:ascii="Tahoma" w:eastAsia="Times New Roman" w:hAnsi="Tahoma" w:cs="Tahoma"/>
          <w:sz w:val="21"/>
          <w:szCs w:val="21"/>
          <w:lang w:eastAsia="en-GB"/>
        </w:rPr>
        <w:t>se</w:t>
      </w:r>
      <w:r w:rsidR="000F3DD0" w:rsidRPr="00F5125B">
        <w:rPr>
          <w:rFonts w:ascii="Tahoma" w:eastAsia="Times New Roman" w:hAnsi="Tahoma" w:cs="Tahoma"/>
          <w:sz w:val="21"/>
          <w:szCs w:val="21"/>
          <w:lang w:eastAsia="en-GB"/>
        </w:rPr>
        <w:t>.</w:t>
      </w:r>
    </w:p>
    <w:p w14:paraId="08BA1755" w14:textId="06F07EE3" w:rsidR="00852F4E" w:rsidRPr="00F5125B" w:rsidRDefault="00852F4E" w:rsidP="00732D37">
      <w:p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We will liberate our people to challenge the norm and to call out when they believe we are falling short of our intentions and include them in finding the </w:t>
      </w:r>
      <w:r w:rsidR="00F60443">
        <w:rPr>
          <w:rFonts w:ascii="Tahoma" w:eastAsia="Times New Roman" w:hAnsi="Tahoma" w:cs="Tahoma"/>
          <w:sz w:val="21"/>
          <w:szCs w:val="21"/>
          <w:lang w:eastAsia="en-GB"/>
        </w:rPr>
        <w:t xml:space="preserve">best and most appropriate </w:t>
      </w:r>
      <w:r w:rsidRPr="00F5125B">
        <w:rPr>
          <w:rFonts w:ascii="Tahoma" w:eastAsia="Times New Roman" w:hAnsi="Tahoma" w:cs="Tahoma"/>
          <w:sz w:val="21"/>
          <w:szCs w:val="21"/>
          <w:lang w:eastAsia="en-GB"/>
        </w:rPr>
        <w:t>solution</w:t>
      </w:r>
      <w:r w:rsidR="00F60443">
        <w:rPr>
          <w:rFonts w:ascii="Tahoma" w:eastAsia="Times New Roman" w:hAnsi="Tahoma" w:cs="Tahoma"/>
          <w:sz w:val="21"/>
          <w:szCs w:val="21"/>
          <w:lang w:eastAsia="en-GB"/>
        </w:rPr>
        <w:t>s</w:t>
      </w:r>
      <w:r w:rsidRPr="00F5125B">
        <w:rPr>
          <w:rFonts w:ascii="Tahoma" w:eastAsia="Times New Roman" w:hAnsi="Tahoma" w:cs="Tahoma"/>
          <w:sz w:val="21"/>
          <w:szCs w:val="21"/>
          <w:lang w:eastAsia="en-GB"/>
        </w:rPr>
        <w:t>.  At the same time, we will all challenge our own thinking and behaviour</w:t>
      </w:r>
      <w:r w:rsidR="005E48C8">
        <w:rPr>
          <w:rFonts w:ascii="Tahoma" w:eastAsia="Times New Roman" w:hAnsi="Tahoma" w:cs="Tahoma"/>
          <w:sz w:val="21"/>
          <w:szCs w:val="21"/>
          <w:lang w:eastAsia="en-GB"/>
        </w:rPr>
        <w:t>s</w:t>
      </w:r>
      <w:r w:rsidRPr="00F5125B">
        <w:rPr>
          <w:rFonts w:ascii="Tahoma" w:eastAsia="Times New Roman" w:hAnsi="Tahoma" w:cs="Tahoma"/>
          <w:sz w:val="21"/>
          <w:szCs w:val="21"/>
          <w:lang w:eastAsia="en-GB"/>
        </w:rPr>
        <w:t xml:space="preserve"> and make personal changes to achieve our vision of an inclusive </w:t>
      </w:r>
      <w:r w:rsidR="005E48C8">
        <w:rPr>
          <w:rFonts w:ascii="Tahoma" w:eastAsia="Times New Roman" w:hAnsi="Tahoma" w:cs="Tahoma"/>
          <w:sz w:val="21"/>
          <w:szCs w:val="21"/>
          <w:lang w:eastAsia="en-GB"/>
        </w:rPr>
        <w:t>society</w:t>
      </w:r>
      <w:r w:rsidRPr="00F5125B">
        <w:rPr>
          <w:rFonts w:ascii="Tahoma" w:eastAsia="Times New Roman" w:hAnsi="Tahoma" w:cs="Tahoma"/>
          <w:sz w:val="21"/>
          <w:szCs w:val="21"/>
          <w:lang w:eastAsia="en-GB"/>
        </w:rPr>
        <w:t>.</w:t>
      </w:r>
    </w:p>
    <w:p w14:paraId="2EB8980C" w14:textId="728901A7" w:rsidR="000F3DD0" w:rsidRPr="00F5125B" w:rsidRDefault="0061020D" w:rsidP="0061020D">
      <w:p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We continue to make considerable strides in realising our statutory obligations to pay due regard and to promote equality across the equality strands, which we can be proud of and encouraged by</w:t>
      </w:r>
      <w:r w:rsidR="008671D5">
        <w:rPr>
          <w:rFonts w:ascii="Tahoma" w:eastAsia="Times New Roman" w:hAnsi="Tahoma" w:cs="Tahoma"/>
          <w:sz w:val="21"/>
          <w:szCs w:val="21"/>
          <w:lang w:eastAsia="en-GB"/>
        </w:rPr>
        <w:t>.  H</w:t>
      </w:r>
      <w:r w:rsidRPr="00F5125B">
        <w:rPr>
          <w:rFonts w:ascii="Tahoma" w:eastAsia="Times New Roman" w:hAnsi="Tahoma" w:cs="Tahoma"/>
          <w:sz w:val="21"/>
          <w:szCs w:val="21"/>
          <w:lang w:eastAsia="en-GB"/>
        </w:rPr>
        <w:t>owever</w:t>
      </w:r>
      <w:r w:rsidR="008671D5">
        <w:rPr>
          <w:rFonts w:ascii="Tahoma" w:eastAsia="Times New Roman" w:hAnsi="Tahoma" w:cs="Tahoma"/>
          <w:sz w:val="21"/>
          <w:szCs w:val="21"/>
          <w:lang w:eastAsia="en-GB"/>
        </w:rPr>
        <w:t>,</w:t>
      </w:r>
      <w:r w:rsidRPr="00F5125B">
        <w:rPr>
          <w:rFonts w:ascii="Tahoma" w:eastAsia="Times New Roman" w:hAnsi="Tahoma" w:cs="Tahoma"/>
          <w:sz w:val="21"/>
          <w:szCs w:val="21"/>
          <w:lang w:eastAsia="en-GB"/>
        </w:rPr>
        <w:t xml:space="preserve"> to truly live and embed our commitment, we will </w:t>
      </w:r>
      <w:r w:rsidR="00A008FA" w:rsidRPr="00F5125B">
        <w:rPr>
          <w:rFonts w:ascii="Tahoma" w:eastAsia="Times New Roman" w:hAnsi="Tahoma" w:cs="Tahoma"/>
          <w:sz w:val="21"/>
          <w:szCs w:val="21"/>
          <w:lang w:eastAsia="en-GB"/>
        </w:rPr>
        <w:t xml:space="preserve">commit to </w:t>
      </w:r>
      <w:r w:rsidRPr="00F5125B">
        <w:rPr>
          <w:rFonts w:ascii="Tahoma" w:eastAsia="Times New Roman" w:hAnsi="Tahoma" w:cs="Tahoma"/>
          <w:sz w:val="21"/>
          <w:szCs w:val="21"/>
          <w:lang w:eastAsia="en-GB"/>
        </w:rPr>
        <w:t>the following:</w:t>
      </w:r>
    </w:p>
    <w:p w14:paraId="41E3B422" w14:textId="77777777" w:rsidR="00CE0E0C" w:rsidRPr="00F5125B" w:rsidRDefault="00CE0E0C" w:rsidP="0061020D">
      <w:pPr>
        <w:shd w:val="clear" w:color="auto" w:fill="FFFFFF"/>
        <w:spacing w:before="75" w:after="150" w:line="240" w:lineRule="auto"/>
        <w:rPr>
          <w:rFonts w:ascii="Tahoma" w:eastAsia="Times New Roman" w:hAnsi="Tahoma" w:cs="Tahoma"/>
          <w:b/>
          <w:bCs/>
          <w:sz w:val="21"/>
          <w:szCs w:val="21"/>
          <w:lang w:eastAsia="en-GB"/>
        </w:rPr>
      </w:pPr>
    </w:p>
    <w:p w14:paraId="310C1D07" w14:textId="086911FC" w:rsidR="0061020D" w:rsidRPr="00152781" w:rsidRDefault="0061020D" w:rsidP="0061020D">
      <w:pPr>
        <w:shd w:val="clear" w:color="auto" w:fill="FFFFFF"/>
        <w:spacing w:before="75" w:after="150" w:line="240" w:lineRule="auto"/>
        <w:rPr>
          <w:rFonts w:ascii="Tahoma" w:eastAsia="Times New Roman" w:hAnsi="Tahoma" w:cs="Tahoma"/>
          <w:b/>
          <w:bCs/>
          <w:lang w:eastAsia="en-GB"/>
        </w:rPr>
      </w:pPr>
      <w:r w:rsidRPr="00152781">
        <w:rPr>
          <w:rFonts w:ascii="Tahoma" w:eastAsia="Times New Roman" w:hAnsi="Tahoma" w:cs="Tahoma"/>
          <w:b/>
          <w:bCs/>
          <w:lang w:eastAsia="en-GB"/>
        </w:rPr>
        <w:t xml:space="preserve">Leadership and Commitment </w:t>
      </w:r>
    </w:p>
    <w:p w14:paraId="24DD289D" w14:textId="67AB5A2F" w:rsidR="00725199" w:rsidRPr="00F5125B" w:rsidRDefault="00725199" w:rsidP="00725199">
      <w:pPr>
        <w:pStyle w:val="ListParagraph"/>
        <w:numPr>
          <w:ilvl w:val="0"/>
          <w:numId w:val="2"/>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A member of the board will be designated ED</w:t>
      </w:r>
      <w:r w:rsidR="00180B08">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lead ensuring that our commitment to ED</w:t>
      </w:r>
      <w:r w:rsidR="00180B08">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 xml:space="preserve">I is at the forefront of all decisions and discussions  </w:t>
      </w:r>
    </w:p>
    <w:p w14:paraId="6414A2AE" w14:textId="33AFBA6E" w:rsidR="00725199" w:rsidRPr="00F5125B" w:rsidRDefault="00725199" w:rsidP="00725199">
      <w:pPr>
        <w:pStyle w:val="ListParagraph"/>
        <w:numPr>
          <w:ilvl w:val="0"/>
          <w:numId w:val="2"/>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Progress against key ED</w:t>
      </w:r>
      <w:r w:rsidR="00180B08">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actions will be presented as a standing agenda item at all board meetings</w:t>
      </w:r>
    </w:p>
    <w:p w14:paraId="05A78EA5" w14:textId="2268CF55" w:rsidR="00725199" w:rsidRPr="00F5125B" w:rsidRDefault="00725199" w:rsidP="00725199">
      <w:pPr>
        <w:pStyle w:val="ListParagraph"/>
        <w:numPr>
          <w:ilvl w:val="0"/>
          <w:numId w:val="2"/>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The Board, CEO and senior staff will demonstrate accountability and leadership for ED</w:t>
      </w:r>
      <w:r w:rsidR="00AB0078">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across the business.</w:t>
      </w:r>
    </w:p>
    <w:p w14:paraId="08181567" w14:textId="29E6BE42" w:rsidR="00725199" w:rsidRPr="00F5125B" w:rsidRDefault="00725199" w:rsidP="00725199">
      <w:pPr>
        <w:pStyle w:val="ListParagraph"/>
        <w:numPr>
          <w:ilvl w:val="0"/>
          <w:numId w:val="2"/>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All staff will contribute to </w:t>
      </w:r>
      <w:r w:rsidR="008812B4" w:rsidRPr="00F5125B">
        <w:rPr>
          <w:rFonts w:ascii="Tahoma" w:eastAsia="Times New Roman" w:hAnsi="Tahoma" w:cs="Tahoma"/>
          <w:sz w:val="21"/>
          <w:szCs w:val="21"/>
          <w:lang w:eastAsia="en-GB"/>
        </w:rPr>
        <w:t>our</w:t>
      </w:r>
      <w:r w:rsidRPr="00F5125B">
        <w:rPr>
          <w:rFonts w:ascii="Tahoma" w:eastAsia="Times New Roman" w:hAnsi="Tahoma" w:cs="Tahoma"/>
          <w:sz w:val="21"/>
          <w:szCs w:val="21"/>
          <w:lang w:eastAsia="en-GB"/>
        </w:rPr>
        <w:t xml:space="preserve"> ED</w:t>
      </w:r>
      <w:r w:rsidR="00AB0078">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outcomes</w:t>
      </w:r>
      <w:r w:rsidR="008812B4" w:rsidRPr="00F5125B">
        <w:rPr>
          <w:rFonts w:ascii="Tahoma" w:eastAsia="Times New Roman" w:hAnsi="Tahoma" w:cs="Tahoma"/>
          <w:sz w:val="21"/>
          <w:szCs w:val="21"/>
          <w:lang w:eastAsia="en-GB"/>
        </w:rPr>
        <w:t xml:space="preserve">, </w:t>
      </w:r>
    </w:p>
    <w:p w14:paraId="2E0D155B" w14:textId="1F9F94B8" w:rsidR="00725199" w:rsidRPr="00F5125B" w:rsidRDefault="00725199" w:rsidP="00936E50">
      <w:pPr>
        <w:pStyle w:val="ListParagraph"/>
        <w:numPr>
          <w:ilvl w:val="0"/>
          <w:numId w:val="2"/>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ED</w:t>
      </w:r>
      <w:r w:rsidR="00AB0078">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 xml:space="preserve">I review findings </w:t>
      </w:r>
      <w:r w:rsidR="008812B4" w:rsidRPr="00F5125B">
        <w:rPr>
          <w:rFonts w:ascii="Tahoma" w:eastAsia="Times New Roman" w:hAnsi="Tahoma" w:cs="Tahoma"/>
          <w:sz w:val="21"/>
          <w:szCs w:val="21"/>
          <w:lang w:eastAsia="en-GB"/>
        </w:rPr>
        <w:t xml:space="preserve">will </w:t>
      </w:r>
      <w:r w:rsidRPr="00F5125B">
        <w:rPr>
          <w:rFonts w:ascii="Tahoma" w:eastAsia="Times New Roman" w:hAnsi="Tahoma" w:cs="Tahoma"/>
          <w:sz w:val="21"/>
          <w:szCs w:val="21"/>
          <w:lang w:eastAsia="en-GB"/>
        </w:rPr>
        <w:t>influence corporate decision-making</w:t>
      </w:r>
      <w:r w:rsidR="00AB0078">
        <w:rPr>
          <w:rFonts w:ascii="Tahoma" w:eastAsia="Times New Roman" w:hAnsi="Tahoma" w:cs="Tahoma"/>
          <w:sz w:val="21"/>
          <w:szCs w:val="21"/>
          <w:lang w:eastAsia="en-GB"/>
        </w:rPr>
        <w:t>, strategies</w:t>
      </w:r>
      <w:r w:rsidR="0081188A">
        <w:rPr>
          <w:rFonts w:ascii="Tahoma" w:eastAsia="Times New Roman" w:hAnsi="Tahoma" w:cs="Tahoma"/>
          <w:sz w:val="21"/>
          <w:szCs w:val="21"/>
          <w:lang w:eastAsia="en-GB"/>
        </w:rPr>
        <w:t>, operational plans</w:t>
      </w:r>
      <w:r w:rsidRPr="00F5125B">
        <w:rPr>
          <w:rFonts w:ascii="Tahoma" w:eastAsia="Times New Roman" w:hAnsi="Tahoma" w:cs="Tahoma"/>
          <w:sz w:val="21"/>
          <w:szCs w:val="21"/>
          <w:lang w:eastAsia="en-GB"/>
        </w:rPr>
        <w:t xml:space="preserve"> and risk management across the business.</w:t>
      </w:r>
    </w:p>
    <w:p w14:paraId="3D45B214" w14:textId="0C0753BF" w:rsidR="00CE0E0C" w:rsidRDefault="00CE0E0C" w:rsidP="008812B4">
      <w:pPr>
        <w:shd w:val="clear" w:color="auto" w:fill="FFFFFF"/>
        <w:spacing w:before="75" w:after="150" w:line="240" w:lineRule="auto"/>
        <w:rPr>
          <w:rFonts w:ascii="Tahoma" w:eastAsia="Times New Roman" w:hAnsi="Tahoma" w:cs="Tahoma"/>
          <w:b/>
          <w:bCs/>
          <w:sz w:val="21"/>
          <w:szCs w:val="21"/>
          <w:lang w:eastAsia="en-GB"/>
        </w:rPr>
      </w:pPr>
    </w:p>
    <w:p w14:paraId="437E836C" w14:textId="5782500C" w:rsidR="008812B4" w:rsidRPr="00152781" w:rsidRDefault="008812B4" w:rsidP="008812B4">
      <w:pPr>
        <w:shd w:val="clear" w:color="auto" w:fill="FFFFFF"/>
        <w:spacing w:before="75" w:after="150" w:line="240" w:lineRule="auto"/>
        <w:rPr>
          <w:rFonts w:ascii="Tahoma" w:eastAsia="Times New Roman" w:hAnsi="Tahoma" w:cs="Tahoma"/>
          <w:b/>
          <w:bCs/>
          <w:lang w:eastAsia="en-GB"/>
        </w:rPr>
      </w:pPr>
      <w:r w:rsidRPr="00152781">
        <w:rPr>
          <w:rFonts w:ascii="Tahoma" w:eastAsia="Times New Roman" w:hAnsi="Tahoma" w:cs="Tahoma"/>
          <w:b/>
          <w:bCs/>
          <w:lang w:eastAsia="en-GB"/>
        </w:rPr>
        <w:lastRenderedPageBreak/>
        <w:t>Data Insight &amp; Delivery</w:t>
      </w:r>
    </w:p>
    <w:p w14:paraId="20E952D1" w14:textId="465DC0A9" w:rsidR="00BC688C" w:rsidRPr="00F5125B" w:rsidRDefault="00BC688C" w:rsidP="00C10B1A">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Improving our collection and use of </w:t>
      </w:r>
      <w:r w:rsidR="003968B9">
        <w:rPr>
          <w:rFonts w:ascii="Tahoma" w:eastAsia="Times New Roman" w:hAnsi="Tahoma" w:cs="Tahoma"/>
          <w:sz w:val="21"/>
          <w:szCs w:val="21"/>
          <w:lang w:eastAsia="en-GB"/>
        </w:rPr>
        <w:t xml:space="preserve">FA/BCFA/Other </w:t>
      </w:r>
      <w:r w:rsidRPr="00F5125B">
        <w:rPr>
          <w:rFonts w:ascii="Tahoma" w:eastAsia="Times New Roman" w:hAnsi="Tahoma" w:cs="Tahoma"/>
          <w:sz w:val="21"/>
          <w:szCs w:val="21"/>
          <w:lang w:eastAsia="en-GB"/>
        </w:rPr>
        <w:t>equality data</w:t>
      </w:r>
      <w:r w:rsidR="00FE0CCE">
        <w:rPr>
          <w:rFonts w:ascii="Tahoma" w:eastAsia="Times New Roman" w:hAnsi="Tahoma" w:cs="Tahoma"/>
          <w:sz w:val="21"/>
          <w:szCs w:val="21"/>
          <w:lang w:eastAsia="en-GB"/>
        </w:rPr>
        <w:t xml:space="preserve"> in line with GDPR</w:t>
      </w:r>
      <w:r w:rsidRPr="00F5125B">
        <w:rPr>
          <w:rFonts w:ascii="Tahoma" w:eastAsia="Times New Roman" w:hAnsi="Tahoma" w:cs="Tahoma"/>
          <w:sz w:val="21"/>
          <w:szCs w:val="21"/>
          <w:lang w:eastAsia="en-GB"/>
        </w:rPr>
        <w:t>. This will help us identify patterns of inequality, exclusion and unfairness.  It will also help us to pinpoint the precise causes of any unfairness so decision on what can and should be done are made in a considered and informed way.</w:t>
      </w:r>
    </w:p>
    <w:p w14:paraId="2D6B0E06" w14:textId="53C7F88B" w:rsidR="00A008FA" w:rsidRPr="00F5125B" w:rsidRDefault="00A008FA" w:rsidP="00C10B1A">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ED</w:t>
      </w:r>
      <w:r w:rsidR="00B9175C">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data audits will be undertaken annually and these will demonstrate increased return and engagement rates</w:t>
      </w:r>
    </w:p>
    <w:p w14:paraId="48D38900" w14:textId="4139069A" w:rsidR="00A008FA" w:rsidRPr="00B9175C" w:rsidRDefault="00A008FA" w:rsidP="00F078EF">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B9175C">
        <w:rPr>
          <w:rFonts w:ascii="Tahoma" w:eastAsia="Times New Roman" w:hAnsi="Tahoma" w:cs="Tahoma"/>
          <w:sz w:val="21"/>
          <w:szCs w:val="21"/>
          <w:lang w:eastAsia="en-GB"/>
        </w:rPr>
        <w:t>An ED</w:t>
      </w:r>
      <w:r w:rsidR="00B9175C" w:rsidRPr="00B9175C">
        <w:rPr>
          <w:rFonts w:ascii="Tahoma" w:eastAsia="Times New Roman" w:hAnsi="Tahoma" w:cs="Tahoma"/>
          <w:sz w:val="21"/>
          <w:szCs w:val="21"/>
          <w:lang w:eastAsia="en-GB"/>
        </w:rPr>
        <w:t>&amp;</w:t>
      </w:r>
      <w:r w:rsidRPr="00B9175C">
        <w:rPr>
          <w:rFonts w:ascii="Tahoma" w:eastAsia="Times New Roman" w:hAnsi="Tahoma" w:cs="Tahoma"/>
          <w:sz w:val="21"/>
          <w:szCs w:val="21"/>
          <w:lang w:eastAsia="en-GB"/>
        </w:rPr>
        <w:t xml:space="preserve">I Monitoring Report will be produced every year with comparisons against previous audits and clear recommendations for change. </w:t>
      </w:r>
    </w:p>
    <w:p w14:paraId="1645E87E" w14:textId="789562C5" w:rsidR="00A008FA" w:rsidRPr="00F5125B" w:rsidRDefault="00A008FA" w:rsidP="00A008FA">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Audit findings will be discussed by the Board and used to inform the ED</w:t>
      </w:r>
      <w:r w:rsidR="002E5719">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 xml:space="preserve">I Strategy and/or annual </w:t>
      </w:r>
      <w:r w:rsidR="002E5719">
        <w:rPr>
          <w:rFonts w:ascii="Tahoma" w:eastAsia="Times New Roman" w:hAnsi="Tahoma" w:cs="Tahoma"/>
          <w:sz w:val="21"/>
          <w:szCs w:val="21"/>
          <w:lang w:eastAsia="en-GB"/>
        </w:rPr>
        <w:t>operation</w:t>
      </w:r>
      <w:r w:rsidRPr="00F5125B">
        <w:rPr>
          <w:rFonts w:ascii="Tahoma" w:eastAsia="Times New Roman" w:hAnsi="Tahoma" w:cs="Tahoma"/>
          <w:sz w:val="21"/>
          <w:szCs w:val="21"/>
          <w:lang w:eastAsia="en-GB"/>
        </w:rPr>
        <w:t xml:space="preserve">al plans. </w:t>
      </w:r>
    </w:p>
    <w:p w14:paraId="29BC9ADE" w14:textId="41880615" w:rsidR="00A008FA" w:rsidRPr="00F5125B" w:rsidRDefault="00A008FA" w:rsidP="00CE0E0C">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A long-term ED</w:t>
      </w:r>
      <w:r w:rsidR="002E5719">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 xml:space="preserve">I Strategy to address under-representation (with strategic objectives, key deliverables and incremental long-term targets covering all business areas) </w:t>
      </w:r>
      <w:r w:rsidR="00CE0E0C" w:rsidRPr="00F5125B">
        <w:rPr>
          <w:rFonts w:ascii="Tahoma" w:eastAsia="Times New Roman" w:hAnsi="Tahoma" w:cs="Tahoma"/>
          <w:sz w:val="21"/>
          <w:szCs w:val="21"/>
          <w:lang w:eastAsia="en-GB"/>
        </w:rPr>
        <w:t>will</w:t>
      </w:r>
      <w:r w:rsidRPr="00F5125B">
        <w:rPr>
          <w:rFonts w:ascii="Tahoma" w:eastAsia="Times New Roman" w:hAnsi="Tahoma" w:cs="Tahoma"/>
          <w:sz w:val="21"/>
          <w:szCs w:val="21"/>
          <w:lang w:eastAsia="en-GB"/>
        </w:rPr>
        <w:t xml:space="preserve"> be developed. The Strategy </w:t>
      </w:r>
      <w:r w:rsidR="00CA7995" w:rsidRPr="00F5125B">
        <w:rPr>
          <w:rFonts w:ascii="Tahoma" w:eastAsia="Times New Roman" w:hAnsi="Tahoma" w:cs="Tahoma"/>
          <w:sz w:val="21"/>
          <w:szCs w:val="21"/>
          <w:lang w:eastAsia="en-GB"/>
        </w:rPr>
        <w:t>will be</w:t>
      </w:r>
      <w:r w:rsidRPr="00F5125B">
        <w:rPr>
          <w:rFonts w:ascii="Tahoma" w:eastAsia="Times New Roman" w:hAnsi="Tahoma" w:cs="Tahoma"/>
          <w:sz w:val="21"/>
          <w:szCs w:val="21"/>
          <w:lang w:eastAsia="en-GB"/>
        </w:rPr>
        <w:t xml:space="preserve"> discussed</w:t>
      </w:r>
      <w:r w:rsidR="00396DA1">
        <w:rPr>
          <w:rFonts w:ascii="Tahoma" w:eastAsia="Times New Roman" w:hAnsi="Tahoma" w:cs="Tahoma"/>
          <w:sz w:val="21"/>
          <w:szCs w:val="21"/>
          <w:lang w:eastAsia="en-GB"/>
        </w:rPr>
        <w:t xml:space="preserve">, </w:t>
      </w:r>
      <w:r w:rsidRPr="00F5125B">
        <w:rPr>
          <w:rFonts w:ascii="Tahoma" w:eastAsia="Times New Roman" w:hAnsi="Tahoma" w:cs="Tahoma"/>
          <w:sz w:val="21"/>
          <w:szCs w:val="21"/>
          <w:lang w:eastAsia="en-GB"/>
        </w:rPr>
        <w:t xml:space="preserve">approved </w:t>
      </w:r>
      <w:r w:rsidR="00396DA1">
        <w:rPr>
          <w:rFonts w:ascii="Tahoma" w:eastAsia="Times New Roman" w:hAnsi="Tahoma" w:cs="Tahoma"/>
          <w:sz w:val="21"/>
          <w:szCs w:val="21"/>
          <w:lang w:eastAsia="en-GB"/>
        </w:rPr>
        <w:t xml:space="preserve">and monitored </w:t>
      </w:r>
      <w:r w:rsidRPr="00F5125B">
        <w:rPr>
          <w:rFonts w:ascii="Tahoma" w:eastAsia="Times New Roman" w:hAnsi="Tahoma" w:cs="Tahoma"/>
          <w:sz w:val="21"/>
          <w:szCs w:val="21"/>
          <w:lang w:eastAsia="en-GB"/>
        </w:rPr>
        <w:t>by the Board.</w:t>
      </w:r>
    </w:p>
    <w:p w14:paraId="3C325C0C" w14:textId="35614383" w:rsidR="00A008FA" w:rsidRPr="00F5125B" w:rsidRDefault="00A008FA" w:rsidP="00CE0E0C">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Consultation through the </w:t>
      </w:r>
      <w:r w:rsidR="00CE0E0C" w:rsidRPr="00F5125B">
        <w:rPr>
          <w:rFonts w:ascii="Tahoma" w:eastAsia="Times New Roman" w:hAnsi="Tahoma" w:cs="Tahoma"/>
          <w:sz w:val="21"/>
          <w:szCs w:val="21"/>
          <w:lang w:eastAsia="en-GB"/>
        </w:rPr>
        <w:t xml:space="preserve">Inclusion </w:t>
      </w:r>
      <w:r w:rsidRPr="00F5125B">
        <w:rPr>
          <w:rFonts w:ascii="Tahoma" w:eastAsia="Times New Roman" w:hAnsi="Tahoma" w:cs="Tahoma"/>
          <w:sz w:val="21"/>
          <w:szCs w:val="21"/>
          <w:lang w:eastAsia="en-GB"/>
        </w:rPr>
        <w:t xml:space="preserve">Advisory Group and other stakeholders </w:t>
      </w:r>
      <w:r w:rsidR="00CE0E0C" w:rsidRPr="00F5125B">
        <w:rPr>
          <w:rFonts w:ascii="Tahoma" w:eastAsia="Times New Roman" w:hAnsi="Tahoma" w:cs="Tahoma"/>
          <w:sz w:val="21"/>
          <w:szCs w:val="21"/>
          <w:lang w:eastAsia="en-GB"/>
        </w:rPr>
        <w:t>will be</w:t>
      </w:r>
      <w:r w:rsidRPr="00F5125B">
        <w:rPr>
          <w:rFonts w:ascii="Tahoma" w:eastAsia="Times New Roman" w:hAnsi="Tahoma" w:cs="Tahoma"/>
          <w:sz w:val="21"/>
          <w:szCs w:val="21"/>
          <w:lang w:eastAsia="en-GB"/>
        </w:rPr>
        <w:t xml:space="preserve"> used to shape the Strategy. </w:t>
      </w:r>
    </w:p>
    <w:p w14:paraId="778BABDB" w14:textId="038BFEB5" w:rsidR="008812B4" w:rsidRPr="00F5125B" w:rsidRDefault="00A008FA" w:rsidP="00CE0E0C">
      <w:pPr>
        <w:pStyle w:val="ListParagraph"/>
        <w:numPr>
          <w:ilvl w:val="0"/>
          <w:numId w:val="3"/>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External frameworks, benchmarks and/or standards </w:t>
      </w:r>
      <w:r w:rsidR="00CE0E0C" w:rsidRPr="00F5125B">
        <w:rPr>
          <w:rFonts w:ascii="Tahoma" w:eastAsia="Times New Roman" w:hAnsi="Tahoma" w:cs="Tahoma"/>
          <w:sz w:val="21"/>
          <w:szCs w:val="21"/>
          <w:lang w:eastAsia="en-GB"/>
        </w:rPr>
        <w:t xml:space="preserve">will be </w:t>
      </w:r>
      <w:r w:rsidRPr="00F5125B">
        <w:rPr>
          <w:rFonts w:ascii="Tahoma" w:eastAsia="Times New Roman" w:hAnsi="Tahoma" w:cs="Tahoma"/>
          <w:sz w:val="21"/>
          <w:szCs w:val="21"/>
          <w:lang w:eastAsia="en-GB"/>
        </w:rPr>
        <w:t xml:space="preserve">are used to inform and enhance the </w:t>
      </w:r>
      <w:r w:rsidR="00CE0E0C" w:rsidRPr="00F5125B">
        <w:rPr>
          <w:rFonts w:ascii="Tahoma" w:eastAsia="Times New Roman" w:hAnsi="Tahoma" w:cs="Tahoma"/>
          <w:sz w:val="21"/>
          <w:szCs w:val="21"/>
          <w:lang w:eastAsia="en-GB"/>
        </w:rPr>
        <w:t>County FA’s</w:t>
      </w:r>
      <w:r w:rsidRPr="00F5125B">
        <w:rPr>
          <w:rFonts w:ascii="Tahoma" w:eastAsia="Times New Roman" w:hAnsi="Tahoma" w:cs="Tahoma"/>
          <w:sz w:val="21"/>
          <w:szCs w:val="21"/>
          <w:lang w:eastAsia="en-GB"/>
        </w:rPr>
        <w:t xml:space="preserve"> ED</w:t>
      </w:r>
      <w:r w:rsidR="00722E65">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work</w:t>
      </w:r>
    </w:p>
    <w:p w14:paraId="6D9C8D26" w14:textId="7713376E" w:rsidR="00CE0E0C" w:rsidRDefault="00CE0E0C" w:rsidP="00CE0E0C">
      <w:pPr>
        <w:pStyle w:val="ListParagraph"/>
        <w:numPr>
          <w:ilvl w:val="0"/>
          <w:numId w:val="3"/>
        </w:numPr>
        <w:rPr>
          <w:rFonts w:ascii="Tahoma" w:eastAsia="Times New Roman" w:hAnsi="Tahoma" w:cs="Tahoma"/>
          <w:sz w:val="21"/>
          <w:szCs w:val="21"/>
          <w:lang w:eastAsia="en-GB"/>
        </w:rPr>
      </w:pPr>
      <w:r w:rsidRPr="00F5125B">
        <w:rPr>
          <w:rFonts w:ascii="Tahoma" w:eastAsia="Times New Roman" w:hAnsi="Tahoma" w:cs="Tahoma"/>
          <w:sz w:val="21"/>
          <w:szCs w:val="21"/>
          <w:lang w:eastAsia="en-GB"/>
        </w:rPr>
        <w:t>An annual achievements report will be devised to showcases the County FA’s EDI work.</w:t>
      </w:r>
    </w:p>
    <w:p w14:paraId="374275E4" w14:textId="6DA3501A" w:rsidR="000A3E8D" w:rsidRPr="00F5125B" w:rsidRDefault="00AB7BB2" w:rsidP="00CE0E0C">
      <w:pPr>
        <w:pStyle w:val="ListParagraph"/>
        <w:numPr>
          <w:ilvl w:val="0"/>
          <w:numId w:val="3"/>
        </w:numPr>
        <w:rPr>
          <w:rFonts w:ascii="Tahoma" w:eastAsia="Times New Roman" w:hAnsi="Tahoma" w:cs="Tahoma"/>
          <w:sz w:val="21"/>
          <w:szCs w:val="21"/>
          <w:lang w:eastAsia="en-GB"/>
        </w:rPr>
      </w:pPr>
      <w:r>
        <w:rPr>
          <w:rFonts w:ascii="Tahoma" w:eastAsia="Times New Roman" w:hAnsi="Tahoma" w:cs="Tahoma"/>
          <w:sz w:val="21"/>
          <w:szCs w:val="21"/>
          <w:lang w:eastAsia="en-GB"/>
        </w:rPr>
        <w:t>Undertake or commission specific ED&amp;I research to help shape the Strategy</w:t>
      </w:r>
    </w:p>
    <w:p w14:paraId="2C42D4E1" w14:textId="77777777" w:rsidR="00CE0E0C" w:rsidRPr="00F5125B" w:rsidRDefault="00CE0E0C" w:rsidP="00CE0E0C">
      <w:pPr>
        <w:pStyle w:val="ListParagraph"/>
        <w:shd w:val="clear" w:color="auto" w:fill="FFFFFF"/>
        <w:spacing w:before="75" w:after="150" w:line="240" w:lineRule="auto"/>
        <w:rPr>
          <w:rFonts w:ascii="Tahoma" w:eastAsia="Times New Roman" w:hAnsi="Tahoma" w:cs="Tahoma"/>
          <w:sz w:val="21"/>
          <w:szCs w:val="21"/>
          <w:lang w:eastAsia="en-GB"/>
        </w:rPr>
      </w:pPr>
    </w:p>
    <w:p w14:paraId="1ACBFAEE" w14:textId="78E3A7CD" w:rsidR="0061020D" w:rsidRPr="00152781" w:rsidRDefault="00846DDD" w:rsidP="0061020D">
      <w:pPr>
        <w:shd w:val="clear" w:color="auto" w:fill="FFFFFF"/>
        <w:spacing w:before="75" w:after="150" w:line="240" w:lineRule="auto"/>
        <w:rPr>
          <w:rFonts w:ascii="Tahoma" w:eastAsia="Times New Roman" w:hAnsi="Tahoma" w:cs="Tahoma"/>
          <w:b/>
          <w:bCs/>
          <w:lang w:eastAsia="en-GB"/>
        </w:rPr>
      </w:pPr>
      <w:r w:rsidRPr="00152781">
        <w:rPr>
          <w:rFonts w:ascii="Tahoma" w:eastAsia="Times New Roman" w:hAnsi="Tahoma" w:cs="Tahoma"/>
          <w:b/>
          <w:bCs/>
          <w:lang w:eastAsia="en-GB"/>
        </w:rPr>
        <w:t>Embedding Equality &amp; Diversity</w:t>
      </w:r>
    </w:p>
    <w:p w14:paraId="6FB87641" w14:textId="20B6DC86" w:rsidR="00846DDD" w:rsidRPr="00F5125B" w:rsidRDefault="00846DDD" w:rsidP="00846DDD">
      <w:pPr>
        <w:pStyle w:val="ListParagraph"/>
        <w:numPr>
          <w:ilvl w:val="0"/>
          <w:numId w:val="4"/>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All of our policies and procedures will be Equality Impact Assessed</w:t>
      </w:r>
    </w:p>
    <w:p w14:paraId="599B0F5F" w14:textId="27E4EA5F" w:rsidR="00CA7995" w:rsidRPr="00F5125B" w:rsidRDefault="00CA7995" w:rsidP="00C711E8">
      <w:pPr>
        <w:pStyle w:val="ListParagraph"/>
        <w:numPr>
          <w:ilvl w:val="0"/>
          <w:numId w:val="4"/>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All </w:t>
      </w:r>
      <w:r w:rsidR="00E22D7A">
        <w:rPr>
          <w:rFonts w:ascii="Tahoma" w:eastAsia="Times New Roman" w:hAnsi="Tahoma" w:cs="Tahoma"/>
          <w:sz w:val="21"/>
          <w:szCs w:val="21"/>
          <w:lang w:eastAsia="en-GB"/>
        </w:rPr>
        <w:t xml:space="preserve">Directors and </w:t>
      </w:r>
      <w:r w:rsidRPr="00F5125B">
        <w:rPr>
          <w:rFonts w:ascii="Tahoma" w:eastAsia="Times New Roman" w:hAnsi="Tahoma" w:cs="Tahoma"/>
          <w:sz w:val="21"/>
          <w:szCs w:val="21"/>
          <w:lang w:eastAsia="en-GB"/>
        </w:rPr>
        <w:t>staff will be offered extensive equality and diversity</w:t>
      </w:r>
      <w:r w:rsidR="00C711E8" w:rsidRPr="00F5125B">
        <w:rPr>
          <w:rFonts w:ascii="Tahoma" w:eastAsia="Times New Roman" w:hAnsi="Tahoma" w:cs="Tahoma"/>
          <w:sz w:val="21"/>
          <w:szCs w:val="21"/>
          <w:lang w:eastAsia="en-GB"/>
        </w:rPr>
        <w:t xml:space="preserve"> </w:t>
      </w:r>
      <w:r w:rsidR="00A23816">
        <w:rPr>
          <w:rFonts w:ascii="Tahoma" w:eastAsia="Times New Roman" w:hAnsi="Tahoma" w:cs="Tahoma"/>
          <w:sz w:val="21"/>
          <w:szCs w:val="21"/>
          <w:lang w:eastAsia="en-GB"/>
        </w:rPr>
        <w:t xml:space="preserve">training </w:t>
      </w:r>
      <w:r w:rsidR="00C711E8" w:rsidRPr="00F5125B">
        <w:rPr>
          <w:rFonts w:ascii="Tahoma" w:eastAsia="Times New Roman" w:hAnsi="Tahoma" w:cs="Tahoma"/>
          <w:sz w:val="21"/>
          <w:szCs w:val="21"/>
          <w:lang w:eastAsia="en-GB"/>
        </w:rPr>
        <w:t>and there will be increased knowledge and confidence levels amongst the Board and staff members</w:t>
      </w:r>
      <w:r w:rsidR="00E22D7A">
        <w:rPr>
          <w:rFonts w:ascii="Tahoma" w:eastAsia="Times New Roman" w:hAnsi="Tahoma" w:cs="Tahoma"/>
          <w:sz w:val="21"/>
          <w:szCs w:val="21"/>
          <w:lang w:eastAsia="en-GB"/>
        </w:rPr>
        <w:t xml:space="preserve"> </w:t>
      </w:r>
      <w:r w:rsidR="00C711E8" w:rsidRPr="00F5125B">
        <w:rPr>
          <w:rFonts w:ascii="Tahoma" w:eastAsia="Times New Roman" w:hAnsi="Tahoma" w:cs="Tahoma"/>
          <w:sz w:val="21"/>
          <w:szCs w:val="21"/>
          <w:lang w:eastAsia="en-GB"/>
        </w:rPr>
        <w:t>to embed their ED</w:t>
      </w:r>
      <w:r w:rsidR="00E22D7A">
        <w:rPr>
          <w:rFonts w:ascii="Tahoma" w:eastAsia="Times New Roman" w:hAnsi="Tahoma" w:cs="Tahoma"/>
          <w:sz w:val="21"/>
          <w:szCs w:val="21"/>
          <w:lang w:eastAsia="en-GB"/>
        </w:rPr>
        <w:t>&amp;</w:t>
      </w:r>
      <w:r w:rsidR="00C711E8" w:rsidRPr="00F5125B">
        <w:rPr>
          <w:rFonts w:ascii="Tahoma" w:eastAsia="Times New Roman" w:hAnsi="Tahoma" w:cs="Tahoma"/>
          <w:sz w:val="21"/>
          <w:szCs w:val="21"/>
          <w:lang w:eastAsia="en-GB"/>
        </w:rPr>
        <w:t xml:space="preserve">I knowledge within their </w:t>
      </w:r>
      <w:r w:rsidR="00DF2EC9">
        <w:rPr>
          <w:rFonts w:ascii="Tahoma" w:eastAsia="Times New Roman" w:hAnsi="Tahoma" w:cs="Tahoma"/>
          <w:sz w:val="21"/>
          <w:szCs w:val="21"/>
          <w:lang w:eastAsia="en-GB"/>
        </w:rPr>
        <w:t xml:space="preserve">BCFA </w:t>
      </w:r>
      <w:r w:rsidR="00C711E8" w:rsidRPr="00F5125B">
        <w:rPr>
          <w:rFonts w:ascii="Tahoma" w:eastAsia="Times New Roman" w:hAnsi="Tahoma" w:cs="Tahoma"/>
          <w:sz w:val="21"/>
          <w:szCs w:val="21"/>
          <w:lang w:eastAsia="en-GB"/>
        </w:rPr>
        <w:t>roles</w:t>
      </w:r>
      <w:r w:rsidR="00DF2EC9">
        <w:rPr>
          <w:rFonts w:ascii="Tahoma" w:eastAsia="Times New Roman" w:hAnsi="Tahoma" w:cs="Tahoma"/>
          <w:sz w:val="21"/>
          <w:szCs w:val="21"/>
          <w:lang w:eastAsia="en-GB"/>
        </w:rPr>
        <w:t xml:space="preserve"> as well as external roles</w:t>
      </w:r>
    </w:p>
    <w:p w14:paraId="70A3E7CA" w14:textId="66565010" w:rsidR="00C711E8" w:rsidRPr="00F5125B" w:rsidRDefault="00C711E8" w:rsidP="00C711E8">
      <w:pPr>
        <w:pStyle w:val="ListParagraph"/>
        <w:numPr>
          <w:ilvl w:val="0"/>
          <w:numId w:val="4"/>
        </w:numPr>
        <w:rPr>
          <w:rFonts w:ascii="Tahoma" w:eastAsia="Times New Roman" w:hAnsi="Tahoma" w:cs="Tahoma"/>
          <w:sz w:val="21"/>
          <w:szCs w:val="21"/>
          <w:lang w:eastAsia="en-GB"/>
        </w:rPr>
      </w:pPr>
      <w:r w:rsidRPr="00F5125B">
        <w:rPr>
          <w:rFonts w:ascii="Tahoma" w:eastAsia="Times New Roman" w:hAnsi="Tahoma" w:cs="Tahoma"/>
          <w:sz w:val="21"/>
          <w:szCs w:val="21"/>
          <w:lang w:eastAsia="en-GB"/>
        </w:rPr>
        <w:t>We will develop a culture where ED</w:t>
      </w:r>
      <w:r w:rsidR="00DF2EC9">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 xml:space="preserve">I is at the core of who we are and how we operate. Our clarity of thought and practice lived values will inspire a positive shift in attitudes </w:t>
      </w:r>
      <w:r w:rsidR="001A4FB4">
        <w:rPr>
          <w:rFonts w:ascii="Tahoma" w:eastAsia="Times New Roman" w:hAnsi="Tahoma" w:cs="Tahoma"/>
          <w:sz w:val="21"/>
          <w:szCs w:val="21"/>
          <w:lang w:eastAsia="en-GB"/>
        </w:rPr>
        <w:t xml:space="preserve">and trust </w:t>
      </w:r>
      <w:r w:rsidRPr="00F5125B">
        <w:rPr>
          <w:rFonts w:ascii="Tahoma" w:eastAsia="Times New Roman" w:hAnsi="Tahoma" w:cs="Tahoma"/>
          <w:sz w:val="21"/>
          <w:szCs w:val="21"/>
          <w:lang w:eastAsia="en-GB"/>
        </w:rPr>
        <w:t>and behaviours in our local communities.</w:t>
      </w:r>
    </w:p>
    <w:p w14:paraId="3EC9656E" w14:textId="184A666F" w:rsidR="00C711E8" w:rsidRPr="00F5125B" w:rsidRDefault="00C711E8" w:rsidP="00C711E8">
      <w:pPr>
        <w:pStyle w:val="ListParagraph"/>
        <w:numPr>
          <w:ilvl w:val="0"/>
          <w:numId w:val="4"/>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ED</w:t>
      </w:r>
      <w:r w:rsidR="001A4FB4">
        <w:rPr>
          <w:rFonts w:ascii="Tahoma" w:eastAsia="Times New Roman" w:hAnsi="Tahoma" w:cs="Tahoma"/>
          <w:sz w:val="21"/>
          <w:szCs w:val="21"/>
          <w:lang w:eastAsia="en-GB"/>
        </w:rPr>
        <w:t>&amp;</w:t>
      </w:r>
      <w:r w:rsidRPr="00F5125B">
        <w:rPr>
          <w:rFonts w:ascii="Tahoma" w:eastAsia="Times New Roman" w:hAnsi="Tahoma" w:cs="Tahoma"/>
          <w:sz w:val="21"/>
          <w:szCs w:val="21"/>
          <w:lang w:eastAsia="en-GB"/>
        </w:rPr>
        <w:t>I Learning &amp; Development will be embedded in corporate processes</w:t>
      </w:r>
    </w:p>
    <w:p w14:paraId="3F9776F0" w14:textId="1335D90C" w:rsidR="00CA7995" w:rsidRPr="00F5125B" w:rsidRDefault="00CA7995" w:rsidP="00CA7995">
      <w:pPr>
        <w:pStyle w:val="ListParagraph"/>
        <w:numPr>
          <w:ilvl w:val="0"/>
          <w:numId w:val="4"/>
        </w:numPr>
        <w:shd w:val="clear" w:color="auto" w:fill="FFFFFF"/>
        <w:spacing w:before="75" w:after="150" w:line="240" w:lineRule="auto"/>
        <w:rPr>
          <w:rFonts w:ascii="Tahoma" w:eastAsia="Times New Roman" w:hAnsi="Tahoma" w:cs="Tahoma"/>
          <w:sz w:val="21"/>
          <w:szCs w:val="21"/>
          <w:lang w:eastAsia="en-GB"/>
        </w:rPr>
      </w:pPr>
      <w:r w:rsidRPr="00F5125B">
        <w:rPr>
          <w:rFonts w:ascii="Tahoma" w:eastAsia="Times New Roman" w:hAnsi="Tahoma" w:cs="Tahoma"/>
          <w:sz w:val="21"/>
          <w:szCs w:val="21"/>
          <w:lang w:eastAsia="en-GB"/>
        </w:rPr>
        <w:t xml:space="preserve">We will encourage and support our clubs and </w:t>
      </w:r>
      <w:r w:rsidR="00A85678">
        <w:rPr>
          <w:rFonts w:ascii="Tahoma" w:eastAsia="Times New Roman" w:hAnsi="Tahoma" w:cs="Tahoma"/>
          <w:sz w:val="21"/>
          <w:szCs w:val="21"/>
          <w:lang w:eastAsia="en-GB"/>
        </w:rPr>
        <w:t xml:space="preserve">leagues, </w:t>
      </w:r>
      <w:r w:rsidR="00513AA3">
        <w:rPr>
          <w:rFonts w:ascii="Tahoma" w:eastAsia="Times New Roman" w:hAnsi="Tahoma" w:cs="Tahoma"/>
          <w:sz w:val="21"/>
          <w:szCs w:val="21"/>
          <w:lang w:eastAsia="en-GB"/>
        </w:rPr>
        <w:t xml:space="preserve">participants, </w:t>
      </w:r>
      <w:r w:rsidR="00A85678">
        <w:rPr>
          <w:rFonts w:ascii="Tahoma" w:eastAsia="Times New Roman" w:hAnsi="Tahoma" w:cs="Tahoma"/>
          <w:sz w:val="21"/>
          <w:szCs w:val="21"/>
          <w:lang w:eastAsia="en-GB"/>
        </w:rPr>
        <w:t>partners</w:t>
      </w:r>
      <w:r w:rsidR="00513AA3">
        <w:rPr>
          <w:rFonts w:ascii="Tahoma" w:eastAsia="Times New Roman" w:hAnsi="Tahoma" w:cs="Tahoma"/>
          <w:sz w:val="21"/>
          <w:szCs w:val="21"/>
          <w:lang w:eastAsia="en-GB"/>
        </w:rPr>
        <w:t xml:space="preserve"> and service providers</w:t>
      </w:r>
      <w:r w:rsidRPr="00F5125B">
        <w:rPr>
          <w:rFonts w:ascii="Tahoma" w:eastAsia="Times New Roman" w:hAnsi="Tahoma" w:cs="Tahoma"/>
          <w:sz w:val="21"/>
          <w:szCs w:val="21"/>
          <w:lang w:eastAsia="en-GB"/>
        </w:rPr>
        <w:t xml:space="preserve"> to adopt similar equality, diversity and inclusion strategies.</w:t>
      </w:r>
    </w:p>
    <w:p w14:paraId="6CAE3632" w14:textId="77777777" w:rsidR="006009D8" w:rsidRPr="001B6F4A" w:rsidRDefault="006009D8" w:rsidP="00090F66">
      <w:pPr>
        <w:rPr>
          <w:rFonts w:ascii="Tahoma" w:hAnsi="Tahoma" w:cs="Tahoma"/>
          <w:sz w:val="2"/>
          <w:szCs w:val="2"/>
        </w:rPr>
      </w:pPr>
    </w:p>
    <w:p w14:paraId="6C1CB53F" w14:textId="36150710" w:rsidR="003A53CC" w:rsidRPr="006009D8" w:rsidRDefault="00090F66" w:rsidP="00090F66">
      <w:pPr>
        <w:rPr>
          <w:rFonts w:ascii="Tahoma" w:hAnsi="Tahoma" w:cs="Tahoma"/>
          <w:sz w:val="21"/>
          <w:szCs w:val="21"/>
        </w:rPr>
      </w:pPr>
      <w:r w:rsidRPr="006009D8">
        <w:rPr>
          <w:rFonts w:ascii="Tahoma" w:hAnsi="Tahoma" w:cs="Tahoma"/>
          <w:sz w:val="21"/>
          <w:szCs w:val="21"/>
        </w:rPr>
        <w:t>We know that it is through valuing and respecting difference</w:t>
      </w:r>
      <w:r w:rsidR="001B6F4A">
        <w:rPr>
          <w:rFonts w:ascii="Tahoma" w:hAnsi="Tahoma" w:cs="Tahoma"/>
          <w:sz w:val="21"/>
          <w:szCs w:val="21"/>
        </w:rPr>
        <w:t>s</w:t>
      </w:r>
      <w:r w:rsidRPr="006009D8">
        <w:rPr>
          <w:rFonts w:ascii="Tahoma" w:hAnsi="Tahoma" w:cs="Tahoma"/>
          <w:sz w:val="21"/>
          <w:szCs w:val="21"/>
        </w:rPr>
        <w:t xml:space="preserve"> and by working together in unity, we can all continue to learn and thrive</w:t>
      </w:r>
      <w:r w:rsidR="003F3149">
        <w:rPr>
          <w:rFonts w:ascii="Tahoma" w:hAnsi="Tahoma" w:cs="Tahoma"/>
          <w:sz w:val="21"/>
          <w:szCs w:val="21"/>
        </w:rPr>
        <w:t xml:space="preserve"> together for the common goal of an all</w:t>
      </w:r>
      <w:r w:rsidR="00152781">
        <w:rPr>
          <w:rFonts w:ascii="Tahoma" w:hAnsi="Tahoma" w:cs="Tahoma"/>
          <w:sz w:val="21"/>
          <w:szCs w:val="21"/>
        </w:rPr>
        <w:t>-</w:t>
      </w:r>
      <w:r w:rsidR="003F3149">
        <w:rPr>
          <w:rFonts w:ascii="Tahoma" w:hAnsi="Tahoma" w:cs="Tahoma"/>
          <w:sz w:val="21"/>
          <w:szCs w:val="21"/>
        </w:rPr>
        <w:t>inclusive national game</w:t>
      </w:r>
      <w:r w:rsidRPr="006009D8">
        <w:rPr>
          <w:rFonts w:ascii="Tahoma" w:hAnsi="Tahoma" w:cs="Tahoma"/>
          <w:sz w:val="21"/>
          <w:szCs w:val="21"/>
        </w:rPr>
        <w:t>. By actively promoting equality diversity and inclusion</w:t>
      </w:r>
      <w:r w:rsidR="00852F4E" w:rsidRPr="006009D8">
        <w:rPr>
          <w:rFonts w:ascii="Tahoma" w:hAnsi="Tahoma" w:cs="Tahoma"/>
          <w:sz w:val="21"/>
          <w:szCs w:val="21"/>
        </w:rPr>
        <w:t>,</w:t>
      </w:r>
      <w:r w:rsidRPr="006009D8">
        <w:rPr>
          <w:rFonts w:ascii="Tahoma" w:hAnsi="Tahoma" w:cs="Tahoma"/>
          <w:sz w:val="21"/>
          <w:szCs w:val="21"/>
        </w:rPr>
        <w:t xml:space="preserve"> we will contribute to building vibrant, healthy and cohesive communit</w:t>
      </w:r>
      <w:r w:rsidR="00F5125B" w:rsidRPr="006009D8">
        <w:rPr>
          <w:rFonts w:ascii="Tahoma" w:hAnsi="Tahoma" w:cs="Tahoma"/>
          <w:sz w:val="21"/>
          <w:szCs w:val="21"/>
        </w:rPr>
        <w:t xml:space="preserve">ies </w:t>
      </w:r>
      <w:r w:rsidR="00093C60">
        <w:rPr>
          <w:rFonts w:ascii="Tahoma" w:hAnsi="Tahoma" w:cs="Tahoma"/>
          <w:sz w:val="21"/>
          <w:szCs w:val="21"/>
        </w:rPr>
        <w:t xml:space="preserve">and relationships </w:t>
      </w:r>
      <w:r w:rsidR="00F5125B" w:rsidRPr="006009D8">
        <w:rPr>
          <w:rFonts w:ascii="Tahoma" w:hAnsi="Tahoma" w:cs="Tahoma"/>
          <w:sz w:val="21"/>
          <w:szCs w:val="21"/>
        </w:rPr>
        <w:t xml:space="preserve">throughout our </w:t>
      </w:r>
      <w:r w:rsidR="00093C60">
        <w:rPr>
          <w:rFonts w:ascii="Tahoma" w:hAnsi="Tahoma" w:cs="Tahoma"/>
          <w:sz w:val="21"/>
          <w:szCs w:val="21"/>
        </w:rPr>
        <w:t>region</w:t>
      </w:r>
      <w:r w:rsidR="00F5125B" w:rsidRPr="006009D8">
        <w:rPr>
          <w:rFonts w:ascii="Tahoma" w:hAnsi="Tahoma" w:cs="Tahoma"/>
          <w:sz w:val="21"/>
          <w:szCs w:val="21"/>
        </w:rPr>
        <w:t xml:space="preserve"> where football can truly be </w:t>
      </w:r>
      <w:r w:rsidR="00093C60" w:rsidRPr="00093C60">
        <w:rPr>
          <w:rFonts w:ascii="Tahoma" w:hAnsi="Tahoma" w:cs="Tahoma"/>
          <w:b/>
          <w:bCs/>
          <w:sz w:val="21"/>
          <w:szCs w:val="21"/>
        </w:rPr>
        <w:t>F</w:t>
      </w:r>
      <w:r w:rsidR="00002611">
        <w:rPr>
          <w:rFonts w:ascii="Tahoma" w:hAnsi="Tahoma" w:cs="Tahoma"/>
          <w:b/>
          <w:bCs/>
          <w:sz w:val="21"/>
          <w:szCs w:val="21"/>
        </w:rPr>
        <w:t>OR ALL</w:t>
      </w:r>
      <w:r w:rsidR="00F5125B" w:rsidRPr="006009D8">
        <w:rPr>
          <w:rFonts w:ascii="Tahoma" w:hAnsi="Tahoma" w:cs="Tahoma"/>
          <w:sz w:val="21"/>
          <w:szCs w:val="21"/>
        </w:rPr>
        <w:t>.</w:t>
      </w:r>
    </w:p>
    <w:p w14:paraId="774EFE95" w14:textId="096471A3" w:rsidR="00090F66" w:rsidRDefault="00090F66" w:rsidP="00090F66">
      <w:pPr>
        <w:rPr>
          <w:color w:val="FF0000"/>
        </w:rPr>
      </w:pPr>
    </w:p>
    <w:p w14:paraId="6D68260C" w14:textId="4F887E2A" w:rsidR="006A28C4" w:rsidRDefault="006A28C4" w:rsidP="00090F66">
      <w:pPr>
        <w:rPr>
          <w:color w:val="FF0000"/>
        </w:rPr>
      </w:pPr>
    </w:p>
    <w:p w14:paraId="425CE900" w14:textId="01637361" w:rsidR="006A28C4" w:rsidRDefault="006A28C4" w:rsidP="00090F66">
      <w:pPr>
        <w:rPr>
          <w:color w:val="FF0000"/>
        </w:rPr>
      </w:pPr>
    </w:p>
    <w:p w14:paraId="5F4E0390" w14:textId="4EEB9569" w:rsidR="006A28C4" w:rsidRDefault="006A28C4" w:rsidP="00090F66">
      <w:pPr>
        <w:rPr>
          <w:color w:val="FF0000"/>
        </w:rPr>
      </w:pPr>
    </w:p>
    <w:p w14:paraId="3ECFCA3E" w14:textId="448E71FB" w:rsidR="006A28C4" w:rsidRDefault="006A28C4" w:rsidP="00090F66">
      <w:pPr>
        <w:rPr>
          <w:color w:val="FF0000"/>
        </w:rPr>
      </w:pPr>
    </w:p>
    <w:p w14:paraId="27B792A3" w14:textId="488132A2" w:rsidR="006A28C4" w:rsidRDefault="006A28C4" w:rsidP="00090F66">
      <w:pPr>
        <w:rPr>
          <w:color w:val="FF0000"/>
        </w:rPr>
      </w:pPr>
    </w:p>
    <w:p w14:paraId="1F804C44" w14:textId="17FA9742" w:rsidR="006A28C4" w:rsidRDefault="006A28C4" w:rsidP="00090F66">
      <w:pPr>
        <w:rPr>
          <w:color w:val="FF0000"/>
        </w:rPr>
      </w:pPr>
    </w:p>
    <w:sectPr w:rsidR="006A2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C63"/>
    <w:multiLevelType w:val="hybridMultilevel"/>
    <w:tmpl w:val="B28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40F9"/>
    <w:multiLevelType w:val="multilevel"/>
    <w:tmpl w:val="A91A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B082E"/>
    <w:multiLevelType w:val="hybridMultilevel"/>
    <w:tmpl w:val="EC74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B6C02"/>
    <w:multiLevelType w:val="hybridMultilevel"/>
    <w:tmpl w:val="918A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7F"/>
    <w:rsid w:val="00002611"/>
    <w:rsid w:val="00025E0C"/>
    <w:rsid w:val="00090F66"/>
    <w:rsid w:val="00093C60"/>
    <w:rsid w:val="00096037"/>
    <w:rsid w:val="000A3153"/>
    <w:rsid w:val="000A3E8D"/>
    <w:rsid w:val="000D1361"/>
    <w:rsid w:val="000F3DD0"/>
    <w:rsid w:val="001029F1"/>
    <w:rsid w:val="00115066"/>
    <w:rsid w:val="0011540D"/>
    <w:rsid w:val="00152781"/>
    <w:rsid w:val="00172406"/>
    <w:rsid w:val="00180B08"/>
    <w:rsid w:val="001A4FB4"/>
    <w:rsid w:val="001B6F4A"/>
    <w:rsid w:val="001C2E69"/>
    <w:rsid w:val="00243625"/>
    <w:rsid w:val="00251F59"/>
    <w:rsid w:val="00260B23"/>
    <w:rsid w:val="002E5719"/>
    <w:rsid w:val="00323E61"/>
    <w:rsid w:val="003316FE"/>
    <w:rsid w:val="00371163"/>
    <w:rsid w:val="003968B9"/>
    <w:rsid w:val="00396DA1"/>
    <w:rsid w:val="003A3425"/>
    <w:rsid w:val="003A53CC"/>
    <w:rsid w:val="003C0CEF"/>
    <w:rsid w:val="003D4EAE"/>
    <w:rsid w:val="003F3149"/>
    <w:rsid w:val="0044572E"/>
    <w:rsid w:val="004B67C0"/>
    <w:rsid w:val="0051297F"/>
    <w:rsid w:val="00513AA3"/>
    <w:rsid w:val="005255EA"/>
    <w:rsid w:val="00543591"/>
    <w:rsid w:val="0056473F"/>
    <w:rsid w:val="005E48C8"/>
    <w:rsid w:val="005F4009"/>
    <w:rsid w:val="006009D8"/>
    <w:rsid w:val="0061020D"/>
    <w:rsid w:val="00614FF9"/>
    <w:rsid w:val="00640D14"/>
    <w:rsid w:val="006A28C4"/>
    <w:rsid w:val="006A71FA"/>
    <w:rsid w:val="00722E65"/>
    <w:rsid w:val="00725199"/>
    <w:rsid w:val="00732D37"/>
    <w:rsid w:val="007452D2"/>
    <w:rsid w:val="007463D8"/>
    <w:rsid w:val="0074680E"/>
    <w:rsid w:val="00763F79"/>
    <w:rsid w:val="0078114D"/>
    <w:rsid w:val="008022E8"/>
    <w:rsid w:val="0081188A"/>
    <w:rsid w:val="00846DDD"/>
    <w:rsid w:val="00852F4E"/>
    <w:rsid w:val="008671D5"/>
    <w:rsid w:val="008812B4"/>
    <w:rsid w:val="008B0E34"/>
    <w:rsid w:val="008B6286"/>
    <w:rsid w:val="008E2590"/>
    <w:rsid w:val="00905C89"/>
    <w:rsid w:val="00916855"/>
    <w:rsid w:val="00941C99"/>
    <w:rsid w:val="00982A47"/>
    <w:rsid w:val="009B1309"/>
    <w:rsid w:val="009E712E"/>
    <w:rsid w:val="009F1B03"/>
    <w:rsid w:val="00A008FA"/>
    <w:rsid w:val="00A23816"/>
    <w:rsid w:val="00A27611"/>
    <w:rsid w:val="00A85678"/>
    <w:rsid w:val="00AB0078"/>
    <w:rsid w:val="00AB6EB2"/>
    <w:rsid w:val="00AB7BB2"/>
    <w:rsid w:val="00AD43B2"/>
    <w:rsid w:val="00B9175C"/>
    <w:rsid w:val="00BC3D16"/>
    <w:rsid w:val="00BC688C"/>
    <w:rsid w:val="00BE22B1"/>
    <w:rsid w:val="00C1679C"/>
    <w:rsid w:val="00C204A7"/>
    <w:rsid w:val="00C20E54"/>
    <w:rsid w:val="00C32040"/>
    <w:rsid w:val="00C4473C"/>
    <w:rsid w:val="00C711E8"/>
    <w:rsid w:val="00CA7995"/>
    <w:rsid w:val="00CB6235"/>
    <w:rsid w:val="00CC0719"/>
    <w:rsid w:val="00CE0E0C"/>
    <w:rsid w:val="00CE1248"/>
    <w:rsid w:val="00D23472"/>
    <w:rsid w:val="00D43DC1"/>
    <w:rsid w:val="00DE233D"/>
    <w:rsid w:val="00DF2EC9"/>
    <w:rsid w:val="00E10CD3"/>
    <w:rsid w:val="00E10F7A"/>
    <w:rsid w:val="00E22D7A"/>
    <w:rsid w:val="00E27C1F"/>
    <w:rsid w:val="00F2045A"/>
    <w:rsid w:val="00F5125B"/>
    <w:rsid w:val="00F603D5"/>
    <w:rsid w:val="00F60443"/>
    <w:rsid w:val="00FC0254"/>
    <w:rsid w:val="00FC1B6A"/>
    <w:rsid w:val="00FD6B1F"/>
    <w:rsid w:val="00FD7076"/>
    <w:rsid w:val="00FE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F972"/>
  <w15:chartTrackingRefBased/>
  <w15:docId w15:val="{946E0B32-5D47-45C2-B756-B561FFC3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99"/>
    <w:pPr>
      <w:ind w:left="720"/>
      <w:contextualSpacing/>
    </w:pPr>
  </w:style>
  <w:style w:type="table" w:styleId="TableGrid">
    <w:name w:val="Table Grid"/>
    <w:basedOn w:val="TableNormal"/>
    <w:uiPriority w:val="39"/>
    <w:rsid w:val="003A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85381">
      <w:bodyDiv w:val="1"/>
      <w:marLeft w:val="0"/>
      <w:marRight w:val="0"/>
      <w:marTop w:val="0"/>
      <w:marBottom w:val="0"/>
      <w:divBdr>
        <w:top w:val="none" w:sz="0" w:space="0" w:color="auto"/>
        <w:left w:val="none" w:sz="0" w:space="0" w:color="auto"/>
        <w:bottom w:val="none" w:sz="0" w:space="0" w:color="auto"/>
        <w:right w:val="none" w:sz="0" w:space="0" w:color="auto"/>
      </w:divBdr>
      <w:divsChild>
        <w:div w:id="255485145">
          <w:marLeft w:val="0"/>
          <w:marRight w:val="0"/>
          <w:marTop w:val="0"/>
          <w:marBottom w:val="105"/>
          <w:divBdr>
            <w:top w:val="none" w:sz="0" w:space="0" w:color="auto"/>
            <w:left w:val="none" w:sz="0" w:space="0" w:color="auto"/>
            <w:bottom w:val="none" w:sz="0" w:space="0" w:color="auto"/>
            <w:right w:val="none" w:sz="0" w:space="0" w:color="auto"/>
          </w:divBdr>
        </w:div>
        <w:div w:id="20739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0864B50073244A985CB8231D2BD97" ma:contentTypeVersion="13" ma:contentTypeDescription="Create a new document." ma:contentTypeScope="" ma:versionID="9e222538573bf0e5847ab2d98248b2da">
  <xsd:schema xmlns:xsd="http://www.w3.org/2001/XMLSchema" xmlns:xs="http://www.w3.org/2001/XMLSchema" xmlns:p="http://schemas.microsoft.com/office/2006/metadata/properties" xmlns:ns2="b743e7a0-c5b0-4487-9756-72498a91ab0f" xmlns:ns3="e43d5a08-b77e-4afd-9005-75bdc073decb" targetNamespace="http://schemas.microsoft.com/office/2006/metadata/properties" ma:root="true" ma:fieldsID="7880ed68cf813c9029a38c45f1d19358" ns2:_="" ns3:_="">
    <xsd:import namespace="b743e7a0-c5b0-4487-9756-72498a91ab0f"/>
    <xsd:import namespace="e43d5a08-b77e-4afd-9005-75bdc073de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3e7a0-c5b0-4487-9756-72498a91a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d5a08-b77e-4afd-9005-75bdc073dec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1f68407-6aef-46ae-a7d9-a7c53a2b3b41}" ma:internalName="TaxCatchAll" ma:showField="CatchAllData" ma:web="e43d5a08-b77e-4afd-9005-75bdc073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43e7a0-c5b0-4487-9756-72498a91ab0f">
      <Terms xmlns="http://schemas.microsoft.com/office/infopath/2007/PartnerControls"/>
    </lcf76f155ced4ddcb4097134ff3c332f>
    <TaxCatchAll xmlns="e43d5a08-b77e-4afd-9005-75bdc073decb" xsi:nil="true"/>
  </documentManagement>
</p:properties>
</file>

<file path=customXml/itemProps1.xml><?xml version="1.0" encoding="utf-8"?>
<ds:datastoreItem xmlns:ds="http://schemas.openxmlformats.org/officeDocument/2006/customXml" ds:itemID="{43FF0699-50BD-4105-A940-D93231BFF43A}"/>
</file>

<file path=customXml/itemProps2.xml><?xml version="1.0" encoding="utf-8"?>
<ds:datastoreItem xmlns:ds="http://schemas.openxmlformats.org/officeDocument/2006/customXml" ds:itemID="{98D55D66-9605-4371-A24D-DA7971F6492A}"/>
</file>

<file path=customXml/itemProps3.xml><?xml version="1.0" encoding="utf-8"?>
<ds:datastoreItem xmlns:ds="http://schemas.openxmlformats.org/officeDocument/2006/customXml" ds:itemID="{286E8C55-FACE-4553-AD5A-E294DDB115AA}"/>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Shafaq</dc:creator>
  <cp:keywords/>
  <dc:description/>
  <cp:lastModifiedBy>Mohammed Juned</cp:lastModifiedBy>
  <cp:revision>3</cp:revision>
  <dcterms:created xsi:type="dcterms:W3CDTF">2023-06-27T12:19:00Z</dcterms:created>
  <dcterms:modified xsi:type="dcterms:W3CDTF">2023-06-27T12:19:00Z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0x010100CD60864B50073244A985CB8231D2BD97</vt:lpwstr>
  </property>
</Properties>
</file>