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shd w:val="pct10" w:color="auto" w:fill="auto"/>
        <w:tblLook w:val="04A0" w:firstRow="1" w:lastRow="0" w:firstColumn="1" w:lastColumn="0" w:noHBand="0" w:noVBand="1"/>
      </w:tblPr>
      <w:tblGrid>
        <w:gridCol w:w="3306"/>
        <w:gridCol w:w="3306"/>
        <w:gridCol w:w="4156"/>
      </w:tblGrid>
      <w:tr w:rsidR="00E41A3B" w:rsidRPr="000B63EC" w14:paraId="03F30DD2" w14:textId="77777777" w:rsidTr="00AF77F9">
        <w:trPr>
          <w:trHeight w:val="990"/>
        </w:trPr>
        <w:tc>
          <w:tcPr>
            <w:tcW w:w="10768" w:type="dxa"/>
            <w:gridSpan w:val="3"/>
            <w:shd w:val="pct10" w:color="auto" w:fill="auto"/>
          </w:tcPr>
          <w:p w14:paraId="239771BC" w14:textId="2763D514" w:rsidR="00750F5B" w:rsidRPr="000B63EC" w:rsidRDefault="00184D67" w:rsidP="005C0115">
            <w:pPr>
              <w:jc w:val="center"/>
              <w:rPr>
                <w:b/>
                <w:sz w:val="36"/>
                <w:szCs w:val="32"/>
              </w:rPr>
            </w:pPr>
            <w:r w:rsidRPr="006E3B73">
              <w:rPr>
                <w:rFonts w:cstheme="minorHAnsi"/>
                <w:b/>
                <w:sz w:val="36"/>
                <w:szCs w:val="36"/>
              </w:rPr>
              <w:t>Girls Talent Pathway Coach J</w:t>
            </w:r>
            <w:r w:rsidRPr="006E3B73">
              <w:rPr>
                <w:b/>
                <w:sz w:val="36"/>
                <w:szCs w:val="32"/>
              </w:rPr>
              <w:t>ob Description and Person Specification</w:t>
            </w:r>
          </w:p>
        </w:tc>
      </w:tr>
      <w:tr w:rsidR="00E41A3B" w:rsidRPr="000B63EC" w14:paraId="0DBE4814" w14:textId="77777777" w:rsidTr="00AF77F9">
        <w:tblPrEx>
          <w:shd w:val="clear" w:color="auto" w:fill="auto"/>
        </w:tblPrEx>
        <w:trPr>
          <w:trHeight w:val="640"/>
        </w:trPr>
        <w:tc>
          <w:tcPr>
            <w:tcW w:w="3306" w:type="dxa"/>
          </w:tcPr>
          <w:p w14:paraId="1E65E092" w14:textId="49742DCA" w:rsidR="00E41A3B" w:rsidRPr="002657E6" w:rsidRDefault="00E41A3B" w:rsidP="002657E6">
            <w:pPr>
              <w:rPr>
                <w:b/>
                <w:sz w:val="36"/>
                <w:szCs w:val="32"/>
              </w:rPr>
            </w:pPr>
            <w:r w:rsidRPr="000B63EC">
              <w:rPr>
                <w:b/>
                <w:szCs w:val="20"/>
              </w:rPr>
              <w:t>Position</w:t>
            </w:r>
            <w:r w:rsidR="002C63EB">
              <w:rPr>
                <w:szCs w:val="20"/>
              </w:rPr>
              <w:t xml:space="preserve">: </w:t>
            </w:r>
            <w:r w:rsidR="00354AB2" w:rsidRPr="006E3B73">
              <w:rPr>
                <w:rFonts w:cstheme="minorHAnsi"/>
                <w:bCs/>
              </w:rPr>
              <w:t>Girls Talent Pathway Coach</w:t>
            </w:r>
          </w:p>
        </w:tc>
        <w:tc>
          <w:tcPr>
            <w:tcW w:w="3306" w:type="dxa"/>
          </w:tcPr>
          <w:p w14:paraId="45650C1E" w14:textId="704DD52B" w:rsidR="00652B9B" w:rsidRPr="000B63EC" w:rsidRDefault="00E41A3B" w:rsidP="00541D47">
            <w:pPr>
              <w:rPr>
                <w:szCs w:val="20"/>
              </w:rPr>
            </w:pPr>
            <w:r w:rsidRPr="000B63EC">
              <w:rPr>
                <w:b/>
                <w:szCs w:val="20"/>
              </w:rPr>
              <w:t>Department</w:t>
            </w:r>
            <w:r w:rsidRPr="000B63EC">
              <w:rPr>
                <w:szCs w:val="20"/>
              </w:rPr>
              <w:t>:</w:t>
            </w:r>
            <w:r w:rsidR="00763A0A">
              <w:rPr>
                <w:szCs w:val="20"/>
              </w:rPr>
              <w:t xml:space="preserve"> </w:t>
            </w:r>
            <w:r w:rsidR="00362CAA">
              <w:rPr>
                <w:szCs w:val="20"/>
              </w:rPr>
              <w:t>Female Football Pathway</w:t>
            </w:r>
          </w:p>
        </w:tc>
        <w:tc>
          <w:tcPr>
            <w:tcW w:w="4156" w:type="dxa"/>
          </w:tcPr>
          <w:p w14:paraId="508EB4E3" w14:textId="4170FA42" w:rsidR="00763A0A" w:rsidRPr="000B63EC" w:rsidRDefault="00E41A3B" w:rsidP="00934344">
            <w:pPr>
              <w:rPr>
                <w:szCs w:val="20"/>
              </w:rPr>
            </w:pPr>
            <w:r w:rsidRPr="000B63EC">
              <w:rPr>
                <w:b/>
                <w:szCs w:val="20"/>
              </w:rPr>
              <w:t>Reporting to</w:t>
            </w:r>
            <w:r w:rsidRPr="000B63EC">
              <w:rPr>
                <w:szCs w:val="20"/>
              </w:rPr>
              <w:t>:</w:t>
            </w:r>
            <w:r w:rsidR="00E55EE0" w:rsidRPr="000B63EC">
              <w:rPr>
                <w:szCs w:val="20"/>
              </w:rPr>
              <w:t xml:space="preserve"> </w:t>
            </w:r>
            <w:r w:rsidR="00362CAA">
              <w:rPr>
                <w:szCs w:val="20"/>
              </w:rPr>
              <w:t>Girls &amp; Womens Football Development Manager</w:t>
            </w:r>
          </w:p>
        </w:tc>
      </w:tr>
      <w:tr w:rsidR="00B77244" w:rsidRPr="000B63EC" w14:paraId="247699CB" w14:textId="77777777" w:rsidTr="00AF77F9">
        <w:tblPrEx>
          <w:shd w:val="clear" w:color="auto" w:fill="auto"/>
        </w:tblPrEx>
        <w:trPr>
          <w:trHeight w:val="640"/>
        </w:trPr>
        <w:tc>
          <w:tcPr>
            <w:tcW w:w="3306" w:type="dxa"/>
          </w:tcPr>
          <w:p w14:paraId="57DFD20C" w14:textId="7E474106" w:rsidR="00B77244" w:rsidRPr="00AF6468" w:rsidRDefault="00A4167A" w:rsidP="006D213B">
            <w:pPr>
              <w:rPr>
                <w:rFonts w:ascii="Calibri" w:hAnsi="Calibri"/>
              </w:rPr>
            </w:pPr>
            <w:r>
              <w:rPr>
                <w:rFonts w:ascii="Calibri" w:hAnsi="Calibri"/>
                <w:b/>
              </w:rPr>
              <w:t>Salary</w:t>
            </w:r>
            <w:r w:rsidR="00F531E2" w:rsidRPr="002C071F">
              <w:rPr>
                <w:rFonts w:ascii="Calibri" w:hAnsi="Calibri"/>
                <w:b/>
              </w:rPr>
              <w:t>:</w:t>
            </w:r>
            <w:r w:rsidR="00E7458F" w:rsidRPr="002C071F">
              <w:rPr>
                <w:rFonts w:ascii="Calibri" w:hAnsi="Calibri"/>
                <w:b/>
              </w:rPr>
              <w:t xml:space="preserve"> </w:t>
            </w:r>
            <w:r w:rsidR="00ED6171" w:rsidRPr="00ED6171">
              <w:rPr>
                <w:rFonts w:cstheme="minorHAnsi"/>
                <w:bCs/>
              </w:rPr>
              <w:t>£11.</w:t>
            </w:r>
            <w:r w:rsidR="00257FCA">
              <w:rPr>
                <w:rFonts w:cstheme="minorHAnsi"/>
                <w:bCs/>
              </w:rPr>
              <w:t xml:space="preserve">10 </w:t>
            </w:r>
            <w:r w:rsidR="00ED6171" w:rsidRPr="00ED6171">
              <w:rPr>
                <w:rFonts w:cstheme="minorHAnsi"/>
                <w:bCs/>
              </w:rPr>
              <w:t>p/h</w:t>
            </w:r>
          </w:p>
        </w:tc>
        <w:tc>
          <w:tcPr>
            <w:tcW w:w="3306" w:type="dxa"/>
          </w:tcPr>
          <w:p w14:paraId="408A0BB3" w14:textId="5D4F23E0" w:rsidR="00B77244" w:rsidRPr="005B5F22" w:rsidRDefault="00B77244" w:rsidP="00FF15EA">
            <w:pPr>
              <w:rPr>
                <w:szCs w:val="20"/>
              </w:rPr>
            </w:pPr>
            <w:r>
              <w:rPr>
                <w:b/>
                <w:szCs w:val="20"/>
              </w:rPr>
              <w:t xml:space="preserve">Contract: </w:t>
            </w:r>
            <w:r w:rsidR="00AF6468">
              <w:rPr>
                <w:b/>
                <w:szCs w:val="20"/>
              </w:rPr>
              <w:t xml:space="preserve"> </w:t>
            </w:r>
            <w:r w:rsidR="00837D2E" w:rsidRPr="007755CF">
              <w:rPr>
                <w:bCs/>
                <w:szCs w:val="20"/>
              </w:rPr>
              <w:t>Zero Hour</w:t>
            </w:r>
          </w:p>
        </w:tc>
        <w:tc>
          <w:tcPr>
            <w:tcW w:w="4156" w:type="dxa"/>
          </w:tcPr>
          <w:p w14:paraId="0AEF96BD" w14:textId="5A343A49" w:rsidR="00B77244" w:rsidRPr="000B63EC" w:rsidRDefault="00B77244" w:rsidP="00363460">
            <w:pPr>
              <w:rPr>
                <w:b/>
                <w:szCs w:val="20"/>
              </w:rPr>
            </w:pPr>
            <w:r>
              <w:rPr>
                <w:b/>
                <w:szCs w:val="20"/>
              </w:rPr>
              <w:t xml:space="preserve">Hours per week:  </w:t>
            </w:r>
            <w:r w:rsidR="00E54590" w:rsidRPr="00E54590">
              <w:rPr>
                <w:bCs/>
                <w:szCs w:val="20"/>
              </w:rPr>
              <w:t>Variable</w:t>
            </w:r>
          </w:p>
        </w:tc>
      </w:tr>
      <w:tr w:rsidR="0061597B" w:rsidRPr="000B63EC" w14:paraId="44D8F409" w14:textId="77777777" w:rsidTr="00AF77F9">
        <w:tblPrEx>
          <w:shd w:val="clear" w:color="auto" w:fill="auto"/>
        </w:tblPrEx>
        <w:trPr>
          <w:trHeight w:val="646"/>
        </w:trPr>
        <w:tc>
          <w:tcPr>
            <w:tcW w:w="10768" w:type="dxa"/>
            <w:gridSpan w:val="3"/>
            <w:tcBorders>
              <w:bottom w:val="single" w:sz="4" w:space="0" w:color="000000" w:themeColor="text1"/>
            </w:tcBorders>
          </w:tcPr>
          <w:p w14:paraId="61F3ED7B" w14:textId="5B86205F" w:rsidR="00B637E7" w:rsidRPr="00404AAC" w:rsidRDefault="0061597B" w:rsidP="005D39CE">
            <w:r w:rsidRPr="005D39CE">
              <w:rPr>
                <w:rFonts w:ascii="Calibri" w:hAnsi="Calibri"/>
                <w:b/>
              </w:rPr>
              <w:t>Job purpose:</w:t>
            </w:r>
            <w:r w:rsidRPr="005D39CE">
              <w:rPr>
                <w:rFonts w:ascii="Calibri" w:hAnsi="Calibri"/>
              </w:rPr>
              <w:t xml:space="preserve"> </w:t>
            </w:r>
            <w:r w:rsidR="00101E32" w:rsidRPr="00972DA4">
              <w:rPr>
                <w:rFonts w:cstheme="minorHAnsi"/>
                <w:bCs/>
              </w:rPr>
              <w:t xml:space="preserve">To </w:t>
            </w:r>
            <w:r w:rsidR="00257FCA">
              <w:rPr>
                <w:rFonts w:cstheme="minorHAnsi"/>
                <w:bCs/>
              </w:rPr>
              <w:t>work across the Female pathway including ETC and the Girls Advanced program. S</w:t>
            </w:r>
            <w:r w:rsidR="00101E32">
              <w:t xml:space="preserve">upporting within a coaching team tasked with coaching and developing </w:t>
            </w:r>
            <w:r w:rsidR="00257FCA">
              <w:t xml:space="preserve">players </w:t>
            </w:r>
            <w:r w:rsidR="00101E32">
              <w:t>within the Girl’s Talent Pathway</w:t>
            </w:r>
          </w:p>
          <w:p w14:paraId="4B8B94D1" w14:textId="65EA6E09" w:rsidR="00220BC6" w:rsidRDefault="00220BC6" w:rsidP="007755CF">
            <w:pPr>
              <w:rPr>
                <w:rFonts w:ascii="Calibri" w:hAnsi="Calibri"/>
                <w:b/>
              </w:rPr>
            </w:pPr>
          </w:p>
        </w:tc>
      </w:tr>
      <w:tr w:rsidR="00E41A3B" w:rsidRPr="000B63EC" w14:paraId="390AADC2" w14:textId="77777777" w:rsidTr="00AF77F9">
        <w:tblPrEx>
          <w:shd w:val="clear" w:color="auto" w:fill="auto"/>
        </w:tblPrEx>
        <w:trPr>
          <w:trHeight w:val="646"/>
        </w:trPr>
        <w:tc>
          <w:tcPr>
            <w:tcW w:w="10768" w:type="dxa"/>
            <w:gridSpan w:val="3"/>
            <w:tcBorders>
              <w:bottom w:val="single" w:sz="4" w:space="0" w:color="000000" w:themeColor="text1"/>
            </w:tcBorders>
          </w:tcPr>
          <w:p w14:paraId="272B1CDC" w14:textId="3BFEDDB1" w:rsidR="009F131D" w:rsidRPr="009F131D" w:rsidRDefault="00D91670" w:rsidP="00D855A7">
            <w:pPr>
              <w:rPr>
                <w:rFonts w:ascii="Calibri" w:hAnsi="Calibri"/>
                <w:b/>
                <w:u w:val="single"/>
              </w:rPr>
            </w:pPr>
            <w:r w:rsidRPr="009F131D">
              <w:rPr>
                <w:rFonts w:ascii="Calibri" w:hAnsi="Calibri"/>
                <w:b/>
                <w:u w:val="single"/>
              </w:rPr>
              <w:t>Role Competencies:</w:t>
            </w:r>
            <w:r w:rsidRPr="009F131D">
              <w:rPr>
                <w:rFonts w:ascii="Calibri" w:hAnsi="Calibri"/>
                <w:b/>
                <w:u w:val="single"/>
              </w:rPr>
              <w:br/>
            </w:r>
          </w:p>
          <w:p w14:paraId="48F8A459" w14:textId="0C1D03AC" w:rsidR="00BA7002" w:rsidRDefault="00D91670" w:rsidP="00D855A7">
            <w:pPr>
              <w:rPr>
                <w:rFonts w:ascii="Calibri" w:hAnsi="Calibri"/>
                <w:b/>
              </w:rPr>
            </w:pPr>
            <w:r>
              <w:rPr>
                <w:rFonts w:ascii="Calibri" w:hAnsi="Calibri"/>
                <w:b/>
              </w:rPr>
              <w:t>Planning Timescales</w:t>
            </w:r>
            <w:r w:rsidR="00BA7002">
              <w:rPr>
                <w:rFonts w:ascii="Calibri" w:hAnsi="Calibri"/>
                <w:b/>
              </w:rPr>
              <w:t>:</w:t>
            </w:r>
            <w:r w:rsidR="00E07948">
              <w:rPr>
                <w:rFonts w:ascii="Calibri" w:hAnsi="Calibri"/>
                <w:b/>
              </w:rPr>
              <w:t xml:space="preserve"> </w:t>
            </w:r>
          </w:p>
          <w:p w14:paraId="582E89E7" w14:textId="77777777" w:rsidR="00C1441C" w:rsidRDefault="00C1441C" w:rsidP="00D855A7">
            <w:pPr>
              <w:rPr>
                <w:rFonts w:ascii="Calibri" w:hAnsi="Calibri"/>
                <w:b/>
              </w:rPr>
            </w:pPr>
          </w:p>
          <w:p w14:paraId="562E138D" w14:textId="77777777" w:rsidR="0053337C" w:rsidRDefault="0053337C" w:rsidP="0053337C">
            <w:pPr>
              <w:pStyle w:val="ListParagraph"/>
              <w:numPr>
                <w:ilvl w:val="0"/>
                <w:numId w:val="29"/>
              </w:numPr>
            </w:pPr>
            <w:r>
              <w:t>Complete all admin processes, session planning methodology, reviews and other operational requirements on time and to a high quality.</w:t>
            </w:r>
          </w:p>
          <w:p w14:paraId="793E245A" w14:textId="3163A141" w:rsidR="00B637E7" w:rsidRPr="0053337C" w:rsidRDefault="00B637E7" w:rsidP="0053337C">
            <w:pPr>
              <w:rPr>
                <w:rFonts w:ascii="Calibri" w:hAnsi="Calibri"/>
                <w:b/>
              </w:rPr>
            </w:pPr>
          </w:p>
          <w:p w14:paraId="456F86B3" w14:textId="66983BE1" w:rsidR="001E3F8A" w:rsidRPr="00B637E7" w:rsidRDefault="00D91670" w:rsidP="00B637E7">
            <w:pPr>
              <w:rPr>
                <w:rFonts w:ascii="Calibri" w:hAnsi="Calibri"/>
                <w:b/>
                <w:bCs/>
              </w:rPr>
            </w:pPr>
            <w:r w:rsidRPr="00B637E7">
              <w:rPr>
                <w:b/>
                <w:bCs/>
              </w:rPr>
              <w:t>Decision Making:</w:t>
            </w:r>
            <w:r w:rsidR="00E07948" w:rsidRPr="00B637E7">
              <w:rPr>
                <w:b/>
                <w:bCs/>
              </w:rPr>
              <w:t xml:space="preserve"> </w:t>
            </w:r>
          </w:p>
          <w:p w14:paraId="396F7EDC" w14:textId="6AD9A92A" w:rsidR="00B637E7" w:rsidRPr="00B637E7" w:rsidRDefault="00B637E7" w:rsidP="00B637E7">
            <w:pPr>
              <w:pStyle w:val="ListParagraph"/>
              <w:numPr>
                <w:ilvl w:val="0"/>
                <w:numId w:val="25"/>
              </w:numPr>
              <w:rPr>
                <w:rFonts w:ascii="Calibri" w:hAnsi="Calibri"/>
                <w:bCs/>
              </w:rPr>
            </w:pPr>
            <w:r w:rsidRPr="00B637E7">
              <w:rPr>
                <w:rFonts w:ascii="Calibri" w:hAnsi="Calibri"/>
                <w:bCs/>
              </w:rPr>
              <w:t>Make decisions within remit of role</w:t>
            </w:r>
            <w:r w:rsidR="00C1441C">
              <w:rPr>
                <w:rFonts w:ascii="Calibri" w:hAnsi="Calibri"/>
                <w:bCs/>
              </w:rPr>
              <w:t xml:space="preserve"> of </w:t>
            </w:r>
            <w:r w:rsidR="00870F61">
              <w:rPr>
                <w:rFonts w:ascii="Calibri" w:hAnsi="Calibri"/>
                <w:bCs/>
              </w:rPr>
              <w:t>within the Female pathway</w:t>
            </w:r>
          </w:p>
          <w:p w14:paraId="3DE97C22" w14:textId="77777777" w:rsidR="009F131D" w:rsidRPr="009F131D" w:rsidRDefault="009F131D" w:rsidP="009F131D">
            <w:pPr>
              <w:rPr>
                <w:rFonts w:ascii="Calibri" w:hAnsi="Calibri"/>
                <w:b/>
              </w:rPr>
            </w:pPr>
          </w:p>
          <w:p w14:paraId="2DBAF9B5" w14:textId="27EF61B6" w:rsidR="00BA7002" w:rsidRDefault="00D91670" w:rsidP="00D855A7">
            <w:pPr>
              <w:rPr>
                <w:rFonts w:ascii="Calibri" w:hAnsi="Calibri"/>
                <w:b/>
              </w:rPr>
            </w:pPr>
            <w:r>
              <w:rPr>
                <w:rFonts w:ascii="Calibri" w:hAnsi="Calibri"/>
                <w:b/>
              </w:rPr>
              <w:t>Impact &amp; Influence</w:t>
            </w:r>
            <w:r w:rsidR="00BA7002">
              <w:rPr>
                <w:rFonts w:ascii="Calibri" w:hAnsi="Calibri"/>
                <w:b/>
              </w:rPr>
              <w:t>:</w:t>
            </w:r>
            <w:r w:rsidR="00E07948">
              <w:rPr>
                <w:rFonts w:ascii="Calibri" w:hAnsi="Calibri"/>
                <w:b/>
              </w:rPr>
              <w:t xml:space="preserve"> </w:t>
            </w:r>
          </w:p>
          <w:p w14:paraId="3F037500" w14:textId="4FA625B2" w:rsidR="00A817F8" w:rsidRDefault="00A817F8" w:rsidP="00B637E7">
            <w:pPr>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r>
              <w:rPr>
                <w:rFonts w:cstheme="minorHAnsi"/>
              </w:rPr>
              <w:t xml:space="preserve">Ensure governance within the MK Dons SET Female Talent pathway is adhered </w:t>
            </w:r>
            <w:r w:rsidR="00C1441C">
              <w:rPr>
                <w:rFonts w:cstheme="minorHAnsi"/>
              </w:rPr>
              <w:t>too.</w:t>
            </w:r>
          </w:p>
          <w:p w14:paraId="4A456FD7" w14:textId="77777777" w:rsidR="00A817F8" w:rsidRPr="002F3EC9" w:rsidRDefault="00A817F8" w:rsidP="00B637E7">
            <w:pPr>
              <w:pStyle w:val="ListParagraph"/>
              <w:numPr>
                <w:ilvl w:val="0"/>
                <w:numId w:val="25"/>
              </w:numPr>
              <w:jc w:val="both"/>
              <w:rPr>
                <w:rFonts w:cstheme="minorHAnsi"/>
              </w:rPr>
            </w:pPr>
            <w:r>
              <w:rPr>
                <w:rFonts w:cstheme="minorHAnsi"/>
              </w:rPr>
              <w:t xml:space="preserve">To ensure the safety of participants, volunteers and staff are a priority. </w:t>
            </w:r>
          </w:p>
          <w:p w14:paraId="6FCD7A5D" w14:textId="77777777" w:rsidR="00A817F8" w:rsidRPr="00B637E7" w:rsidRDefault="00A817F8" w:rsidP="00B637E7">
            <w:pPr>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rPr>
            </w:pPr>
            <w:r w:rsidRPr="003810EC">
              <w:rPr>
                <w:rFonts w:cstheme="minorHAnsi"/>
                <w:color w:val="000000"/>
              </w:rPr>
              <w:t>To undertake every opportunity to promote a positive image of Milton Keynes Dons Sport and Education Trust</w:t>
            </w:r>
            <w:r>
              <w:rPr>
                <w:rFonts w:cstheme="minorHAnsi"/>
                <w:color w:val="000000"/>
              </w:rPr>
              <w:t>.</w:t>
            </w:r>
          </w:p>
          <w:p w14:paraId="5861A792" w14:textId="77777777" w:rsidR="00B637E7" w:rsidRPr="00B637E7" w:rsidRDefault="00B637E7" w:rsidP="00B637E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cstheme="minorHAnsi"/>
              </w:rPr>
            </w:pPr>
          </w:p>
          <w:p w14:paraId="2E6836B4" w14:textId="77777777" w:rsidR="00B637E7" w:rsidRDefault="00B637E7" w:rsidP="00B637E7">
            <w:pPr>
              <w:rPr>
                <w:rFonts w:ascii="Calibri" w:hAnsi="Calibri" w:cs="Times New Roman"/>
                <w:b/>
              </w:rPr>
            </w:pPr>
            <w:r w:rsidRPr="00B637E7">
              <w:rPr>
                <w:rFonts w:ascii="Calibri" w:hAnsi="Calibri" w:cs="Times New Roman"/>
                <w:b/>
              </w:rPr>
              <w:t>Skill Level:</w:t>
            </w:r>
          </w:p>
          <w:p w14:paraId="693051B6" w14:textId="77777777" w:rsidR="001A6C75" w:rsidRDefault="001A6C75" w:rsidP="00B637E7">
            <w:pPr>
              <w:rPr>
                <w:rFonts w:ascii="Calibri" w:hAnsi="Calibri" w:cs="Times New Roman"/>
                <w:b/>
              </w:rPr>
            </w:pPr>
          </w:p>
          <w:p w14:paraId="23965114" w14:textId="4EC8CDF3" w:rsidR="001A6C75" w:rsidRDefault="001A6C75" w:rsidP="001A6C75">
            <w:pPr>
              <w:pStyle w:val="ListParagraph"/>
              <w:numPr>
                <w:ilvl w:val="0"/>
                <w:numId w:val="31"/>
              </w:numPr>
            </w:pPr>
            <w:r>
              <w:t xml:space="preserve">Delivering or supporting high quality coaching to sessions to develop all players within your age group. </w:t>
            </w:r>
          </w:p>
          <w:p w14:paraId="4CCB4D04" w14:textId="2E567E93" w:rsidR="008A07AA" w:rsidRDefault="008A07AA" w:rsidP="001A6C75">
            <w:pPr>
              <w:pStyle w:val="ListParagraph"/>
              <w:numPr>
                <w:ilvl w:val="0"/>
                <w:numId w:val="31"/>
              </w:numPr>
            </w:pPr>
            <w:r>
              <w:t>Sessions should be in line with Senior Managers expectations and recognize vision and philosophy, and what is suitable for the players</w:t>
            </w:r>
          </w:p>
          <w:p w14:paraId="10DD2BE0" w14:textId="0F8B1140" w:rsidR="00D43E43" w:rsidRDefault="00D43E43" w:rsidP="001A6C75">
            <w:pPr>
              <w:pStyle w:val="ListParagraph"/>
              <w:numPr>
                <w:ilvl w:val="0"/>
                <w:numId w:val="31"/>
              </w:numPr>
            </w:pPr>
            <w:r>
              <w:t xml:space="preserve">To work where possible with the Girls &amp; Womens Team to develop and embed a transparent and productive philosophy and ‘on pitch </w:t>
            </w:r>
            <w:r w:rsidR="00191175">
              <w:t>identity’.</w:t>
            </w:r>
          </w:p>
          <w:p w14:paraId="5C474017" w14:textId="77777777" w:rsidR="001A6C75" w:rsidRPr="001A6C75" w:rsidRDefault="001A6C75" w:rsidP="001A6C75"/>
          <w:p w14:paraId="5EEFABBE" w14:textId="6FEBDEC5" w:rsidR="00D91670" w:rsidRPr="00DE0787" w:rsidRDefault="00D91670" w:rsidP="00DE0787">
            <w:pPr>
              <w:rPr>
                <w:rFonts w:ascii="Calibri" w:hAnsi="Calibri"/>
                <w:bCs/>
              </w:rPr>
            </w:pPr>
            <w:r w:rsidRPr="00DE0787">
              <w:rPr>
                <w:rFonts w:ascii="Calibri" w:hAnsi="Calibri"/>
                <w:b/>
              </w:rPr>
              <w:t>Communication</w:t>
            </w:r>
            <w:r w:rsidR="00BA7002" w:rsidRPr="00DE0787">
              <w:rPr>
                <w:rFonts w:ascii="Calibri" w:hAnsi="Calibri"/>
                <w:b/>
              </w:rPr>
              <w:t>:</w:t>
            </w:r>
            <w:r w:rsidR="00E07948">
              <w:rPr>
                <w:rFonts w:ascii="Calibri" w:hAnsi="Calibri"/>
                <w:b/>
              </w:rPr>
              <w:t xml:space="preserve"> </w:t>
            </w:r>
          </w:p>
          <w:p w14:paraId="05F55AA4" w14:textId="77777777" w:rsidR="00A817F8" w:rsidRDefault="00A817F8" w:rsidP="00B637E7">
            <w:pPr>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heme="minorHAnsi"/>
              </w:rPr>
            </w:pPr>
            <w:r>
              <w:rPr>
                <w:rFonts w:cstheme="minorHAnsi"/>
              </w:rPr>
              <w:t>To support the relationships between club, player, and parent</w:t>
            </w:r>
          </w:p>
          <w:p w14:paraId="5D48FDAE" w14:textId="77777777" w:rsidR="00ED02B8" w:rsidRDefault="00ED02B8" w:rsidP="00ED02B8">
            <w:pPr>
              <w:pStyle w:val="ListParagraph"/>
              <w:numPr>
                <w:ilvl w:val="0"/>
                <w:numId w:val="25"/>
              </w:numPr>
            </w:pPr>
            <w:r>
              <w:t>To liaise with other age group coaches around best practice, players going through age group transitions etc.</w:t>
            </w:r>
          </w:p>
          <w:p w14:paraId="549E6E98" w14:textId="77777777" w:rsidR="00B637E7" w:rsidRDefault="00B637E7" w:rsidP="00B637E7"/>
          <w:p w14:paraId="4DBFAF85" w14:textId="77777777" w:rsidR="00B637E7" w:rsidRPr="00B637E7" w:rsidRDefault="00B637E7" w:rsidP="00B637E7">
            <w:pPr>
              <w:rPr>
                <w:rFonts w:ascii="Calibri" w:hAnsi="Calibri" w:cs="Times New Roman"/>
                <w:b/>
              </w:rPr>
            </w:pPr>
            <w:r w:rsidRPr="00B637E7">
              <w:rPr>
                <w:rFonts w:ascii="Calibri" w:hAnsi="Calibri" w:cs="Times New Roman"/>
                <w:b/>
              </w:rPr>
              <w:t xml:space="preserve">Budget Management: </w:t>
            </w:r>
          </w:p>
          <w:p w14:paraId="092BE62E" w14:textId="499F2560" w:rsidR="00B637E7" w:rsidRPr="00F009C8" w:rsidRDefault="00B637E7" w:rsidP="00B637E7">
            <w:pPr>
              <w:pStyle w:val="ListParagraph"/>
              <w:numPr>
                <w:ilvl w:val="0"/>
                <w:numId w:val="27"/>
              </w:numPr>
            </w:pPr>
            <w:r>
              <w:t xml:space="preserve">To understand budget requires for </w:t>
            </w:r>
            <w:proofErr w:type="gramStart"/>
            <w:r>
              <w:t>role</w:t>
            </w:r>
            <w:proofErr w:type="gramEnd"/>
          </w:p>
          <w:p w14:paraId="5F3D212B" w14:textId="3B89455E" w:rsidR="00BA7002" w:rsidRPr="00A817F8" w:rsidRDefault="00BA7002" w:rsidP="00A817F8">
            <w:pPr>
              <w:rPr>
                <w:rFonts w:ascii="Calibri" w:hAnsi="Calibri"/>
                <w:bCs/>
              </w:rPr>
            </w:pPr>
          </w:p>
          <w:p w14:paraId="635B0162" w14:textId="77777777" w:rsidR="00B637E7" w:rsidRDefault="00D91670" w:rsidP="00B637E7">
            <w:pPr>
              <w:rPr>
                <w:rFonts w:ascii="Calibri" w:hAnsi="Calibri"/>
                <w:b/>
              </w:rPr>
            </w:pPr>
            <w:r>
              <w:rPr>
                <w:rFonts w:ascii="Calibri" w:hAnsi="Calibri"/>
                <w:b/>
              </w:rPr>
              <w:t>Lead &amp; Develop:</w:t>
            </w:r>
            <w:r w:rsidR="00E07948">
              <w:rPr>
                <w:rFonts w:ascii="Calibri" w:hAnsi="Calibri"/>
                <w:b/>
              </w:rPr>
              <w:t xml:space="preserve"> </w:t>
            </w:r>
          </w:p>
          <w:p w14:paraId="1061C3F2" w14:textId="06412A62" w:rsidR="00B637E7" w:rsidRDefault="00B637E7" w:rsidP="00B637E7">
            <w:pPr>
              <w:pStyle w:val="ListParagraph"/>
              <w:numPr>
                <w:ilvl w:val="0"/>
                <w:numId w:val="25"/>
              </w:numPr>
            </w:pPr>
            <w:r>
              <w:t xml:space="preserve">Develop, implement and evaluate </w:t>
            </w:r>
            <w:r w:rsidR="00CF04EC">
              <w:t xml:space="preserve">players within the Female </w:t>
            </w:r>
            <w:proofErr w:type="gramStart"/>
            <w:r w:rsidR="00CF04EC">
              <w:t>pathway</w:t>
            </w:r>
            <w:proofErr w:type="gramEnd"/>
          </w:p>
          <w:p w14:paraId="690533F9" w14:textId="77777777" w:rsidR="00422276" w:rsidRDefault="00422276" w:rsidP="00D855A7">
            <w:pPr>
              <w:rPr>
                <w:rFonts w:ascii="Calibri" w:hAnsi="Calibri"/>
                <w:b/>
              </w:rPr>
            </w:pPr>
          </w:p>
          <w:p w14:paraId="706A0290" w14:textId="5EEAF0CB" w:rsidR="00D91670" w:rsidRDefault="00220BC6" w:rsidP="00D91670">
            <w:pPr>
              <w:rPr>
                <w:rFonts w:ascii="Calibri" w:hAnsi="Calibri"/>
                <w:b/>
              </w:rPr>
            </w:pPr>
            <w:r>
              <w:rPr>
                <w:rFonts w:ascii="Calibri" w:hAnsi="Calibri"/>
                <w:b/>
              </w:rPr>
              <w:t>Operating Parameters</w:t>
            </w:r>
            <w:r w:rsidR="00D91670">
              <w:rPr>
                <w:rFonts w:ascii="Calibri" w:hAnsi="Calibri"/>
                <w:b/>
              </w:rPr>
              <w:t>:</w:t>
            </w:r>
            <w:r w:rsidR="00E07948">
              <w:rPr>
                <w:rFonts w:ascii="Calibri" w:hAnsi="Calibri"/>
                <w:b/>
              </w:rPr>
              <w:t xml:space="preserve"> </w:t>
            </w:r>
          </w:p>
          <w:p w14:paraId="534EFE6C" w14:textId="77777777" w:rsidR="00A817F8" w:rsidRDefault="00A817F8" w:rsidP="00B637E7">
            <w:pPr>
              <w:pStyle w:val="ListParagraph"/>
              <w:numPr>
                <w:ilvl w:val="0"/>
                <w:numId w:val="25"/>
              </w:numPr>
              <w:jc w:val="both"/>
              <w:rPr>
                <w:rFonts w:cstheme="minorHAnsi"/>
              </w:rPr>
            </w:pPr>
            <w:r>
              <w:rPr>
                <w:rFonts w:cstheme="minorHAnsi"/>
              </w:rPr>
              <w:t>To s</w:t>
            </w:r>
            <w:r w:rsidRPr="003810EC">
              <w:rPr>
                <w:rFonts w:cstheme="minorHAnsi"/>
              </w:rPr>
              <w:t>tor</w:t>
            </w:r>
            <w:r>
              <w:rPr>
                <w:rFonts w:cstheme="minorHAnsi"/>
              </w:rPr>
              <w:t>e</w:t>
            </w:r>
            <w:r w:rsidRPr="003810EC">
              <w:rPr>
                <w:rFonts w:cstheme="minorHAnsi"/>
              </w:rPr>
              <w:t xml:space="preserve"> and maintain the kit and equipment you are given as part of your role</w:t>
            </w:r>
            <w:r>
              <w:rPr>
                <w:rFonts w:cstheme="minorHAnsi"/>
              </w:rPr>
              <w:t>.</w:t>
            </w:r>
          </w:p>
          <w:p w14:paraId="554D5CD0" w14:textId="24A358CE" w:rsidR="00D44A9C" w:rsidRPr="00D44A9C" w:rsidRDefault="00D44A9C" w:rsidP="00D44A9C">
            <w:pPr>
              <w:pStyle w:val="ListParagraph"/>
              <w:numPr>
                <w:ilvl w:val="0"/>
                <w:numId w:val="25"/>
              </w:numPr>
            </w:pPr>
            <w:r>
              <w:t xml:space="preserve">Support the recruitment processes of bringing players to the Female Pathway in line with our core values and trial process with fairness and without bias. </w:t>
            </w:r>
          </w:p>
          <w:p w14:paraId="45CC7636" w14:textId="77777777" w:rsidR="00A817F8" w:rsidRPr="002F3EC9" w:rsidRDefault="00A817F8" w:rsidP="00B637E7">
            <w:pPr>
              <w:pStyle w:val="ListParagraph"/>
              <w:numPr>
                <w:ilvl w:val="0"/>
                <w:numId w:val="25"/>
              </w:numPr>
              <w:jc w:val="both"/>
              <w:rPr>
                <w:rFonts w:cstheme="minorHAnsi"/>
              </w:rPr>
            </w:pPr>
            <w:r>
              <w:rPr>
                <w:rFonts w:cstheme="minorHAnsi"/>
              </w:rPr>
              <w:t>To ensure accurate monitoring of records for all activities are maintained.</w:t>
            </w:r>
          </w:p>
          <w:p w14:paraId="55A4EC29" w14:textId="0F0196A8" w:rsidR="00A817F8" w:rsidRDefault="00A817F8" w:rsidP="00B637E7">
            <w:pPr>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rPr>
            </w:pPr>
            <w:r>
              <w:rPr>
                <w:rFonts w:cstheme="minorHAnsi"/>
              </w:rPr>
              <w:t xml:space="preserve">To be responsible for reporting all safeguarding issues when notified via the correct </w:t>
            </w:r>
            <w:proofErr w:type="gramStart"/>
            <w:r>
              <w:rPr>
                <w:rFonts w:cstheme="minorHAnsi"/>
              </w:rPr>
              <w:t>mechanisms</w:t>
            </w:r>
            <w:proofErr w:type="gramEnd"/>
          </w:p>
          <w:p w14:paraId="04D7738D" w14:textId="77777777" w:rsidR="00422276" w:rsidRDefault="00422276" w:rsidP="00B637E7">
            <w:pPr>
              <w:pStyle w:val="ListParagraph"/>
              <w:numPr>
                <w:ilvl w:val="0"/>
                <w:numId w:val="25"/>
              </w:numPr>
            </w:pPr>
            <w:r>
              <w:lastRenderedPageBreak/>
              <w:t>The role will be primarily based at Fairfield’s Sports Hub and will involve regular travel to away games.</w:t>
            </w:r>
          </w:p>
          <w:p w14:paraId="402C2514" w14:textId="2BC9D648" w:rsidR="00B637E7" w:rsidRPr="00B637E7" w:rsidRDefault="00B637E7" w:rsidP="00B637E7">
            <w:pPr>
              <w:numPr>
                <w:ilvl w:val="0"/>
                <w:numId w:val="2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theme="minorHAnsi"/>
                <w:color w:val="000000"/>
              </w:rPr>
            </w:pPr>
            <w:r>
              <w:rPr>
                <w:rFonts w:cstheme="minorHAnsi"/>
                <w:color w:val="000000"/>
              </w:rPr>
              <w:t>To p</w:t>
            </w:r>
            <w:r w:rsidRPr="003810EC">
              <w:rPr>
                <w:rFonts w:cstheme="minorHAnsi"/>
                <w:color w:val="000000"/>
              </w:rPr>
              <w:t>erform other duties as required which are considered relevant to the post and to the objectives of the Milton Keynes Dons Sport and Education Trust.</w:t>
            </w:r>
          </w:p>
          <w:p w14:paraId="74F6BF02" w14:textId="743AE857" w:rsidR="00C06DB2" w:rsidRPr="0089437D" w:rsidRDefault="00C06DB2" w:rsidP="0089437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rPr>
                <w:rFonts w:cstheme="minorHAnsi"/>
              </w:rPr>
            </w:pPr>
          </w:p>
        </w:tc>
      </w:tr>
      <w:tr w:rsidR="00234E04" w:rsidRPr="002C071F" w14:paraId="0BABA31D" w14:textId="77777777" w:rsidTr="00A07BEE">
        <w:tblPrEx>
          <w:shd w:val="clear" w:color="auto" w:fill="auto"/>
        </w:tblPrEx>
        <w:trPr>
          <w:trHeight w:val="646"/>
        </w:trPr>
        <w:tc>
          <w:tcPr>
            <w:tcW w:w="10768" w:type="dxa"/>
            <w:gridSpan w:val="3"/>
          </w:tcPr>
          <w:p w14:paraId="1401C2B3" w14:textId="54D8633A" w:rsidR="00A817F8" w:rsidRPr="0089437D" w:rsidRDefault="00234E04" w:rsidP="0089437D">
            <w:pPr>
              <w:spacing w:after="200" w:line="276" w:lineRule="auto"/>
              <w:rPr>
                <w:rFonts w:cstheme="minorHAnsi"/>
                <w:b/>
                <w:szCs w:val="20"/>
              </w:rPr>
            </w:pPr>
            <w:r w:rsidRPr="00502FF1">
              <w:rPr>
                <w:rFonts w:cstheme="minorHAnsi"/>
                <w:b/>
                <w:szCs w:val="20"/>
              </w:rPr>
              <w:lastRenderedPageBreak/>
              <w:t>Essential &amp; Desirable Job Criteria</w:t>
            </w:r>
            <w:r>
              <w:rPr>
                <w:rFonts w:cstheme="minorHAnsi"/>
                <w:b/>
                <w:szCs w:val="20"/>
              </w:rPr>
              <w:t>:</w:t>
            </w:r>
          </w:p>
          <w:p w14:paraId="6C9CC4A4" w14:textId="481E8BFF" w:rsidR="00B637E7" w:rsidRPr="00B637E7" w:rsidRDefault="00A817F8" w:rsidP="00D37D70">
            <w:pPr>
              <w:pStyle w:val="NoSpacing"/>
              <w:numPr>
                <w:ilvl w:val="0"/>
                <w:numId w:val="28"/>
              </w:numPr>
              <w:rPr>
                <w:rFonts w:cs="Calibri"/>
              </w:rPr>
            </w:pPr>
            <w:r w:rsidRPr="00B637E7">
              <w:rPr>
                <w:rFonts w:eastAsiaTheme="minorHAnsi"/>
                <w:lang w:val="en-US" w:eastAsia="en-US"/>
              </w:rPr>
              <w:t>FA Safeguarding Children Course</w:t>
            </w:r>
            <w:r w:rsidR="00B637E7">
              <w:rPr>
                <w:rFonts w:eastAsiaTheme="minorHAnsi"/>
                <w:lang w:val="en-US" w:eastAsia="en-US"/>
              </w:rPr>
              <w:t xml:space="preserve"> (D) </w:t>
            </w:r>
          </w:p>
          <w:p w14:paraId="5DFE6322" w14:textId="40130846" w:rsidR="00B637E7" w:rsidRDefault="00400EA3" w:rsidP="00D37D70">
            <w:pPr>
              <w:pStyle w:val="NoSpacing"/>
              <w:numPr>
                <w:ilvl w:val="0"/>
                <w:numId w:val="28"/>
              </w:numPr>
              <w:rPr>
                <w:rFonts w:cs="Calibri"/>
              </w:rPr>
            </w:pPr>
            <w:r>
              <w:rPr>
                <w:rFonts w:cs="Calibri"/>
              </w:rPr>
              <w:t xml:space="preserve">UEFA C </w:t>
            </w:r>
            <w:r w:rsidR="00B637E7">
              <w:rPr>
                <w:rFonts w:cs="Calibri"/>
              </w:rPr>
              <w:t>(E)</w:t>
            </w:r>
          </w:p>
          <w:p w14:paraId="3E941D62" w14:textId="4737DE5F" w:rsidR="00400EA3" w:rsidRDefault="00400EA3" w:rsidP="00D37D70">
            <w:pPr>
              <w:pStyle w:val="NoSpacing"/>
              <w:numPr>
                <w:ilvl w:val="0"/>
                <w:numId w:val="28"/>
              </w:numPr>
              <w:rPr>
                <w:rFonts w:cs="Calibri"/>
              </w:rPr>
            </w:pPr>
            <w:r>
              <w:rPr>
                <w:rFonts w:cs="Calibri"/>
              </w:rPr>
              <w:t>UE</w:t>
            </w:r>
            <w:r w:rsidR="005D192E">
              <w:rPr>
                <w:rFonts w:cs="Calibri"/>
              </w:rPr>
              <w:t>FA B (D)</w:t>
            </w:r>
          </w:p>
          <w:p w14:paraId="4BFF3DA9" w14:textId="67EE76DA" w:rsidR="00B637E7" w:rsidRDefault="00404AAC" w:rsidP="00D37D70">
            <w:pPr>
              <w:pStyle w:val="NoSpacing"/>
              <w:numPr>
                <w:ilvl w:val="0"/>
                <w:numId w:val="28"/>
              </w:numPr>
              <w:rPr>
                <w:rFonts w:cs="Calibri"/>
              </w:rPr>
            </w:pPr>
            <w:r w:rsidRPr="00B637E7">
              <w:rPr>
                <w:rFonts w:cs="Calibri"/>
              </w:rPr>
              <w:t xml:space="preserve">Pitch side first aid qualification, ideally ITMMIF. </w:t>
            </w:r>
            <w:r w:rsidR="005D39CE">
              <w:rPr>
                <w:rFonts w:cs="Calibri"/>
              </w:rPr>
              <w:t>(E)</w:t>
            </w:r>
          </w:p>
          <w:p w14:paraId="78AC4495" w14:textId="307ADCFE" w:rsidR="00B637E7" w:rsidRPr="00D37D70" w:rsidRDefault="00404AAC" w:rsidP="00D37D70">
            <w:pPr>
              <w:pStyle w:val="NoSpacing"/>
              <w:numPr>
                <w:ilvl w:val="0"/>
                <w:numId w:val="28"/>
              </w:numPr>
              <w:rPr>
                <w:rFonts w:cs="Arial"/>
              </w:rPr>
            </w:pPr>
            <w:r w:rsidRPr="00B637E7">
              <w:rPr>
                <w:rFonts w:cs="Calibri"/>
              </w:rPr>
              <w:t>Highly motivat</w:t>
            </w:r>
            <w:r w:rsidRPr="00B637E7">
              <w:rPr>
                <w:rFonts w:eastAsia="Times New Roman" w:cs="Times New Roman"/>
              </w:rPr>
              <w:t>ed, reliable, and proactive with a good understanding of the sport and their own scope of practice.</w:t>
            </w:r>
            <w:r w:rsidR="005D39CE">
              <w:rPr>
                <w:rFonts w:cs="Calibri"/>
              </w:rPr>
              <w:t xml:space="preserve"> (E)</w:t>
            </w:r>
          </w:p>
          <w:p w14:paraId="5D8AAF81" w14:textId="02F2318B" w:rsidR="00D37D70" w:rsidRPr="00D37D70" w:rsidRDefault="00D37D70" w:rsidP="00D37D70">
            <w:pPr>
              <w:numPr>
                <w:ilvl w:val="0"/>
                <w:numId w:val="28"/>
              </w:numPr>
              <w:spacing w:before="40"/>
              <w:rPr>
                <w:rFonts w:cs="Arial"/>
              </w:rPr>
            </w:pPr>
            <w:r w:rsidRPr="00EB17A3">
              <w:rPr>
                <w:rFonts w:cs="Arial"/>
              </w:rPr>
              <w:t xml:space="preserve">Experience in coaching </w:t>
            </w:r>
            <w:r w:rsidR="002270BD">
              <w:rPr>
                <w:rFonts w:cs="Arial"/>
              </w:rPr>
              <w:t xml:space="preserve">female </w:t>
            </w:r>
            <w:r w:rsidRPr="00EB17A3">
              <w:rPr>
                <w:rFonts w:cs="Arial"/>
              </w:rPr>
              <w:t>football.</w:t>
            </w:r>
            <w:r>
              <w:rPr>
                <w:rFonts w:cs="Arial"/>
              </w:rPr>
              <w:t xml:space="preserve"> (E)</w:t>
            </w:r>
          </w:p>
          <w:p w14:paraId="67EF97C6" w14:textId="6FB9BB8C" w:rsidR="00B637E7" w:rsidRDefault="00404AAC" w:rsidP="00D37D70">
            <w:pPr>
              <w:pStyle w:val="NoSpacing"/>
              <w:numPr>
                <w:ilvl w:val="0"/>
                <w:numId w:val="28"/>
              </w:numPr>
              <w:rPr>
                <w:rFonts w:cs="Arial"/>
              </w:rPr>
            </w:pPr>
            <w:r w:rsidRPr="00B637E7">
              <w:rPr>
                <w:rFonts w:cs="Arial"/>
              </w:rPr>
              <w:t>Excellent communication skills with an ability to liaise with footballers, coaches</w:t>
            </w:r>
            <w:proofErr w:type="gramStart"/>
            <w:r w:rsidRPr="00B637E7">
              <w:rPr>
                <w:rFonts w:cs="Arial"/>
              </w:rPr>
              <w:t>, ,</w:t>
            </w:r>
            <w:proofErr w:type="gramEnd"/>
            <w:r w:rsidRPr="00B637E7">
              <w:rPr>
                <w:rFonts w:cs="Arial"/>
              </w:rPr>
              <w:t xml:space="preserve"> medical staff and such individuals in a personable and professional manner.</w:t>
            </w:r>
            <w:r w:rsidR="005D39CE">
              <w:rPr>
                <w:rFonts w:cs="Calibri"/>
              </w:rPr>
              <w:t xml:space="preserve"> (E)</w:t>
            </w:r>
          </w:p>
          <w:p w14:paraId="41D02F35" w14:textId="5C75919D" w:rsidR="00B637E7" w:rsidRDefault="00404AAC" w:rsidP="00D37D70">
            <w:pPr>
              <w:pStyle w:val="NoSpacing"/>
              <w:numPr>
                <w:ilvl w:val="0"/>
                <w:numId w:val="28"/>
              </w:numPr>
              <w:rPr>
                <w:rFonts w:cs="Arial"/>
              </w:rPr>
            </w:pPr>
            <w:r w:rsidRPr="00B637E7">
              <w:rPr>
                <w:rFonts w:cs="Arial"/>
              </w:rPr>
              <w:t>Flexible approach to work, in order to dedicate time to the club as the schedule determines.</w:t>
            </w:r>
            <w:r w:rsidR="005D39CE">
              <w:rPr>
                <w:rFonts w:cs="Calibri"/>
              </w:rPr>
              <w:t xml:space="preserve"> (E)</w:t>
            </w:r>
          </w:p>
          <w:p w14:paraId="0D5D3A2A" w14:textId="71DE7216" w:rsidR="00B637E7" w:rsidRDefault="00404AAC" w:rsidP="00D37D70">
            <w:pPr>
              <w:pStyle w:val="NoSpacing"/>
              <w:numPr>
                <w:ilvl w:val="0"/>
                <w:numId w:val="28"/>
              </w:numPr>
              <w:rPr>
                <w:rFonts w:cs="Arial"/>
              </w:rPr>
            </w:pPr>
            <w:r w:rsidRPr="00B637E7">
              <w:rPr>
                <w:rFonts w:cs="Arial"/>
              </w:rPr>
              <w:t>Have the drive and enthusiasm to set high standards.</w:t>
            </w:r>
            <w:r w:rsidR="005D39CE">
              <w:rPr>
                <w:rFonts w:cs="Calibri"/>
              </w:rPr>
              <w:t xml:space="preserve"> (E)</w:t>
            </w:r>
          </w:p>
          <w:p w14:paraId="6B29A231" w14:textId="0978A0BE" w:rsidR="00B637E7" w:rsidRPr="00B637E7" w:rsidRDefault="00404AAC" w:rsidP="00D37D70">
            <w:pPr>
              <w:pStyle w:val="NoSpacing"/>
              <w:numPr>
                <w:ilvl w:val="0"/>
                <w:numId w:val="28"/>
              </w:numPr>
              <w:rPr>
                <w:rFonts w:eastAsiaTheme="minorHAnsi" w:cstheme="minorHAnsi"/>
                <w:lang w:val="en-US" w:eastAsia="en-US"/>
              </w:rPr>
            </w:pPr>
            <w:r w:rsidRPr="00B637E7">
              <w:rPr>
                <w:rFonts w:cs="Arial"/>
              </w:rPr>
              <w:t>Highest standards of professional and personal conduct, especially confidentiality.</w:t>
            </w:r>
            <w:r w:rsidR="005D39CE">
              <w:rPr>
                <w:rFonts w:cs="Calibri"/>
              </w:rPr>
              <w:t xml:space="preserve"> (E)</w:t>
            </w:r>
          </w:p>
          <w:p w14:paraId="6DAE7BC7" w14:textId="730B20D3" w:rsidR="00B637E7" w:rsidRDefault="00404AAC" w:rsidP="00D37D70">
            <w:pPr>
              <w:pStyle w:val="NoSpacing"/>
              <w:numPr>
                <w:ilvl w:val="0"/>
                <w:numId w:val="28"/>
              </w:numPr>
              <w:rPr>
                <w:rFonts w:eastAsiaTheme="minorHAnsi" w:cstheme="minorHAnsi"/>
                <w:lang w:val="en-US" w:eastAsia="en-US"/>
              </w:rPr>
            </w:pPr>
            <w:r w:rsidRPr="00B637E7">
              <w:rPr>
                <w:rFonts w:eastAsiaTheme="minorHAnsi" w:cstheme="minorHAnsi"/>
                <w:lang w:val="en-US" w:eastAsia="en-US"/>
              </w:rPr>
              <w:t>Full clean driving license</w:t>
            </w:r>
            <w:r w:rsidR="005D39CE">
              <w:rPr>
                <w:rFonts w:eastAsiaTheme="minorHAnsi" w:cstheme="minorHAnsi"/>
                <w:lang w:val="en-US" w:eastAsia="en-US"/>
              </w:rPr>
              <w:t xml:space="preserve"> </w:t>
            </w:r>
            <w:r w:rsidR="005D39CE">
              <w:rPr>
                <w:rFonts w:cs="Calibri"/>
              </w:rPr>
              <w:t>(E)</w:t>
            </w:r>
          </w:p>
          <w:p w14:paraId="12B9449A" w14:textId="536D692B" w:rsidR="00B637E7" w:rsidRDefault="00A817F8" w:rsidP="00D37D70">
            <w:pPr>
              <w:pStyle w:val="NoSpacing"/>
              <w:numPr>
                <w:ilvl w:val="0"/>
                <w:numId w:val="28"/>
              </w:numPr>
              <w:rPr>
                <w:rFonts w:eastAsiaTheme="minorHAnsi" w:cstheme="minorHAnsi"/>
                <w:lang w:val="en-US" w:eastAsia="en-US"/>
              </w:rPr>
            </w:pPr>
            <w:r w:rsidRPr="00B637E7">
              <w:rPr>
                <w:rFonts w:eastAsiaTheme="minorHAnsi" w:cstheme="minorHAnsi"/>
                <w:lang w:val="en-US" w:eastAsia="en-US"/>
              </w:rPr>
              <w:t>Attending relevant CPD</w:t>
            </w:r>
            <w:r w:rsidR="005D39CE">
              <w:rPr>
                <w:rFonts w:eastAsiaTheme="minorHAnsi" w:cstheme="minorHAnsi"/>
                <w:lang w:val="en-US" w:eastAsia="en-US"/>
              </w:rPr>
              <w:t xml:space="preserve"> (D)</w:t>
            </w:r>
          </w:p>
          <w:p w14:paraId="5EF15585" w14:textId="6E21FFDA" w:rsidR="00B637E7" w:rsidRPr="00B637E7" w:rsidRDefault="00A817F8" w:rsidP="00D37D70">
            <w:pPr>
              <w:pStyle w:val="NoSpacing"/>
              <w:numPr>
                <w:ilvl w:val="0"/>
                <w:numId w:val="28"/>
              </w:numPr>
              <w:rPr>
                <w:rFonts w:eastAsiaTheme="minorHAnsi" w:cstheme="minorHAnsi"/>
                <w:bCs/>
                <w:lang w:val="en-US" w:eastAsia="en-US"/>
              </w:rPr>
            </w:pPr>
            <w:r w:rsidRPr="00B637E7">
              <w:rPr>
                <w:rFonts w:eastAsiaTheme="minorHAnsi" w:cstheme="minorHAnsi"/>
                <w:lang w:val="en-US" w:eastAsia="en-US"/>
              </w:rPr>
              <w:t>Knowledge and understanding of working with young players U7 to U18+</w:t>
            </w:r>
            <w:r w:rsidR="005D39CE">
              <w:rPr>
                <w:rFonts w:eastAsiaTheme="minorHAnsi" w:cstheme="minorHAnsi"/>
                <w:lang w:val="en-US" w:eastAsia="en-US"/>
              </w:rPr>
              <w:t xml:space="preserve"> </w:t>
            </w:r>
            <w:r w:rsidR="005D39CE">
              <w:rPr>
                <w:rFonts w:cs="Calibri"/>
              </w:rPr>
              <w:t>(E)</w:t>
            </w:r>
          </w:p>
          <w:p w14:paraId="1A594567" w14:textId="2961536B" w:rsidR="00B637E7" w:rsidRDefault="00A817F8" w:rsidP="00D37D70">
            <w:pPr>
              <w:pStyle w:val="NoSpacing"/>
              <w:numPr>
                <w:ilvl w:val="0"/>
                <w:numId w:val="28"/>
              </w:numPr>
              <w:rPr>
                <w:rFonts w:eastAsiaTheme="minorHAnsi" w:cstheme="minorHAnsi"/>
                <w:lang w:val="en-US" w:eastAsia="en-US"/>
              </w:rPr>
            </w:pPr>
            <w:r w:rsidRPr="00B637E7">
              <w:rPr>
                <w:rFonts w:eastAsiaTheme="minorHAnsi" w:cstheme="minorHAnsi"/>
                <w:lang w:val="en-US" w:eastAsia="en-US"/>
              </w:rPr>
              <w:t xml:space="preserve">Ability to work in a team environment </w:t>
            </w:r>
            <w:r w:rsidR="005D39CE">
              <w:rPr>
                <w:rFonts w:cs="Calibri"/>
              </w:rPr>
              <w:t>(E)</w:t>
            </w:r>
          </w:p>
          <w:p w14:paraId="2FE9BFC1" w14:textId="02A9DF61" w:rsidR="00234E04" w:rsidRPr="00B637E7" w:rsidRDefault="00A817F8" w:rsidP="00D37D70">
            <w:pPr>
              <w:pStyle w:val="NoSpacing"/>
              <w:numPr>
                <w:ilvl w:val="0"/>
                <w:numId w:val="28"/>
              </w:numPr>
              <w:rPr>
                <w:rFonts w:eastAsiaTheme="minorHAnsi" w:cstheme="minorHAnsi"/>
                <w:lang w:val="en-US" w:eastAsia="en-US"/>
              </w:rPr>
            </w:pPr>
            <w:r w:rsidRPr="00B637E7">
              <w:rPr>
                <w:rFonts w:eastAsiaTheme="minorHAnsi" w:cstheme="minorHAnsi"/>
                <w:lang w:val="en-US" w:eastAsia="en-US"/>
              </w:rPr>
              <w:t>Understanding of various governing body football coaching plans and initiatives</w:t>
            </w:r>
            <w:r w:rsidR="005D39CE">
              <w:rPr>
                <w:rFonts w:eastAsiaTheme="minorHAnsi" w:cstheme="minorHAnsi"/>
                <w:lang w:val="en-US" w:eastAsia="en-US"/>
              </w:rPr>
              <w:t xml:space="preserve"> </w:t>
            </w:r>
            <w:r w:rsidR="005D39CE">
              <w:rPr>
                <w:rFonts w:cs="Calibri"/>
              </w:rPr>
              <w:t>(E)</w:t>
            </w:r>
          </w:p>
          <w:p w14:paraId="2044D4FD" w14:textId="5491EEAB" w:rsidR="00B637E7" w:rsidRPr="0089437D" w:rsidRDefault="00B637E7" w:rsidP="00B637E7">
            <w:pPr>
              <w:pStyle w:val="NoSpacing"/>
              <w:rPr>
                <w:rFonts w:eastAsiaTheme="minorHAnsi" w:cstheme="minorHAnsi"/>
                <w:bCs/>
                <w:lang w:val="en-US" w:eastAsia="en-US"/>
              </w:rPr>
            </w:pPr>
          </w:p>
        </w:tc>
      </w:tr>
      <w:tr w:rsidR="00A07BEE" w:rsidRPr="002C071F" w14:paraId="2EEC0077" w14:textId="77777777" w:rsidTr="00A07BEE">
        <w:tblPrEx>
          <w:shd w:val="clear" w:color="auto" w:fill="auto"/>
        </w:tblPrEx>
        <w:trPr>
          <w:trHeight w:val="646"/>
        </w:trPr>
        <w:tc>
          <w:tcPr>
            <w:tcW w:w="10768" w:type="dxa"/>
            <w:gridSpan w:val="3"/>
          </w:tcPr>
          <w:p w14:paraId="30470087" w14:textId="52612223" w:rsidR="00A07BEE" w:rsidRPr="00A07BEE" w:rsidRDefault="00A07BEE" w:rsidP="00A07BEE">
            <w:pPr>
              <w:spacing w:after="200" w:line="276" w:lineRule="auto"/>
            </w:pPr>
            <w:r>
              <w:rPr>
                <w:rFonts w:cstheme="minorHAnsi"/>
                <w:b/>
                <w:szCs w:val="20"/>
              </w:rPr>
              <w:t xml:space="preserve">Safeguarding - </w:t>
            </w:r>
            <w:r w:rsidRPr="00F20E8F">
              <w:t xml:space="preserve">We are committed to safeguarding and protecting children and young </w:t>
            </w:r>
            <w:proofErr w:type="gramStart"/>
            <w:r w:rsidRPr="00F20E8F">
              <w:t>people  (</w:t>
            </w:r>
            <w:proofErr w:type="gramEnd"/>
            <w:r w:rsidRPr="00F20E8F">
              <w:t>CYP) and at-risk Adults (ARA) Our expectation is that you will fully accept your responsibility for the safety and welfare of all CYP and ARA by being fully conversant with all our safeguarding policies and reporting anything that does not appear to be correct. The post maybe subject to an enhanced DBS check and yearly self-declarations.</w:t>
            </w:r>
          </w:p>
        </w:tc>
      </w:tr>
      <w:tr w:rsidR="00A07BEE" w:rsidRPr="002C071F" w14:paraId="0149DDC6" w14:textId="77777777" w:rsidTr="00252791">
        <w:tblPrEx>
          <w:shd w:val="clear" w:color="auto" w:fill="auto"/>
        </w:tblPrEx>
        <w:trPr>
          <w:trHeight w:val="646"/>
        </w:trPr>
        <w:tc>
          <w:tcPr>
            <w:tcW w:w="10768" w:type="dxa"/>
            <w:gridSpan w:val="3"/>
            <w:tcBorders>
              <w:bottom w:val="single" w:sz="4" w:space="0" w:color="000000" w:themeColor="text1"/>
            </w:tcBorders>
          </w:tcPr>
          <w:p w14:paraId="7A32934D" w14:textId="61E1430B" w:rsidR="00A07BEE" w:rsidRPr="00A07BEE" w:rsidRDefault="00A07BEE" w:rsidP="00A07BEE">
            <w:pPr>
              <w:shd w:val="clear" w:color="auto" w:fill="FFFFFF"/>
              <w:spacing w:before="100" w:beforeAutospacing="1" w:after="100" w:afterAutospacing="1"/>
              <w:rPr>
                <w:rFonts w:ascii="Segoe UI" w:eastAsia="Times New Roman" w:hAnsi="Segoe UI" w:cs="Segoe UI"/>
                <w:color w:val="242424"/>
                <w:sz w:val="21"/>
                <w:szCs w:val="21"/>
              </w:rPr>
            </w:pPr>
            <w:r>
              <w:rPr>
                <w:rFonts w:cstheme="minorHAnsi"/>
                <w:b/>
                <w:szCs w:val="20"/>
              </w:rPr>
              <w:t xml:space="preserve">Equality &amp; Diversity – must be able to demonstrate </w:t>
            </w:r>
            <w:r w:rsidRPr="00F20E8F">
              <w:rPr>
                <w:rFonts w:eastAsia="Times New Roman" w:cstheme="minorHAnsi"/>
                <w:color w:val="242424"/>
              </w:rPr>
              <w:t>that equality, diversity and inclusion will be maintained and developed across all programmes and areas of the business.</w:t>
            </w:r>
          </w:p>
        </w:tc>
      </w:tr>
    </w:tbl>
    <w:p w14:paraId="211D1B58" w14:textId="0280B05D" w:rsidR="005C1C5C" w:rsidRDefault="005C1C5C">
      <w:pPr>
        <w:rPr>
          <w:szCs w:val="20"/>
        </w:rPr>
      </w:pPr>
    </w:p>
    <w:p w14:paraId="1DFA8DDE" w14:textId="2AA15282" w:rsidR="00E07948" w:rsidRDefault="00E07948">
      <w:pPr>
        <w:rPr>
          <w:szCs w:val="20"/>
        </w:rPr>
      </w:pPr>
      <w:r>
        <w:rPr>
          <w:szCs w:val="20"/>
        </w:rPr>
        <w:t xml:space="preserve">Competency Total: </w:t>
      </w:r>
    </w:p>
    <w:p w14:paraId="57602D01" w14:textId="3243092A" w:rsidR="008105D8" w:rsidRDefault="008105D8">
      <w:pPr>
        <w:rPr>
          <w:szCs w:val="20"/>
        </w:rPr>
      </w:pPr>
      <w:r>
        <w:rPr>
          <w:szCs w:val="20"/>
        </w:rPr>
        <w:t xml:space="preserve">Level </w:t>
      </w:r>
    </w:p>
    <w:sectPr w:rsidR="008105D8" w:rsidSect="00804D3B">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ACC6" w14:textId="77777777" w:rsidR="007F227B" w:rsidRDefault="007F227B" w:rsidP="00402225">
      <w:pPr>
        <w:spacing w:after="0" w:line="240" w:lineRule="auto"/>
      </w:pPr>
      <w:r>
        <w:separator/>
      </w:r>
    </w:p>
  </w:endnote>
  <w:endnote w:type="continuationSeparator" w:id="0">
    <w:p w14:paraId="68BC456C" w14:textId="77777777" w:rsidR="007F227B" w:rsidRDefault="007F227B" w:rsidP="0040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D820" w14:textId="6FACF4BD" w:rsidR="001B073C" w:rsidRDefault="001B073C">
    <w:pPr>
      <w:pStyle w:val="Footer"/>
    </w:pPr>
    <w:r>
      <w:t>Author: Amanda Hall</w:t>
    </w:r>
    <w:r>
      <w:tab/>
      <w:t>V.1</w:t>
    </w:r>
    <w:r>
      <w:tab/>
    </w:r>
    <w:r w:rsidR="000F307D">
      <w:t xml:space="preserve">Revision </w:t>
    </w:r>
    <w:r>
      <w:t>Date: 01.0</w:t>
    </w:r>
    <w:r w:rsidR="000F307D">
      <w:t>1</w:t>
    </w:r>
    <w:r>
      <w:t>.202</w:t>
    </w:r>
    <w:r w:rsidR="000F307D">
      <w:t>4</w:t>
    </w:r>
  </w:p>
  <w:p w14:paraId="5F7DBF98" w14:textId="77777777" w:rsidR="00402225" w:rsidRDefault="00402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E0FE2" w14:textId="77777777" w:rsidR="007F227B" w:rsidRDefault="007F227B" w:rsidP="00402225">
      <w:pPr>
        <w:spacing w:after="0" w:line="240" w:lineRule="auto"/>
      </w:pPr>
      <w:r>
        <w:separator/>
      </w:r>
    </w:p>
  </w:footnote>
  <w:footnote w:type="continuationSeparator" w:id="0">
    <w:p w14:paraId="5119CB7E" w14:textId="77777777" w:rsidR="007F227B" w:rsidRDefault="007F227B" w:rsidP="00402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2F6FAD"/>
    <w:multiLevelType w:val="hybridMultilevel"/>
    <w:tmpl w:val="FA06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34B9"/>
    <w:multiLevelType w:val="hybridMultilevel"/>
    <w:tmpl w:val="BFF6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07F1B"/>
    <w:multiLevelType w:val="hybridMultilevel"/>
    <w:tmpl w:val="F2BE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DF8"/>
    <w:multiLevelType w:val="hybridMultilevel"/>
    <w:tmpl w:val="C862EA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E3E210F"/>
    <w:multiLevelType w:val="hybridMultilevel"/>
    <w:tmpl w:val="950A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A48BD"/>
    <w:multiLevelType w:val="hybridMultilevel"/>
    <w:tmpl w:val="9DF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C5051"/>
    <w:multiLevelType w:val="hybridMultilevel"/>
    <w:tmpl w:val="E6F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A6579"/>
    <w:multiLevelType w:val="hybridMultilevel"/>
    <w:tmpl w:val="2576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C7E76"/>
    <w:multiLevelType w:val="hybridMultilevel"/>
    <w:tmpl w:val="9CC8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97A21"/>
    <w:multiLevelType w:val="multilevel"/>
    <w:tmpl w:val="14B8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8E5125"/>
    <w:multiLevelType w:val="hybridMultilevel"/>
    <w:tmpl w:val="636E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4B98"/>
    <w:multiLevelType w:val="hybridMultilevel"/>
    <w:tmpl w:val="36CC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36FE6"/>
    <w:multiLevelType w:val="hybridMultilevel"/>
    <w:tmpl w:val="56D2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253AE"/>
    <w:multiLevelType w:val="hybridMultilevel"/>
    <w:tmpl w:val="FC04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13D1B"/>
    <w:multiLevelType w:val="hybridMultilevel"/>
    <w:tmpl w:val="0330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A6109"/>
    <w:multiLevelType w:val="hybridMultilevel"/>
    <w:tmpl w:val="B676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474E4"/>
    <w:multiLevelType w:val="hybridMultilevel"/>
    <w:tmpl w:val="5A62E8AA"/>
    <w:lvl w:ilvl="0" w:tplc="1C54340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76D73"/>
    <w:multiLevelType w:val="hybridMultilevel"/>
    <w:tmpl w:val="63A427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EA0865"/>
    <w:multiLevelType w:val="hybridMultilevel"/>
    <w:tmpl w:val="8C2A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A2260"/>
    <w:multiLevelType w:val="hybridMultilevel"/>
    <w:tmpl w:val="8244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DD4AD8"/>
    <w:multiLevelType w:val="hybridMultilevel"/>
    <w:tmpl w:val="11F8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3054F"/>
    <w:multiLevelType w:val="hybridMultilevel"/>
    <w:tmpl w:val="9CD0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F3DD6"/>
    <w:multiLevelType w:val="hybridMultilevel"/>
    <w:tmpl w:val="247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D5BD6"/>
    <w:multiLevelType w:val="hybridMultilevel"/>
    <w:tmpl w:val="BFE2DF8E"/>
    <w:lvl w:ilvl="0" w:tplc="1C54340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6139E"/>
    <w:multiLevelType w:val="hybridMultilevel"/>
    <w:tmpl w:val="9C4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53661"/>
    <w:multiLevelType w:val="hybridMultilevel"/>
    <w:tmpl w:val="B564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E105D"/>
    <w:multiLevelType w:val="hybridMultilevel"/>
    <w:tmpl w:val="C2F00FA6"/>
    <w:lvl w:ilvl="0" w:tplc="1C54340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92083"/>
    <w:multiLevelType w:val="hybridMultilevel"/>
    <w:tmpl w:val="01E0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73EF1"/>
    <w:multiLevelType w:val="hybridMultilevel"/>
    <w:tmpl w:val="B9347A2A"/>
    <w:lvl w:ilvl="0" w:tplc="7C18338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D60E7"/>
    <w:multiLevelType w:val="hybridMultilevel"/>
    <w:tmpl w:val="4FD6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C5AAA"/>
    <w:multiLevelType w:val="hybridMultilevel"/>
    <w:tmpl w:val="E84C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950952">
    <w:abstractNumId w:val="18"/>
  </w:num>
  <w:num w:numId="2" w16cid:durableId="890191724">
    <w:abstractNumId w:val="25"/>
  </w:num>
  <w:num w:numId="3" w16cid:durableId="1133211685">
    <w:abstractNumId w:val="28"/>
  </w:num>
  <w:num w:numId="4" w16cid:durableId="1275359580">
    <w:abstractNumId w:val="32"/>
  </w:num>
  <w:num w:numId="5" w16cid:durableId="892351433">
    <w:abstractNumId w:val="23"/>
  </w:num>
  <w:num w:numId="6" w16cid:durableId="1466505447">
    <w:abstractNumId w:val="14"/>
  </w:num>
  <w:num w:numId="7" w16cid:durableId="396249973">
    <w:abstractNumId w:val="8"/>
  </w:num>
  <w:num w:numId="8" w16cid:durableId="1741712457">
    <w:abstractNumId w:val="15"/>
  </w:num>
  <w:num w:numId="9" w16cid:durableId="1767073746">
    <w:abstractNumId w:val="29"/>
  </w:num>
  <w:num w:numId="10" w16cid:durableId="1011638147">
    <w:abstractNumId w:val="16"/>
  </w:num>
  <w:num w:numId="11" w16cid:durableId="2093158620">
    <w:abstractNumId w:val="6"/>
  </w:num>
  <w:num w:numId="12" w16cid:durableId="1805387564">
    <w:abstractNumId w:val="11"/>
  </w:num>
  <w:num w:numId="13" w16cid:durableId="1537506286">
    <w:abstractNumId w:val="24"/>
  </w:num>
  <w:num w:numId="14" w16cid:durableId="1060783698">
    <w:abstractNumId w:val="31"/>
  </w:num>
  <w:num w:numId="15" w16cid:durableId="1920603498">
    <w:abstractNumId w:val="9"/>
  </w:num>
  <w:num w:numId="16" w16cid:durableId="529685827">
    <w:abstractNumId w:val="30"/>
  </w:num>
  <w:num w:numId="17" w16cid:durableId="396590319">
    <w:abstractNumId w:val="3"/>
  </w:num>
  <w:num w:numId="18" w16cid:durableId="1452822456">
    <w:abstractNumId w:val="10"/>
  </w:num>
  <w:num w:numId="19" w16cid:durableId="163592549">
    <w:abstractNumId w:val="22"/>
  </w:num>
  <w:num w:numId="20" w16cid:durableId="1024480547">
    <w:abstractNumId w:val="21"/>
  </w:num>
  <w:num w:numId="21" w16cid:durableId="134224282">
    <w:abstractNumId w:val="12"/>
  </w:num>
  <w:num w:numId="22" w16cid:durableId="1415198419">
    <w:abstractNumId w:val="13"/>
  </w:num>
  <w:num w:numId="23" w16cid:durableId="145825486">
    <w:abstractNumId w:val="19"/>
  </w:num>
  <w:num w:numId="24" w16cid:durableId="969822970">
    <w:abstractNumId w:val="4"/>
  </w:num>
  <w:num w:numId="25" w16cid:durableId="29767877">
    <w:abstractNumId w:val="5"/>
  </w:num>
  <w:num w:numId="26" w16cid:durableId="1065686130">
    <w:abstractNumId w:val="7"/>
  </w:num>
  <w:num w:numId="27" w16cid:durableId="113526250">
    <w:abstractNumId w:val="27"/>
  </w:num>
  <w:num w:numId="28" w16cid:durableId="629435128">
    <w:abstractNumId w:val="26"/>
  </w:num>
  <w:num w:numId="29" w16cid:durableId="8534775">
    <w:abstractNumId w:val="17"/>
  </w:num>
  <w:num w:numId="30" w16cid:durableId="567036017">
    <w:abstractNumId w:val="20"/>
  </w:num>
  <w:num w:numId="31" w16cid:durableId="159567428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3B"/>
    <w:rsid w:val="00007FA6"/>
    <w:rsid w:val="00014505"/>
    <w:rsid w:val="00016BDF"/>
    <w:rsid w:val="00021CE8"/>
    <w:rsid w:val="0002609F"/>
    <w:rsid w:val="00027B26"/>
    <w:rsid w:val="000304CC"/>
    <w:rsid w:val="00040449"/>
    <w:rsid w:val="000573D0"/>
    <w:rsid w:val="0006027E"/>
    <w:rsid w:val="000652D8"/>
    <w:rsid w:val="000753DB"/>
    <w:rsid w:val="000775AE"/>
    <w:rsid w:val="00086A2B"/>
    <w:rsid w:val="00086E35"/>
    <w:rsid w:val="000A6CE7"/>
    <w:rsid w:val="000B1E86"/>
    <w:rsid w:val="000B63EC"/>
    <w:rsid w:val="000E0D92"/>
    <w:rsid w:val="000E2503"/>
    <w:rsid w:val="000F307D"/>
    <w:rsid w:val="000F4213"/>
    <w:rsid w:val="001019C0"/>
    <w:rsid w:val="00101DCA"/>
    <w:rsid w:val="00101E32"/>
    <w:rsid w:val="00103F6B"/>
    <w:rsid w:val="00111157"/>
    <w:rsid w:val="00122A5B"/>
    <w:rsid w:val="0013413E"/>
    <w:rsid w:val="00136CC7"/>
    <w:rsid w:val="00141702"/>
    <w:rsid w:val="00145883"/>
    <w:rsid w:val="00147A25"/>
    <w:rsid w:val="00150D82"/>
    <w:rsid w:val="0015571B"/>
    <w:rsid w:val="00164F46"/>
    <w:rsid w:val="0017089B"/>
    <w:rsid w:val="001727F1"/>
    <w:rsid w:val="00180AAC"/>
    <w:rsid w:val="00184D67"/>
    <w:rsid w:val="00191175"/>
    <w:rsid w:val="00191ADA"/>
    <w:rsid w:val="00191C3E"/>
    <w:rsid w:val="001A6C75"/>
    <w:rsid w:val="001B073C"/>
    <w:rsid w:val="001D3458"/>
    <w:rsid w:val="001E2326"/>
    <w:rsid w:val="001E3F8A"/>
    <w:rsid w:val="0021068A"/>
    <w:rsid w:val="00211BF8"/>
    <w:rsid w:val="00213AD4"/>
    <w:rsid w:val="00213BAB"/>
    <w:rsid w:val="00220023"/>
    <w:rsid w:val="00220BC6"/>
    <w:rsid w:val="002270BD"/>
    <w:rsid w:val="00234E04"/>
    <w:rsid w:val="00254098"/>
    <w:rsid w:val="00257FCA"/>
    <w:rsid w:val="002657E6"/>
    <w:rsid w:val="00273224"/>
    <w:rsid w:val="00273C7F"/>
    <w:rsid w:val="002B73F9"/>
    <w:rsid w:val="002C071F"/>
    <w:rsid w:val="002C63EB"/>
    <w:rsid w:val="002D3CA4"/>
    <w:rsid w:val="002F1759"/>
    <w:rsid w:val="002F45F2"/>
    <w:rsid w:val="00306058"/>
    <w:rsid w:val="00321F66"/>
    <w:rsid w:val="0034158C"/>
    <w:rsid w:val="00346B1A"/>
    <w:rsid w:val="00346E3D"/>
    <w:rsid w:val="0035022D"/>
    <w:rsid w:val="00354AB2"/>
    <w:rsid w:val="00355ACF"/>
    <w:rsid w:val="003574B2"/>
    <w:rsid w:val="00362CAA"/>
    <w:rsid w:val="00363460"/>
    <w:rsid w:val="00363519"/>
    <w:rsid w:val="00377D66"/>
    <w:rsid w:val="0038187F"/>
    <w:rsid w:val="003833EA"/>
    <w:rsid w:val="00387541"/>
    <w:rsid w:val="003A551F"/>
    <w:rsid w:val="003D6C59"/>
    <w:rsid w:val="003E0645"/>
    <w:rsid w:val="003E24C6"/>
    <w:rsid w:val="003F0251"/>
    <w:rsid w:val="003F4886"/>
    <w:rsid w:val="00400EA3"/>
    <w:rsid w:val="00402225"/>
    <w:rsid w:val="00404AAC"/>
    <w:rsid w:val="0041638C"/>
    <w:rsid w:val="004207AB"/>
    <w:rsid w:val="00422276"/>
    <w:rsid w:val="00422FCC"/>
    <w:rsid w:val="00426C27"/>
    <w:rsid w:val="00432338"/>
    <w:rsid w:val="00432B70"/>
    <w:rsid w:val="004419D1"/>
    <w:rsid w:val="00444A05"/>
    <w:rsid w:val="004475FB"/>
    <w:rsid w:val="00470FA4"/>
    <w:rsid w:val="004723CA"/>
    <w:rsid w:val="00475B35"/>
    <w:rsid w:val="00476157"/>
    <w:rsid w:val="00476FAF"/>
    <w:rsid w:val="00480FB7"/>
    <w:rsid w:val="00482B52"/>
    <w:rsid w:val="00482EE6"/>
    <w:rsid w:val="0048578D"/>
    <w:rsid w:val="00487077"/>
    <w:rsid w:val="00494512"/>
    <w:rsid w:val="00496B29"/>
    <w:rsid w:val="0049787F"/>
    <w:rsid w:val="004A7092"/>
    <w:rsid w:val="004B6C3D"/>
    <w:rsid w:val="004C1F0C"/>
    <w:rsid w:val="004C3A5C"/>
    <w:rsid w:val="004C5DAE"/>
    <w:rsid w:val="004E052C"/>
    <w:rsid w:val="004E0657"/>
    <w:rsid w:val="00502FF1"/>
    <w:rsid w:val="00520050"/>
    <w:rsid w:val="0053337C"/>
    <w:rsid w:val="00535618"/>
    <w:rsid w:val="00541D47"/>
    <w:rsid w:val="00547D12"/>
    <w:rsid w:val="00552D04"/>
    <w:rsid w:val="00576836"/>
    <w:rsid w:val="005777FD"/>
    <w:rsid w:val="00584246"/>
    <w:rsid w:val="005A1F0C"/>
    <w:rsid w:val="005B0629"/>
    <w:rsid w:val="005B1869"/>
    <w:rsid w:val="005B5F22"/>
    <w:rsid w:val="005C0115"/>
    <w:rsid w:val="005C0361"/>
    <w:rsid w:val="005C1C5C"/>
    <w:rsid w:val="005C4D19"/>
    <w:rsid w:val="005D192E"/>
    <w:rsid w:val="005D39CE"/>
    <w:rsid w:val="005E2215"/>
    <w:rsid w:val="00613F8C"/>
    <w:rsid w:val="0061597B"/>
    <w:rsid w:val="0062207D"/>
    <w:rsid w:val="00631C47"/>
    <w:rsid w:val="00641EB2"/>
    <w:rsid w:val="00652B9B"/>
    <w:rsid w:val="0065504F"/>
    <w:rsid w:val="00666208"/>
    <w:rsid w:val="006668E1"/>
    <w:rsid w:val="006722F8"/>
    <w:rsid w:val="006922A5"/>
    <w:rsid w:val="00693FAA"/>
    <w:rsid w:val="00697E55"/>
    <w:rsid w:val="006A6D47"/>
    <w:rsid w:val="006C070F"/>
    <w:rsid w:val="006D213B"/>
    <w:rsid w:val="006D507A"/>
    <w:rsid w:val="006E63D7"/>
    <w:rsid w:val="006F3C5A"/>
    <w:rsid w:val="007153BB"/>
    <w:rsid w:val="0071794D"/>
    <w:rsid w:val="00720D4A"/>
    <w:rsid w:val="00727153"/>
    <w:rsid w:val="0072778F"/>
    <w:rsid w:val="00750F5B"/>
    <w:rsid w:val="00754226"/>
    <w:rsid w:val="00761A7F"/>
    <w:rsid w:val="00763A0A"/>
    <w:rsid w:val="0076730F"/>
    <w:rsid w:val="007708E9"/>
    <w:rsid w:val="00772C64"/>
    <w:rsid w:val="007755CF"/>
    <w:rsid w:val="00792E74"/>
    <w:rsid w:val="00793444"/>
    <w:rsid w:val="007A626F"/>
    <w:rsid w:val="007B0C47"/>
    <w:rsid w:val="007B5657"/>
    <w:rsid w:val="007E2692"/>
    <w:rsid w:val="007E2A67"/>
    <w:rsid w:val="007F227B"/>
    <w:rsid w:val="008039F1"/>
    <w:rsid w:val="00804D3B"/>
    <w:rsid w:val="008105D8"/>
    <w:rsid w:val="008120E8"/>
    <w:rsid w:val="00812FD4"/>
    <w:rsid w:val="00822295"/>
    <w:rsid w:val="0082299A"/>
    <w:rsid w:val="00837D2E"/>
    <w:rsid w:val="00864F86"/>
    <w:rsid w:val="00870F61"/>
    <w:rsid w:val="008775EB"/>
    <w:rsid w:val="00880AEF"/>
    <w:rsid w:val="0088100D"/>
    <w:rsid w:val="00882F5F"/>
    <w:rsid w:val="0088660A"/>
    <w:rsid w:val="00887885"/>
    <w:rsid w:val="0089437D"/>
    <w:rsid w:val="008952F8"/>
    <w:rsid w:val="008A07AA"/>
    <w:rsid w:val="008A243A"/>
    <w:rsid w:val="008B0883"/>
    <w:rsid w:val="008D73AA"/>
    <w:rsid w:val="008E028B"/>
    <w:rsid w:val="008E5D50"/>
    <w:rsid w:val="00922F15"/>
    <w:rsid w:val="009268B6"/>
    <w:rsid w:val="00934344"/>
    <w:rsid w:val="00944473"/>
    <w:rsid w:val="0094558E"/>
    <w:rsid w:val="009475D3"/>
    <w:rsid w:val="0096317A"/>
    <w:rsid w:val="00964DED"/>
    <w:rsid w:val="00970412"/>
    <w:rsid w:val="00994C84"/>
    <w:rsid w:val="009A017D"/>
    <w:rsid w:val="009A59F4"/>
    <w:rsid w:val="009A5A89"/>
    <w:rsid w:val="009C6407"/>
    <w:rsid w:val="009E3F9B"/>
    <w:rsid w:val="009F131D"/>
    <w:rsid w:val="009F596F"/>
    <w:rsid w:val="00A0762E"/>
    <w:rsid w:val="00A07BEE"/>
    <w:rsid w:val="00A10C66"/>
    <w:rsid w:val="00A17FAA"/>
    <w:rsid w:val="00A301B3"/>
    <w:rsid w:val="00A34680"/>
    <w:rsid w:val="00A4167A"/>
    <w:rsid w:val="00A51350"/>
    <w:rsid w:val="00A53CAB"/>
    <w:rsid w:val="00A57954"/>
    <w:rsid w:val="00A73532"/>
    <w:rsid w:val="00A75AC8"/>
    <w:rsid w:val="00A817F8"/>
    <w:rsid w:val="00A834FB"/>
    <w:rsid w:val="00A95928"/>
    <w:rsid w:val="00A95C73"/>
    <w:rsid w:val="00AA0FA1"/>
    <w:rsid w:val="00AA1785"/>
    <w:rsid w:val="00AA1DF9"/>
    <w:rsid w:val="00AB713A"/>
    <w:rsid w:val="00AC3050"/>
    <w:rsid w:val="00AC6748"/>
    <w:rsid w:val="00AD1B5F"/>
    <w:rsid w:val="00AD7487"/>
    <w:rsid w:val="00AE097E"/>
    <w:rsid w:val="00AE7307"/>
    <w:rsid w:val="00AF15FD"/>
    <w:rsid w:val="00AF6392"/>
    <w:rsid w:val="00AF6468"/>
    <w:rsid w:val="00AF77F9"/>
    <w:rsid w:val="00B0322B"/>
    <w:rsid w:val="00B25268"/>
    <w:rsid w:val="00B300B2"/>
    <w:rsid w:val="00B33215"/>
    <w:rsid w:val="00B46DB0"/>
    <w:rsid w:val="00B637E7"/>
    <w:rsid w:val="00B67DD7"/>
    <w:rsid w:val="00B77244"/>
    <w:rsid w:val="00B86335"/>
    <w:rsid w:val="00BA7002"/>
    <w:rsid w:val="00BB62B9"/>
    <w:rsid w:val="00BB78AC"/>
    <w:rsid w:val="00BC5D36"/>
    <w:rsid w:val="00BD2380"/>
    <w:rsid w:val="00BD35ED"/>
    <w:rsid w:val="00BE1CBF"/>
    <w:rsid w:val="00BE3C11"/>
    <w:rsid w:val="00BF0CC9"/>
    <w:rsid w:val="00BF2FF8"/>
    <w:rsid w:val="00C06BE8"/>
    <w:rsid w:val="00C06DB2"/>
    <w:rsid w:val="00C13995"/>
    <w:rsid w:val="00C1441C"/>
    <w:rsid w:val="00C16055"/>
    <w:rsid w:val="00C17C84"/>
    <w:rsid w:val="00C23C37"/>
    <w:rsid w:val="00C24384"/>
    <w:rsid w:val="00C43166"/>
    <w:rsid w:val="00C546CF"/>
    <w:rsid w:val="00C72CD1"/>
    <w:rsid w:val="00C759FC"/>
    <w:rsid w:val="00C771D3"/>
    <w:rsid w:val="00C81450"/>
    <w:rsid w:val="00C91CE5"/>
    <w:rsid w:val="00C921E1"/>
    <w:rsid w:val="00CA0F29"/>
    <w:rsid w:val="00CB453B"/>
    <w:rsid w:val="00CC2E94"/>
    <w:rsid w:val="00CC6283"/>
    <w:rsid w:val="00CD6B1A"/>
    <w:rsid w:val="00CF04EC"/>
    <w:rsid w:val="00D032F4"/>
    <w:rsid w:val="00D04D02"/>
    <w:rsid w:val="00D05667"/>
    <w:rsid w:val="00D104B1"/>
    <w:rsid w:val="00D2219A"/>
    <w:rsid w:val="00D22C78"/>
    <w:rsid w:val="00D24B07"/>
    <w:rsid w:val="00D36C13"/>
    <w:rsid w:val="00D37D70"/>
    <w:rsid w:val="00D41AC7"/>
    <w:rsid w:val="00D43693"/>
    <w:rsid w:val="00D43E43"/>
    <w:rsid w:val="00D44A9C"/>
    <w:rsid w:val="00D462F2"/>
    <w:rsid w:val="00D5761C"/>
    <w:rsid w:val="00D855A7"/>
    <w:rsid w:val="00D91670"/>
    <w:rsid w:val="00D933D3"/>
    <w:rsid w:val="00D974A7"/>
    <w:rsid w:val="00DA18D8"/>
    <w:rsid w:val="00DA34D9"/>
    <w:rsid w:val="00DA5C71"/>
    <w:rsid w:val="00DB076F"/>
    <w:rsid w:val="00DC3D03"/>
    <w:rsid w:val="00DE0787"/>
    <w:rsid w:val="00DE50C6"/>
    <w:rsid w:val="00E035DA"/>
    <w:rsid w:val="00E07948"/>
    <w:rsid w:val="00E155A8"/>
    <w:rsid w:val="00E156C0"/>
    <w:rsid w:val="00E201E3"/>
    <w:rsid w:val="00E23199"/>
    <w:rsid w:val="00E27736"/>
    <w:rsid w:val="00E3481D"/>
    <w:rsid w:val="00E41A3B"/>
    <w:rsid w:val="00E444DE"/>
    <w:rsid w:val="00E45024"/>
    <w:rsid w:val="00E53650"/>
    <w:rsid w:val="00E54590"/>
    <w:rsid w:val="00E55EE0"/>
    <w:rsid w:val="00E609F8"/>
    <w:rsid w:val="00E70073"/>
    <w:rsid w:val="00E7458F"/>
    <w:rsid w:val="00E832C4"/>
    <w:rsid w:val="00E83373"/>
    <w:rsid w:val="00E8584A"/>
    <w:rsid w:val="00E86EB9"/>
    <w:rsid w:val="00E9155A"/>
    <w:rsid w:val="00E928D5"/>
    <w:rsid w:val="00EB2CDD"/>
    <w:rsid w:val="00EB3501"/>
    <w:rsid w:val="00EC2EF6"/>
    <w:rsid w:val="00EC7557"/>
    <w:rsid w:val="00ED02B8"/>
    <w:rsid w:val="00ED2E6E"/>
    <w:rsid w:val="00ED6171"/>
    <w:rsid w:val="00EE135A"/>
    <w:rsid w:val="00EE5751"/>
    <w:rsid w:val="00EE5E71"/>
    <w:rsid w:val="00F009C8"/>
    <w:rsid w:val="00F060C7"/>
    <w:rsid w:val="00F20E8F"/>
    <w:rsid w:val="00F32C51"/>
    <w:rsid w:val="00F531E2"/>
    <w:rsid w:val="00F56D5D"/>
    <w:rsid w:val="00F706C5"/>
    <w:rsid w:val="00FA472A"/>
    <w:rsid w:val="00FA6181"/>
    <w:rsid w:val="00FB56A2"/>
    <w:rsid w:val="00FC4A4D"/>
    <w:rsid w:val="00FE2F25"/>
    <w:rsid w:val="00FF15EA"/>
    <w:rsid w:val="00FF3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553E"/>
  <w15:docId w15:val="{6C15D2A3-B075-4D61-B668-758A60A4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76157"/>
    <w:pPr>
      <w:ind w:left="720"/>
      <w:contextualSpacing/>
    </w:pPr>
  </w:style>
  <w:style w:type="paragraph" w:styleId="Header">
    <w:name w:val="header"/>
    <w:basedOn w:val="Normal"/>
    <w:link w:val="HeaderChar"/>
    <w:unhideWhenUsed/>
    <w:rsid w:val="00402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225"/>
  </w:style>
  <w:style w:type="paragraph" w:styleId="Footer">
    <w:name w:val="footer"/>
    <w:basedOn w:val="Normal"/>
    <w:link w:val="FooterChar"/>
    <w:uiPriority w:val="99"/>
    <w:unhideWhenUsed/>
    <w:rsid w:val="00402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225"/>
  </w:style>
  <w:style w:type="paragraph" w:styleId="NormalWeb">
    <w:name w:val="Normal (Web)"/>
    <w:basedOn w:val="Normal"/>
    <w:uiPriority w:val="99"/>
    <w:semiHidden/>
    <w:unhideWhenUsed/>
    <w:rsid w:val="005C1C5C"/>
    <w:pPr>
      <w:spacing w:after="240" w:line="360" w:lineRule="atLeast"/>
    </w:pPr>
    <w:rPr>
      <w:rFonts w:ascii="Times New Roman" w:eastAsia="Times New Roman" w:hAnsi="Times New Roman" w:cs="Times New Roman"/>
      <w:sz w:val="21"/>
      <w:szCs w:val="21"/>
    </w:rPr>
  </w:style>
  <w:style w:type="paragraph" w:styleId="BalloonText">
    <w:name w:val="Balloon Text"/>
    <w:basedOn w:val="Normal"/>
    <w:link w:val="BalloonTextChar"/>
    <w:uiPriority w:val="99"/>
    <w:semiHidden/>
    <w:unhideWhenUsed/>
    <w:rsid w:val="00AF7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7F9"/>
    <w:rPr>
      <w:rFonts w:ascii="Segoe UI" w:hAnsi="Segoe UI" w:cs="Segoe UI"/>
      <w:sz w:val="18"/>
      <w:szCs w:val="18"/>
    </w:rPr>
  </w:style>
  <w:style w:type="paragraph" w:styleId="Revision">
    <w:name w:val="Revision"/>
    <w:hidden/>
    <w:uiPriority w:val="99"/>
    <w:semiHidden/>
    <w:rsid w:val="004C3A5C"/>
    <w:pPr>
      <w:spacing w:after="0" w:line="240" w:lineRule="auto"/>
    </w:pPr>
  </w:style>
  <w:style w:type="paragraph" w:styleId="NoSpacing">
    <w:name w:val="No Spacing"/>
    <w:uiPriority w:val="1"/>
    <w:qFormat/>
    <w:rsid w:val="00B63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5310">
      <w:bodyDiv w:val="1"/>
      <w:marLeft w:val="0"/>
      <w:marRight w:val="0"/>
      <w:marTop w:val="0"/>
      <w:marBottom w:val="0"/>
      <w:divBdr>
        <w:top w:val="none" w:sz="0" w:space="0" w:color="auto"/>
        <w:left w:val="none" w:sz="0" w:space="0" w:color="auto"/>
        <w:bottom w:val="none" w:sz="0" w:space="0" w:color="auto"/>
        <w:right w:val="none" w:sz="0" w:space="0" w:color="auto"/>
      </w:divBdr>
    </w:div>
    <w:div w:id="1071348196">
      <w:bodyDiv w:val="1"/>
      <w:marLeft w:val="0"/>
      <w:marRight w:val="0"/>
      <w:marTop w:val="0"/>
      <w:marBottom w:val="0"/>
      <w:divBdr>
        <w:top w:val="none" w:sz="0" w:space="0" w:color="auto"/>
        <w:left w:val="none" w:sz="0" w:space="0" w:color="auto"/>
        <w:bottom w:val="none" w:sz="0" w:space="0" w:color="auto"/>
        <w:right w:val="none" w:sz="0" w:space="0" w:color="auto"/>
      </w:divBdr>
    </w:div>
    <w:div w:id="1289512645">
      <w:bodyDiv w:val="1"/>
      <w:marLeft w:val="0"/>
      <w:marRight w:val="0"/>
      <w:marTop w:val="0"/>
      <w:marBottom w:val="0"/>
      <w:divBdr>
        <w:top w:val="none" w:sz="0" w:space="0" w:color="auto"/>
        <w:left w:val="none" w:sz="0" w:space="0" w:color="auto"/>
        <w:bottom w:val="none" w:sz="0" w:space="0" w:color="auto"/>
        <w:right w:val="none" w:sz="0" w:space="0" w:color="auto"/>
      </w:divBdr>
    </w:div>
    <w:div w:id="1320772132">
      <w:bodyDiv w:val="1"/>
      <w:marLeft w:val="0"/>
      <w:marRight w:val="0"/>
      <w:marTop w:val="0"/>
      <w:marBottom w:val="0"/>
      <w:divBdr>
        <w:top w:val="none" w:sz="0" w:space="0" w:color="auto"/>
        <w:left w:val="none" w:sz="0" w:space="0" w:color="auto"/>
        <w:bottom w:val="none" w:sz="0" w:space="0" w:color="auto"/>
        <w:right w:val="none" w:sz="0" w:space="0" w:color="auto"/>
      </w:divBdr>
    </w:div>
    <w:div w:id="1375277990">
      <w:bodyDiv w:val="1"/>
      <w:marLeft w:val="0"/>
      <w:marRight w:val="0"/>
      <w:marTop w:val="0"/>
      <w:marBottom w:val="0"/>
      <w:divBdr>
        <w:top w:val="none" w:sz="0" w:space="0" w:color="auto"/>
        <w:left w:val="none" w:sz="0" w:space="0" w:color="auto"/>
        <w:bottom w:val="none" w:sz="0" w:space="0" w:color="auto"/>
        <w:right w:val="none" w:sz="0" w:space="0" w:color="auto"/>
      </w:divBdr>
      <w:divsChild>
        <w:div w:id="1401512679">
          <w:marLeft w:val="0"/>
          <w:marRight w:val="0"/>
          <w:marTop w:val="0"/>
          <w:marBottom w:val="0"/>
          <w:divBdr>
            <w:top w:val="none" w:sz="0" w:space="0" w:color="auto"/>
            <w:left w:val="none" w:sz="0" w:space="0" w:color="auto"/>
            <w:bottom w:val="none" w:sz="0" w:space="0" w:color="auto"/>
            <w:right w:val="none" w:sz="0" w:space="0" w:color="auto"/>
          </w:divBdr>
          <w:divsChild>
            <w:div w:id="1343439055">
              <w:marLeft w:val="0"/>
              <w:marRight w:val="0"/>
              <w:marTop w:val="0"/>
              <w:marBottom w:val="0"/>
              <w:divBdr>
                <w:top w:val="none" w:sz="0" w:space="0" w:color="auto"/>
                <w:left w:val="none" w:sz="0" w:space="0" w:color="auto"/>
                <w:bottom w:val="none" w:sz="0" w:space="0" w:color="auto"/>
                <w:right w:val="none" w:sz="0" w:space="0" w:color="auto"/>
              </w:divBdr>
              <w:divsChild>
                <w:div w:id="1419787570">
                  <w:marLeft w:val="0"/>
                  <w:marRight w:val="0"/>
                  <w:marTop w:val="0"/>
                  <w:marBottom w:val="0"/>
                  <w:divBdr>
                    <w:top w:val="none" w:sz="0" w:space="0" w:color="auto"/>
                    <w:left w:val="none" w:sz="0" w:space="0" w:color="auto"/>
                    <w:bottom w:val="none" w:sz="0" w:space="0" w:color="auto"/>
                    <w:right w:val="none" w:sz="0" w:space="0" w:color="auto"/>
                  </w:divBdr>
                  <w:divsChild>
                    <w:div w:id="631011599">
                      <w:marLeft w:val="0"/>
                      <w:marRight w:val="0"/>
                      <w:marTop w:val="0"/>
                      <w:marBottom w:val="0"/>
                      <w:divBdr>
                        <w:top w:val="none" w:sz="0" w:space="0" w:color="auto"/>
                        <w:left w:val="none" w:sz="0" w:space="0" w:color="auto"/>
                        <w:bottom w:val="none" w:sz="0" w:space="0" w:color="auto"/>
                        <w:right w:val="none" w:sz="0" w:space="0" w:color="auto"/>
                      </w:divBdr>
                      <w:divsChild>
                        <w:div w:id="400981535">
                          <w:marLeft w:val="0"/>
                          <w:marRight w:val="0"/>
                          <w:marTop w:val="0"/>
                          <w:marBottom w:val="0"/>
                          <w:divBdr>
                            <w:top w:val="none" w:sz="0" w:space="0" w:color="auto"/>
                            <w:left w:val="none" w:sz="0" w:space="0" w:color="auto"/>
                            <w:bottom w:val="none" w:sz="0" w:space="0" w:color="auto"/>
                            <w:right w:val="none" w:sz="0" w:space="0" w:color="auto"/>
                          </w:divBdr>
                          <w:divsChild>
                            <w:div w:id="2055888386">
                              <w:marLeft w:val="0"/>
                              <w:marRight w:val="0"/>
                              <w:marTop w:val="0"/>
                              <w:marBottom w:val="0"/>
                              <w:divBdr>
                                <w:top w:val="none" w:sz="0" w:space="0" w:color="auto"/>
                                <w:left w:val="none" w:sz="0" w:space="0" w:color="auto"/>
                                <w:bottom w:val="none" w:sz="0" w:space="0" w:color="auto"/>
                                <w:right w:val="none" w:sz="0" w:space="0" w:color="auto"/>
                              </w:divBdr>
                              <w:divsChild>
                                <w:div w:id="687874323">
                                  <w:marLeft w:val="0"/>
                                  <w:marRight w:val="0"/>
                                  <w:marTop w:val="0"/>
                                  <w:marBottom w:val="0"/>
                                  <w:divBdr>
                                    <w:top w:val="none" w:sz="0" w:space="0" w:color="auto"/>
                                    <w:left w:val="none" w:sz="0" w:space="0" w:color="auto"/>
                                    <w:bottom w:val="none" w:sz="0" w:space="0" w:color="auto"/>
                                    <w:right w:val="none" w:sz="0" w:space="0" w:color="auto"/>
                                  </w:divBdr>
                                  <w:divsChild>
                                    <w:div w:id="2118670063">
                                      <w:marLeft w:val="0"/>
                                      <w:marRight w:val="0"/>
                                      <w:marTop w:val="0"/>
                                      <w:marBottom w:val="0"/>
                                      <w:divBdr>
                                        <w:top w:val="none" w:sz="0" w:space="0" w:color="auto"/>
                                        <w:left w:val="none" w:sz="0" w:space="0" w:color="auto"/>
                                        <w:bottom w:val="none" w:sz="0" w:space="0" w:color="auto"/>
                                        <w:right w:val="none" w:sz="0" w:space="0" w:color="auto"/>
                                      </w:divBdr>
                                      <w:divsChild>
                                        <w:div w:id="1391342492">
                                          <w:marLeft w:val="0"/>
                                          <w:marRight w:val="0"/>
                                          <w:marTop w:val="0"/>
                                          <w:marBottom w:val="0"/>
                                          <w:divBdr>
                                            <w:top w:val="none" w:sz="0" w:space="0" w:color="auto"/>
                                            <w:left w:val="none" w:sz="0" w:space="0" w:color="auto"/>
                                            <w:bottom w:val="none" w:sz="0" w:space="0" w:color="auto"/>
                                            <w:right w:val="none" w:sz="0" w:space="0" w:color="auto"/>
                                          </w:divBdr>
                                          <w:divsChild>
                                            <w:div w:id="1667123627">
                                              <w:marLeft w:val="0"/>
                                              <w:marRight w:val="0"/>
                                              <w:marTop w:val="0"/>
                                              <w:marBottom w:val="0"/>
                                              <w:divBdr>
                                                <w:top w:val="none" w:sz="0" w:space="0" w:color="auto"/>
                                                <w:left w:val="none" w:sz="0" w:space="0" w:color="auto"/>
                                                <w:bottom w:val="none" w:sz="0" w:space="0" w:color="auto"/>
                                                <w:right w:val="none" w:sz="0" w:space="0" w:color="auto"/>
                                              </w:divBdr>
                                              <w:divsChild>
                                                <w:div w:id="1043214652">
                                                  <w:marLeft w:val="0"/>
                                                  <w:marRight w:val="0"/>
                                                  <w:marTop w:val="0"/>
                                                  <w:marBottom w:val="0"/>
                                                  <w:divBdr>
                                                    <w:top w:val="none" w:sz="0" w:space="0" w:color="auto"/>
                                                    <w:left w:val="none" w:sz="0" w:space="0" w:color="auto"/>
                                                    <w:bottom w:val="none" w:sz="0" w:space="0" w:color="auto"/>
                                                    <w:right w:val="none" w:sz="0" w:space="0" w:color="auto"/>
                                                  </w:divBdr>
                                                  <w:divsChild>
                                                    <w:div w:id="764233604">
                                                      <w:marLeft w:val="0"/>
                                                      <w:marRight w:val="0"/>
                                                      <w:marTop w:val="0"/>
                                                      <w:marBottom w:val="0"/>
                                                      <w:divBdr>
                                                        <w:top w:val="none" w:sz="0" w:space="0" w:color="auto"/>
                                                        <w:left w:val="none" w:sz="0" w:space="0" w:color="auto"/>
                                                        <w:bottom w:val="none" w:sz="0" w:space="0" w:color="auto"/>
                                                        <w:right w:val="none" w:sz="0" w:space="0" w:color="auto"/>
                                                      </w:divBdr>
                                                      <w:divsChild>
                                                        <w:div w:id="1035813460">
                                                          <w:marLeft w:val="0"/>
                                                          <w:marRight w:val="0"/>
                                                          <w:marTop w:val="0"/>
                                                          <w:marBottom w:val="0"/>
                                                          <w:divBdr>
                                                            <w:top w:val="none" w:sz="0" w:space="0" w:color="auto"/>
                                                            <w:left w:val="none" w:sz="0" w:space="0" w:color="auto"/>
                                                            <w:bottom w:val="none" w:sz="0" w:space="0" w:color="auto"/>
                                                            <w:right w:val="none" w:sz="0" w:space="0" w:color="auto"/>
                                                          </w:divBdr>
                                                          <w:divsChild>
                                                            <w:div w:id="242420305">
                                                              <w:marLeft w:val="0"/>
                                                              <w:marRight w:val="0"/>
                                                              <w:marTop w:val="0"/>
                                                              <w:marBottom w:val="0"/>
                                                              <w:divBdr>
                                                                <w:top w:val="single" w:sz="6" w:space="12" w:color="CCCCCC"/>
                                                                <w:left w:val="none" w:sz="0" w:space="0" w:color="auto"/>
                                                                <w:bottom w:val="none" w:sz="0" w:space="0" w:color="auto"/>
                                                                <w:right w:val="none" w:sz="0" w:space="0" w:color="auto"/>
                                                              </w:divBdr>
                                                              <w:divsChild>
                                                                <w:div w:id="16105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279931">
      <w:bodyDiv w:val="1"/>
      <w:marLeft w:val="0"/>
      <w:marRight w:val="0"/>
      <w:marTop w:val="0"/>
      <w:marBottom w:val="0"/>
      <w:divBdr>
        <w:top w:val="none" w:sz="0" w:space="0" w:color="auto"/>
        <w:left w:val="none" w:sz="0" w:space="0" w:color="auto"/>
        <w:bottom w:val="none" w:sz="0" w:space="0" w:color="auto"/>
        <w:right w:val="none" w:sz="0" w:space="0" w:color="auto"/>
      </w:divBdr>
      <w:divsChild>
        <w:div w:id="295448459">
          <w:marLeft w:val="0"/>
          <w:marRight w:val="0"/>
          <w:marTop w:val="0"/>
          <w:marBottom w:val="0"/>
          <w:divBdr>
            <w:top w:val="none" w:sz="0" w:space="0" w:color="auto"/>
            <w:left w:val="none" w:sz="0" w:space="0" w:color="auto"/>
            <w:bottom w:val="none" w:sz="0" w:space="0" w:color="auto"/>
            <w:right w:val="none" w:sz="0" w:space="0" w:color="auto"/>
          </w:divBdr>
          <w:divsChild>
            <w:div w:id="1205216793">
              <w:marLeft w:val="0"/>
              <w:marRight w:val="0"/>
              <w:marTop w:val="0"/>
              <w:marBottom w:val="0"/>
              <w:divBdr>
                <w:top w:val="none" w:sz="0" w:space="0" w:color="auto"/>
                <w:left w:val="none" w:sz="0" w:space="0" w:color="auto"/>
                <w:bottom w:val="none" w:sz="0" w:space="0" w:color="auto"/>
                <w:right w:val="none" w:sz="0" w:space="0" w:color="auto"/>
              </w:divBdr>
              <w:divsChild>
                <w:div w:id="632255391">
                  <w:marLeft w:val="0"/>
                  <w:marRight w:val="0"/>
                  <w:marTop w:val="0"/>
                  <w:marBottom w:val="0"/>
                  <w:divBdr>
                    <w:top w:val="none" w:sz="0" w:space="0" w:color="auto"/>
                    <w:left w:val="none" w:sz="0" w:space="0" w:color="auto"/>
                    <w:bottom w:val="none" w:sz="0" w:space="0" w:color="auto"/>
                    <w:right w:val="none" w:sz="0" w:space="0" w:color="auto"/>
                  </w:divBdr>
                  <w:divsChild>
                    <w:div w:id="1731885229">
                      <w:marLeft w:val="-180"/>
                      <w:marRight w:val="-180"/>
                      <w:marTop w:val="0"/>
                      <w:marBottom w:val="0"/>
                      <w:divBdr>
                        <w:top w:val="none" w:sz="0" w:space="0" w:color="auto"/>
                        <w:left w:val="none" w:sz="0" w:space="0" w:color="auto"/>
                        <w:bottom w:val="none" w:sz="0" w:space="0" w:color="auto"/>
                        <w:right w:val="none" w:sz="0" w:space="0" w:color="auto"/>
                      </w:divBdr>
                      <w:divsChild>
                        <w:div w:id="575438132">
                          <w:marLeft w:val="0"/>
                          <w:marRight w:val="0"/>
                          <w:marTop w:val="0"/>
                          <w:marBottom w:val="0"/>
                          <w:divBdr>
                            <w:top w:val="none" w:sz="0" w:space="0" w:color="auto"/>
                            <w:left w:val="none" w:sz="0" w:space="0" w:color="auto"/>
                            <w:bottom w:val="none" w:sz="0" w:space="0" w:color="auto"/>
                            <w:right w:val="none" w:sz="0" w:space="0" w:color="auto"/>
                          </w:divBdr>
                          <w:divsChild>
                            <w:div w:id="1652950110">
                              <w:marLeft w:val="0"/>
                              <w:marRight w:val="0"/>
                              <w:marTop w:val="0"/>
                              <w:marBottom w:val="0"/>
                              <w:divBdr>
                                <w:top w:val="none" w:sz="0" w:space="0" w:color="auto"/>
                                <w:left w:val="none" w:sz="0" w:space="0" w:color="auto"/>
                                <w:bottom w:val="none" w:sz="0" w:space="0" w:color="auto"/>
                                <w:right w:val="none" w:sz="0" w:space="0" w:color="auto"/>
                              </w:divBdr>
                              <w:divsChild>
                                <w:div w:id="1917937700">
                                  <w:marLeft w:val="-180"/>
                                  <w:marRight w:val="-180"/>
                                  <w:marTop w:val="0"/>
                                  <w:marBottom w:val="0"/>
                                  <w:divBdr>
                                    <w:top w:val="none" w:sz="0" w:space="0" w:color="auto"/>
                                    <w:left w:val="none" w:sz="0" w:space="0" w:color="auto"/>
                                    <w:bottom w:val="none" w:sz="0" w:space="0" w:color="auto"/>
                                    <w:right w:val="none" w:sz="0" w:space="0" w:color="auto"/>
                                  </w:divBdr>
                                  <w:divsChild>
                                    <w:div w:id="1500584154">
                                      <w:marLeft w:val="0"/>
                                      <w:marRight w:val="0"/>
                                      <w:marTop w:val="0"/>
                                      <w:marBottom w:val="0"/>
                                      <w:divBdr>
                                        <w:top w:val="none" w:sz="0" w:space="0" w:color="auto"/>
                                        <w:left w:val="none" w:sz="0" w:space="0" w:color="auto"/>
                                        <w:bottom w:val="none" w:sz="0" w:space="0" w:color="auto"/>
                                        <w:right w:val="none" w:sz="0" w:space="0" w:color="auto"/>
                                      </w:divBdr>
                                      <w:divsChild>
                                        <w:div w:id="1858805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karla.standen</dc:creator>
  <cp:lastModifiedBy>Jon Dewick</cp:lastModifiedBy>
  <cp:revision>3</cp:revision>
  <cp:lastPrinted>2017-09-21T13:17:00Z</cp:lastPrinted>
  <dcterms:created xsi:type="dcterms:W3CDTF">2023-07-17T15:59:00Z</dcterms:created>
  <dcterms:modified xsi:type="dcterms:W3CDTF">2023-09-13T10:31:00Z</dcterms:modified>
</cp:coreProperties>
</file>