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A24CC" w14:textId="4CADD374" w:rsidR="002C1329" w:rsidRDefault="00D62FD8" w:rsidP="00D62FD8">
      <w:pPr>
        <w:jc w:val="right"/>
        <w:rPr>
          <w:rFonts w:ascii="FS Jack Light" w:hAnsi="FS Jack Light"/>
          <w:noProof/>
          <w:color w:val="011E41"/>
          <w:sz w:val="20"/>
          <w:szCs w:val="20"/>
          <w:lang w:eastAsia="en-GB"/>
        </w:rPr>
      </w:pPr>
      <w:r>
        <w:rPr>
          <w:rFonts w:ascii="FS Jack Light" w:hAnsi="FS Jack Light"/>
          <w:noProof/>
          <w:color w:val="011E41"/>
          <w:sz w:val="20"/>
          <w:szCs w:val="20"/>
          <w:lang w:eastAsia="en-GB"/>
        </w:rPr>
        <w:drawing>
          <wp:inline distT="0" distB="0" distL="0" distR="0" wp14:anchorId="1E8762E4" wp14:editId="237CD78A">
            <wp:extent cx="2266950" cy="146918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rest logo no background 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9717" cy="1483938"/>
                    </a:xfrm>
                    <a:prstGeom prst="rect">
                      <a:avLst/>
                    </a:prstGeom>
                  </pic:spPr>
                </pic:pic>
              </a:graphicData>
            </a:graphic>
          </wp:inline>
        </w:drawing>
      </w:r>
    </w:p>
    <w:p w14:paraId="6887C4F9" w14:textId="77777777" w:rsidR="002E1EBB" w:rsidRDefault="002E1EBB" w:rsidP="002E1EBB">
      <w:r>
        <w:t>Dear Secretary,</w:t>
      </w:r>
    </w:p>
    <w:p w14:paraId="3B9C7BAB" w14:textId="77777777" w:rsidR="002E1EBB" w:rsidRPr="00C6059C" w:rsidRDefault="002E1EBB" w:rsidP="002E1EBB">
      <w:pPr>
        <w:rPr>
          <w:b/>
        </w:rPr>
      </w:pPr>
      <w:bookmarkStart w:id="0" w:name="_GoBack"/>
      <w:r w:rsidRPr="00C6059C">
        <w:rPr>
          <w:b/>
        </w:rPr>
        <w:t xml:space="preserve">Open-age Adult Football </w:t>
      </w:r>
      <w:r>
        <w:rPr>
          <w:b/>
        </w:rPr>
        <w:t xml:space="preserve">Clubs’ </w:t>
      </w:r>
      <w:r w:rsidRPr="00C6059C">
        <w:rPr>
          <w:b/>
        </w:rPr>
        <w:t>Safeguarding Responsibilities</w:t>
      </w:r>
    </w:p>
    <w:bookmarkEnd w:id="0"/>
    <w:p w14:paraId="7D412895" w14:textId="77777777" w:rsidR="002E1EBB" w:rsidRPr="0018147C" w:rsidRDefault="002E1EBB" w:rsidP="002E1EBB">
      <w:pPr>
        <w:spacing w:after="160" w:line="259" w:lineRule="auto"/>
      </w:pPr>
      <w:r>
        <w:t xml:space="preserve">Happy New Year and all good wishes to you for 2020. May we all take this opportunity to say a big </w:t>
      </w:r>
      <w:r w:rsidRPr="0018147C">
        <w:t>thank you</w:t>
      </w:r>
      <w:r>
        <w:t xml:space="preserve"> to you and your colleagues</w:t>
      </w:r>
      <w:r w:rsidRPr="0018147C">
        <w:t xml:space="preserve"> for all the </w:t>
      </w:r>
      <w:r>
        <w:t xml:space="preserve">hard </w:t>
      </w:r>
      <w:r w:rsidRPr="0018147C">
        <w:t xml:space="preserve">work you </w:t>
      </w:r>
      <w:r>
        <w:t>put in</w:t>
      </w:r>
      <w:r w:rsidRPr="0018147C">
        <w:t xml:space="preserve"> to ensure your </w:t>
      </w:r>
      <w:r>
        <w:t>league</w:t>
      </w:r>
      <w:r w:rsidRPr="0018147C">
        <w:t xml:space="preserve"> runs </w:t>
      </w:r>
      <w:r>
        <w:t>effectively, supporting the clubs to provide football, week in and week out. We wish you an</w:t>
      </w:r>
      <w:r w:rsidRPr="0018147C">
        <w:t xml:space="preserve"> enjoyable rest of 2019-20 season. </w:t>
      </w:r>
    </w:p>
    <w:p w14:paraId="47BED7AF" w14:textId="77777777" w:rsidR="002E1EBB" w:rsidRDefault="002E1EBB" w:rsidP="002E1EBB">
      <w:r>
        <w:t xml:space="preserve">Please find attached a letter that has been sent to all </w:t>
      </w:r>
      <w:r w:rsidRPr="0018147C">
        <w:t>open-age adult football</w:t>
      </w:r>
      <w:r>
        <w:t xml:space="preserve"> clubs this week. The purpose of the letter is to help clubs to understand their</w:t>
      </w:r>
      <w:r w:rsidRPr="0018147C">
        <w:t xml:space="preserve"> safeguard</w:t>
      </w:r>
      <w:r>
        <w:t>ing</w:t>
      </w:r>
      <w:r w:rsidRPr="0018147C">
        <w:t xml:space="preserve"> </w:t>
      </w:r>
      <w:r>
        <w:t xml:space="preserve">responsibilities for </w:t>
      </w:r>
      <w:r w:rsidRPr="0018147C">
        <w:t>under 18s</w:t>
      </w:r>
      <w:r>
        <w:t xml:space="preserve"> and safeguarding </w:t>
      </w:r>
      <w:r w:rsidRPr="0018147C">
        <w:t>adults.</w:t>
      </w:r>
      <w:r>
        <w:t xml:space="preserve"> </w:t>
      </w:r>
    </w:p>
    <w:p w14:paraId="7F6542A4" w14:textId="77777777" w:rsidR="002E1EBB" w:rsidRPr="006723EF" w:rsidRDefault="002E1EBB" w:rsidP="002E1EBB">
      <w:pPr>
        <w:spacing w:after="240" w:line="259" w:lineRule="auto"/>
      </w:pPr>
      <w:r w:rsidRPr="006723EF">
        <w:t xml:space="preserve">For the avoidance of doubt every open-age adult club is required to safeguard under 18s and to </w:t>
      </w:r>
      <w:r>
        <w:t xml:space="preserve">where there are adult disability teams to </w:t>
      </w:r>
      <w:r w:rsidRPr="006723EF">
        <w:t xml:space="preserve">promote </w:t>
      </w:r>
      <w:r>
        <w:t xml:space="preserve">safeguarding </w:t>
      </w:r>
      <w:r w:rsidRPr="006723EF">
        <w:t>adults</w:t>
      </w:r>
      <w:r>
        <w:t>,</w:t>
      </w:r>
      <w:r w:rsidRPr="006723EF">
        <w:t xml:space="preserve"> across every aspect of the club.</w:t>
      </w:r>
      <w:r>
        <w:t xml:space="preserve"> </w:t>
      </w:r>
    </w:p>
    <w:p w14:paraId="6ABA8742" w14:textId="77777777" w:rsidR="002E1EBB" w:rsidRDefault="002E1EBB" w:rsidP="002E1EBB">
      <w:r>
        <w:t xml:space="preserve">Clubs are being asked to take the necessary actions to ensure they meet the requirements as detailed in the attached letter. Some clubs will already be doing this, and some leagues will be proactively supporting these requirements. </w:t>
      </w:r>
    </w:p>
    <w:p w14:paraId="10E3EE95" w14:textId="77777777" w:rsidR="002E1EBB" w:rsidRDefault="002E1EBB" w:rsidP="002E1EBB">
      <w:r>
        <w:t xml:space="preserve">For those clubs who need some support to meet their safeguarding responsibilities there are several updated resources available on TheFA.com safeguarding pages, all of which are referenced in the attached letter. </w:t>
      </w:r>
    </w:p>
    <w:p w14:paraId="13448A6C" w14:textId="77777777" w:rsidR="002E1EBB" w:rsidRDefault="002E1EBB" w:rsidP="002E1EBB">
      <w:r>
        <w:t xml:space="preserve">We encourage every non-disability and disability league, where possible, to offer support to their clubs. Having consulted with </w:t>
      </w:r>
      <w:proofErr w:type="gramStart"/>
      <w:r>
        <w:t>a number of</w:t>
      </w:r>
      <w:proofErr w:type="gramEnd"/>
      <w:r>
        <w:t xml:space="preserve"> leagues in the lead in to communicating this information, you may wish to consider the actions as detailed below in respect of your non-disability league see Section A and disability league see Section B to support your clubs.</w:t>
      </w:r>
    </w:p>
    <w:p w14:paraId="477EFEDE" w14:textId="77777777" w:rsidR="002E1EBB" w:rsidRPr="00F91AA8" w:rsidRDefault="002E1EBB" w:rsidP="002E1EBB">
      <w:pPr>
        <w:rPr>
          <w:b/>
        </w:rPr>
      </w:pPr>
      <w:r>
        <w:rPr>
          <w:b/>
        </w:rPr>
        <w:t>Section A</w:t>
      </w:r>
      <w:r w:rsidRPr="00F91AA8">
        <w:rPr>
          <w:b/>
        </w:rPr>
        <w:t xml:space="preserve"> -Support for non-disability open-age adult teams  </w:t>
      </w:r>
    </w:p>
    <w:p w14:paraId="6E0455E0" w14:textId="77777777" w:rsidR="002E1EBB" w:rsidRDefault="002E1EBB" w:rsidP="004F7BC4">
      <w:pPr>
        <w:pStyle w:val="ListParagraph"/>
        <w:widowControl/>
        <w:numPr>
          <w:ilvl w:val="0"/>
          <w:numId w:val="1"/>
        </w:numPr>
        <w:spacing w:line="276" w:lineRule="auto"/>
        <w:contextualSpacing/>
      </w:pPr>
      <w:r>
        <w:t>Providing league Disclosure and Barring Service (DBS) Verifiers for your clubs</w:t>
      </w:r>
    </w:p>
    <w:p w14:paraId="375F5A4D" w14:textId="77777777" w:rsidR="002E1EBB" w:rsidRPr="003D5D24" w:rsidRDefault="002E1EBB" w:rsidP="002E1EBB">
      <w:pPr>
        <w:pStyle w:val="ListParagraph"/>
        <w:rPr>
          <w:i/>
        </w:rPr>
      </w:pPr>
      <w:r w:rsidRPr="003D5D24">
        <w:rPr>
          <w:i/>
        </w:rPr>
        <w:t>Please contact your County FA Designated Safeguarding Officer for information on how to become a verifier</w:t>
      </w:r>
    </w:p>
    <w:p w14:paraId="6018136A" w14:textId="77777777" w:rsidR="002E1EBB" w:rsidRDefault="002E1EBB" w:rsidP="004F7BC4">
      <w:pPr>
        <w:pStyle w:val="ListParagraph"/>
        <w:widowControl/>
        <w:numPr>
          <w:ilvl w:val="0"/>
          <w:numId w:val="1"/>
        </w:numPr>
        <w:spacing w:line="276" w:lineRule="auto"/>
        <w:contextualSpacing/>
      </w:pPr>
      <w:r>
        <w:t>Holding DBS check verification ‘clinics’ on specified dates/times</w:t>
      </w:r>
    </w:p>
    <w:p w14:paraId="16ADA260" w14:textId="77777777" w:rsidR="002E1EBB" w:rsidRDefault="002E1EBB" w:rsidP="004F7BC4">
      <w:pPr>
        <w:pStyle w:val="ListParagraph"/>
        <w:widowControl/>
        <w:numPr>
          <w:ilvl w:val="0"/>
          <w:numId w:val="1"/>
        </w:numPr>
        <w:spacing w:line="276" w:lineRule="auto"/>
        <w:contextualSpacing/>
      </w:pPr>
      <w:r>
        <w:t>Offering financial support for DBS checks</w:t>
      </w:r>
    </w:p>
    <w:p w14:paraId="1E3B00B0" w14:textId="77777777" w:rsidR="002E1EBB" w:rsidRDefault="002E1EBB" w:rsidP="004F7BC4">
      <w:pPr>
        <w:pStyle w:val="ListParagraph"/>
        <w:widowControl/>
        <w:numPr>
          <w:ilvl w:val="0"/>
          <w:numId w:val="1"/>
        </w:numPr>
        <w:spacing w:line="276" w:lineRule="auto"/>
        <w:contextualSpacing/>
      </w:pPr>
      <w:r>
        <w:t xml:space="preserve">Speaking to your CFA about running </w:t>
      </w:r>
      <w:proofErr w:type="spellStart"/>
      <w:r>
        <w:t>familiarisation</w:t>
      </w:r>
      <w:proofErr w:type="spellEnd"/>
      <w:r>
        <w:t xml:space="preserve"> sessions for using The FAs Whole Game System</w:t>
      </w:r>
    </w:p>
    <w:p w14:paraId="5896222C" w14:textId="77777777" w:rsidR="002E1EBB" w:rsidRDefault="002E1EBB" w:rsidP="004F7BC4">
      <w:pPr>
        <w:pStyle w:val="ListParagraph"/>
        <w:widowControl/>
        <w:numPr>
          <w:ilvl w:val="0"/>
          <w:numId w:val="1"/>
        </w:numPr>
        <w:spacing w:line="276" w:lineRule="auto"/>
        <w:contextualSpacing/>
      </w:pPr>
      <w:r>
        <w:lastRenderedPageBreak/>
        <w:t xml:space="preserve">Distribute the FAs ‘Know your rights in football’ guidance to </w:t>
      </w:r>
      <w:proofErr w:type="gramStart"/>
      <w:r>
        <w:t>16/17 year old</w:t>
      </w:r>
      <w:proofErr w:type="gramEnd"/>
      <w:r>
        <w:t xml:space="preserve"> players in your league</w:t>
      </w:r>
    </w:p>
    <w:p w14:paraId="12A9E1B5" w14:textId="77777777" w:rsidR="002E1EBB" w:rsidRDefault="002E1EBB" w:rsidP="002E1EBB">
      <w:pPr>
        <w:spacing w:after="0"/>
        <w:ind w:left="360"/>
      </w:pPr>
    </w:p>
    <w:p w14:paraId="1A448990" w14:textId="77777777" w:rsidR="002E1EBB" w:rsidRDefault="002E1EBB" w:rsidP="002E1EBB">
      <w:pPr>
        <w:spacing w:after="0"/>
      </w:pPr>
      <w:r>
        <w:t xml:space="preserve">For helpful information please visit - </w:t>
      </w:r>
    </w:p>
    <w:p w14:paraId="525E249D" w14:textId="77777777" w:rsidR="002E1EBB" w:rsidRDefault="002E1EBB" w:rsidP="002E1EBB">
      <w:pPr>
        <w:spacing w:after="0"/>
      </w:pPr>
      <w:hyperlink r:id="rId9" w:history="1">
        <w:r w:rsidRPr="003E43AB">
          <w:rPr>
            <w:rStyle w:val="Hyperlink"/>
          </w:rPr>
          <w:t>http://www.thefa.com/football-rules-governance/safeguarding/section-7-children-and-young-people-under-18s</w:t>
        </w:r>
      </w:hyperlink>
      <w:r w:rsidRPr="0018147C">
        <w:t xml:space="preserve"> </w:t>
      </w:r>
    </w:p>
    <w:p w14:paraId="00AF89EF" w14:textId="77777777" w:rsidR="002E1EBB" w:rsidRDefault="002E1EBB" w:rsidP="002E1EBB">
      <w:pPr>
        <w:spacing w:after="0"/>
      </w:pPr>
      <w:r>
        <w:t xml:space="preserve">View section 3: </w:t>
      </w:r>
      <w:r w:rsidRPr="0018147C">
        <w:t>3.5 Eligibility of roles</w:t>
      </w:r>
      <w:r>
        <w:t xml:space="preserve"> and </w:t>
      </w:r>
      <w:r w:rsidRPr="0018147C">
        <w:t>3.7 DBS FAQs</w:t>
      </w:r>
    </w:p>
    <w:p w14:paraId="694B42B4" w14:textId="77777777" w:rsidR="002E1EBB" w:rsidRDefault="002E1EBB" w:rsidP="002E1EBB">
      <w:pPr>
        <w:spacing w:after="0"/>
      </w:pPr>
      <w:r w:rsidRPr="0018147C">
        <w:t>View</w:t>
      </w:r>
      <w:r>
        <w:t xml:space="preserve"> section 7</w:t>
      </w:r>
      <w:r w:rsidRPr="0018147C">
        <w:t>:</w:t>
      </w:r>
      <w:r>
        <w:t xml:space="preserve"> </w:t>
      </w:r>
      <w:r w:rsidRPr="0018147C">
        <w:t>7.1 Know your rights in football</w:t>
      </w:r>
    </w:p>
    <w:p w14:paraId="074AEC08" w14:textId="77777777" w:rsidR="002E1EBB" w:rsidRDefault="002E1EBB" w:rsidP="002E1EBB">
      <w:pPr>
        <w:rPr>
          <w:b/>
        </w:rPr>
      </w:pPr>
    </w:p>
    <w:p w14:paraId="604D986A" w14:textId="77777777" w:rsidR="002E1EBB" w:rsidRPr="00F91AA8" w:rsidRDefault="002E1EBB" w:rsidP="002E1EBB">
      <w:pPr>
        <w:rPr>
          <w:b/>
        </w:rPr>
      </w:pPr>
      <w:r>
        <w:rPr>
          <w:b/>
        </w:rPr>
        <w:t>Section B</w:t>
      </w:r>
      <w:r w:rsidRPr="00F91AA8">
        <w:rPr>
          <w:b/>
        </w:rPr>
        <w:t xml:space="preserve"> -Support for disability open-age adult teams  </w:t>
      </w:r>
    </w:p>
    <w:p w14:paraId="1BDD0C7A" w14:textId="77777777" w:rsidR="002E1EBB" w:rsidRDefault="002E1EBB" w:rsidP="004F7BC4">
      <w:pPr>
        <w:pStyle w:val="ListParagraph"/>
        <w:widowControl/>
        <w:numPr>
          <w:ilvl w:val="0"/>
          <w:numId w:val="2"/>
        </w:numPr>
        <w:spacing w:after="200" w:line="276" w:lineRule="auto"/>
        <w:contextualSpacing/>
      </w:pPr>
      <w:r>
        <w:t>Recruiting and appointing a Welfare Officer for your own league (10.2)</w:t>
      </w:r>
    </w:p>
    <w:p w14:paraId="0A34625D" w14:textId="77777777" w:rsidR="002E1EBB" w:rsidRDefault="002E1EBB" w:rsidP="004F7BC4">
      <w:pPr>
        <w:pStyle w:val="ListParagraph"/>
        <w:widowControl/>
        <w:numPr>
          <w:ilvl w:val="0"/>
          <w:numId w:val="1"/>
        </w:numPr>
        <w:spacing w:line="276" w:lineRule="auto"/>
        <w:contextualSpacing/>
      </w:pPr>
      <w:r>
        <w:t>Requiring your committee members to complete the free ‘Safeguarding Adults’ online course (10.4)</w:t>
      </w:r>
    </w:p>
    <w:p w14:paraId="16AE4C8D" w14:textId="77777777" w:rsidR="002E1EBB" w:rsidRDefault="002E1EBB" w:rsidP="004F7BC4">
      <w:pPr>
        <w:pStyle w:val="ListParagraph"/>
        <w:widowControl/>
        <w:numPr>
          <w:ilvl w:val="0"/>
          <w:numId w:val="1"/>
        </w:numPr>
        <w:spacing w:line="276" w:lineRule="auto"/>
        <w:contextualSpacing/>
      </w:pPr>
      <w:r>
        <w:t>Promoting</w:t>
      </w:r>
      <w:r w:rsidRPr="00197039">
        <w:t xml:space="preserve"> </w:t>
      </w:r>
      <w:r>
        <w:t>the free ‘Safeguarding Adults’ online course to your clubs (10.4)</w:t>
      </w:r>
    </w:p>
    <w:p w14:paraId="37BB6AA1" w14:textId="77777777" w:rsidR="002E1EBB" w:rsidRDefault="002E1EBB" w:rsidP="004F7BC4">
      <w:pPr>
        <w:pStyle w:val="ListParagraph"/>
        <w:widowControl/>
        <w:numPr>
          <w:ilvl w:val="0"/>
          <w:numId w:val="1"/>
        </w:numPr>
        <w:spacing w:line="276" w:lineRule="auto"/>
        <w:contextualSpacing/>
      </w:pPr>
      <w:r>
        <w:t>Using the Safeguarding Adults Policy and Procedures Open-Age Adult Disability League Template (10.5)</w:t>
      </w:r>
    </w:p>
    <w:p w14:paraId="2BF67F2D" w14:textId="77777777" w:rsidR="002E1EBB" w:rsidRDefault="002E1EBB" w:rsidP="004F7BC4">
      <w:pPr>
        <w:pStyle w:val="ListParagraph"/>
        <w:widowControl/>
        <w:numPr>
          <w:ilvl w:val="0"/>
          <w:numId w:val="1"/>
        </w:numPr>
        <w:spacing w:line="276" w:lineRule="auto"/>
        <w:contextualSpacing/>
      </w:pPr>
      <w:r>
        <w:t>Encouraging your clubs to use the Safeguarding Adults Policy and Procedures Open-Age Adult Disability Club Template (10.5)</w:t>
      </w:r>
    </w:p>
    <w:p w14:paraId="2A79AF46" w14:textId="77777777" w:rsidR="002E1EBB" w:rsidRDefault="002E1EBB" w:rsidP="004F7BC4">
      <w:pPr>
        <w:pStyle w:val="ListParagraph"/>
        <w:widowControl/>
        <w:numPr>
          <w:ilvl w:val="0"/>
          <w:numId w:val="1"/>
        </w:numPr>
        <w:spacing w:line="276" w:lineRule="auto"/>
        <w:contextualSpacing/>
      </w:pPr>
      <w:r>
        <w:t>Encouraging your clubs to display the ‘Stay safe and enjoy football poster’ (10.11)</w:t>
      </w:r>
    </w:p>
    <w:p w14:paraId="1945E6AD" w14:textId="77777777" w:rsidR="002E1EBB" w:rsidRDefault="002E1EBB" w:rsidP="004F7BC4">
      <w:pPr>
        <w:pStyle w:val="ListParagraph"/>
        <w:widowControl/>
        <w:numPr>
          <w:ilvl w:val="0"/>
          <w:numId w:val="1"/>
        </w:numPr>
        <w:spacing w:line="276" w:lineRule="auto"/>
        <w:contextualSpacing/>
      </w:pPr>
      <w:r>
        <w:t xml:space="preserve">Adopting the ‘easy read’ Respect Code of Conduct for your league and requiring your clubs to </w:t>
      </w:r>
      <w:proofErr w:type="spellStart"/>
      <w:r>
        <w:t>utilise</w:t>
      </w:r>
      <w:proofErr w:type="spellEnd"/>
      <w:r>
        <w:t xml:space="preserve"> this resource (10.12)</w:t>
      </w:r>
    </w:p>
    <w:p w14:paraId="29AF30F3" w14:textId="77777777" w:rsidR="002E1EBB" w:rsidRDefault="002E1EBB" w:rsidP="004F7BC4">
      <w:pPr>
        <w:pStyle w:val="ListParagraph"/>
        <w:widowControl/>
        <w:numPr>
          <w:ilvl w:val="0"/>
          <w:numId w:val="1"/>
        </w:numPr>
        <w:spacing w:line="276" w:lineRule="auto"/>
        <w:contextualSpacing/>
      </w:pPr>
      <w:r>
        <w:t xml:space="preserve">Speaking to your CFA about </w:t>
      </w:r>
      <w:proofErr w:type="spellStart"/>
      <w:r>
        <w:t>organising</w:t>
      </w:r>
      <w:proofErr w:type="spellEnd"/>
      <w:r>
        <w:t xml:space="preserve"> Adult Disability Club Welfare Officer networking sessions</w:t>
      </w:r>
    </w:p>
    <w:p w14:paraId="40F5934C" w14:textId="77777777" w:rsidR="002E1EBB" w:rsidRDefault="002E1EBB" w:rsidP="002E1EBB">
      <w:pPr>
        <w:spacing w:after="0"/>
        <w:ind w:firstLine="720"/>
      </w:pPr>
    </w:p>
    <w:p w14:paraId="2820AD37" w14:textId="77777777" w:rsidR="002E1EBB" w:rsidRDefault="002E1EBB" w:rsidP="002E1EBB">
      <w:r>
        <w:t xml:space="preserve">You can access </w:t>
      </w:r>
      <w:proofErr w:type="gramStart"/>
      <w:r>
        <w:t>all of</w:t>
      </w:r>
      <w:proofErr w:type="gramEnd"/>
      <w:r>
        <w:t xml:space="preserve"> these resources via the following link - </w:t>
      </w:r>
    </w:p>
    <w:p w14:paraId="08A1F252" w14:textId="77777777" w:rsidR="002E1EBB" w:rsidRDefault="002E1EBB" w:rsidP="002E1EBB">
      <w:hyperlink r:id="rId10" w:history="1">
        <w:r w:rsidRPr="00D83A9B">
          <w:rPr>
            <w:rStyle w:val="Hyperlink"/>
          </w:rPr>
          <w:t>http://www.thefa.com/football-rules-governance/safeguarding/section-10-safeguarding-adults</w:t>
        </w:r>
      </w:hyperlink>
      <w:r>
        <w:t xml:space="preserve">         </w:t>
      </w:r>
    </w:p>
    <w:p w14:paraId="47D9F760" w14:textId="77777777" w:rsidR="002E1EBB" w:rsidRDefault="002E1EBB" w:rsidP="002E1EBB">
      <w:r>
        <w:t>County FAs will be proactively supporting their open-age adult clubs to understand their safeguarding responsibilities, should you feel you need further clarity or support or feel you can offer additional support yourselves then please contact your County FA.</w:t>
      </w:r>
    </w:p>
    <w:p w14:paraId="0FF3F193" w14:textId="77777777" w:rsidR="002E1EBB" w:rsidRDefault="002E1EBB" w:rsidP="002E1EBB">
      <w:r>
        <w:t>Thank you in advance for your ongoing support,</w:t>
      </w:r>
    </w:p>
    <w:p w14:paraId="0C3F3B87" w14:textId="25FD118B" w:rsidR="002E1EBB" w:rsidRDefault="002E1EBB" w:rsidP="002E1EBB">
      <w:pPr>
        <w:tabs>
          <w:tab w:val="center" w:pos="3280"/>
        </w:tabs>
      </w:pPr>
      <w:r>
        <w:rPr>
          <w:noProof/>
        </w:rPr>
        <w:drawing>
          <wp:anchor distT="0" distB="0" distL="114300" distR="114300" simplePos="0" relativeHeight="251658240" behindDoc="0" locked="0" layoutInCell="1" allowOverlap="1" wp14:anchorId="1B7268B0" wp14:editId="7F4E5F4D">
            <wp:simplePos x="914400" y="7629525"/>
            <wp:positionH relativeFrom="column">
              <wp:align>left</wp:align>
            </wp:positionH>
            <wp:positionV relativeFrom="paragraph">
              <wp:align>top</wp:align>
            </wp:positionV>
            <wp:extent cx="1447800" cy="478291"/>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e R signature.PNG"/>
                    <pic:cNvPicPr/>
                  </pic:nvPicPr>
                  <pic:blipFill>
                    <a:blip r:embed="rId11">
                      <a:extLst>
                        <a:ext uri="{28A0092B-C50C-407E-A947-70E740481C1C}">
                          <a14:useLocalDpi xmlns:a14="http://schemas.microsoft.com/office/drawing/2010/main" val="0"/>
                        </a:ext>
                      </a:extLst>
                    </a:blip>
                    <a:stretch>
                      <a:fillRect/>
                    </a:stretch>
                  </pic:blipFill>
                  <pic:spPr>
                    <a:xfrm>
                      <a:off x="0" y="0"/>
                      <a:ext cx="1447800" cy="478291"/>
                    </a:xfrm>
                    <a:prstGeom prst="rect">
                      <a:avLst/>
                    </a:prstGeom>
                  </pic:spPr>
                </pic:pic>
              </a:graphicData>
            </a:graphic>
          </wp:anchor>
        </w:drawing>
      </w:r>
      <w:r>
        <w:tab/>
      </w:r>
      <w:r>
        <w:br w:type="textWrapping" w:clear="all"/>
      </w:r>
    </w:p>
    <w:p w14:paraId="70DB598B" w14:textId="77777777" w:rsidR="002E1EBB" w:rsidRPr="00336419" w:rsidRDefault="002E1EBB" w:rsidP="002E1EBB">
      <w:r w:rsidRPr="00336419">
        <w:t xml:space="preserve">Sue Ravenlaw </w:t>
      </w:r>
      <w:r>
        <w:t xml:space="preserve">                                                                                           </w:t>
      </w:r>
      <w:r w:rsidRPr="00336419">
        <w:t xml:space="preserve">James Kendall </w:t>
      </w:r>
    </w:p>
    <w:p w14:paraId="2A072FD8" w14:textId="77777777" w:rsidR="002E1EBB" w:rsidRDefault="002E1EBB" w:rsidP="002E1EBB">
      <w:pPr>
        <w:spacing w:after="0"/>
      </w:pPr>
      <w:r>
        <w:t xml:space="preserve">Head of safeguarding                                                                               </w:t>
      </w:r>
      <w:r w:rsidRPr="00336419">
        <w:t>Director of Football Development</w:t>
      </w:r>
    </w:p>
    <w:p w14:paraId="70C33F2B" w14:textId="77777777" w:rsidR="002E1EBB" w:rsidRPr="00336419" w:rsidRDefault="002E1EBB" w:rsidP="002E1EBB">
      <w:pPr>
        <w:spacing w:after="0"/>
      </w:pPr>
      <w:r>
        <w:t xml:space="preserve">International and Corporate Affairs Division                                       Football Operations Division </w:t>
      </w:r>
    </w:p>
    <w:p w14:paraId="4395E53A" w14:textId="77777777" w:rsidR="002E1EBB" w:rsidRPr="002E1EBB" w:rsidRDefault="002E1EBB" w:rsidP="002E1EBB">
      <w:pPr>
        <w:rPr>
          <w:rFonts w:ascii="FS Jack Light" w:hAnsi="FS Jack Light"/>
          <w:sz w:val="20"/>
          <w:szCs w:val="20"/>
          <w:lang w:eastAsia="en-GB"/>
        </w:rPr>
      </w:pPr>
    </w:p>
    <w:sectPr w:rsidR="002E1EBB" w:rsidRPr="002E1EBB" w:rsidSect="00D62FD8">
      <w:headerReference w:type="even" r:id="rId12"/>
      <w:headerReference w:type="default" r:id="rId13"/>
      <w:headerReference w:type="first" r:id="rId14"/>
      <w:pgSz w:w="11900" w:h="16840"/>
      <w:pgMar w:top="1440" w:right="1440" w:bottom="1440" w:left="1440" w:header="0" w:footer="131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D96E3" w14:textId="77777777" w:rsidR="004F7BC4" w:rsidRDefault="004F7BC4" w:rsidP="000A4E4A">
      <w:pPr>
        <w:spacing w:after="0" w:line="240" w:lineRule="auto"/>
      </w:pPr>
      <w:r>
        <w:separator/>
      </w:r>
    </w:p>
  </w:endnote>
  <w:endnote w:type="continuationSeparator" w:id="0">
    <w:p w14:paraId="50DAD424" w14:textId="77777777" w:rsidR="004F7BC4" w:rsidRDefault="004F7BC4" w:rsidP="000A4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Jack Light">
    <w:altName w:val="Calibri"/>
    <w:panose1 w:val="00000000000000000000"/>
    <w:charset w:val="00"/>
    <w:family w:val="modern"/>
    <w:notTrueType/>
    <w:pitch w:val="variable"/>
    <w:sig w:usb0="A00000AF" w:usb1="4000205A" w:usb2="00000000" w:usb3="00000000" w:csb0="0000009B"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0FFBD" w14:textId="77777777" w:rsidR="004F7BC4" w:rsidRDefault="004F7BC4" w:rsidP="000A4E4A">
      <w:pPr>
        <w:spacing w:after="0" w:line="240" w:lineRule="auto"/>
      </w:pPr>
      <w:r>
        <w:separator/>
      </w:r>
    </w:p>
  </w:footnote>
  <w:footnote w:type="continuationSeparator" w:id="0">
    <w:p w14:paraId="1DABAA61" w14:textId="77777777" w:rsidR="004F7BC4" w:rsidRDefault="004F7BC4" w:rsidP="000A4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CCFCF" w14:textId="77777777" w:rsidR="00047748" w:rsidRDefault="004F7BC4">
    <w:pPr>
      <w:pStyle w:val="Header"/>
    </w:pPr>
    <w:r>
      <w:rPr>
        <w:noProof/>
        <w:lang w:eastAsia="en-GB"/>
      </w:rPr>
      <w:pict w14:anchorId="5AE3E2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5180688" o:spid="_x0000_s2068" type="#_x0000_t75" style="position:absolute;margin-left:0;margin-top:0;width:604.2pt;height:1076.75pt;z-index:-251657216;mso-position-horizontal:center;mso-position-horizontal-relative:margin;mso-position-vertical:center;mso-position-vertical-relative:margin" o:allowincell="f">
          <v:imagedata r:id="rId1" o:title="Portrait 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A8772" w14:textId="77777777" w:rsidR="00106E43" w:rsidRDefault="00106E43">
    <w:pPr>
      <w:pStyle w:val="Header"/>
    </w:pPr>
  </w:p>
  <w:p w14:paraId="278AF6E3" w14:textId="77777777" w:rsidR="00E7722F" w:rsidRDefault="004F7BC4" w:rsidP="000A4E4A">
    <w:pPr>
      <w:pStyle w:val="Header"/>
      <w:jc w:val="right"/>
    </w:pPr>
    <w:r>
      <w:rPr>
        <w:noProof/>
        <w:lang w:eastAsia="en-GB"/>
      </w:rPr>
      <w:pict w14:anchorId="737BBD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5180689" o:spid="_x0000_s2069" type="#_x0000_t75" style="position:absolute;left:0;text-align:left;margin-left:-40.1pt;margin-top:-173.85pt;width:621.85pt;height:1108.35pt;z-index:-251656192;mso-position-horizontal-relative:margin;mso-position-vertical-relative:margin" o:allowincell="f">
          <v:imagedata r:id="rId1" o:title="Portrait watermar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5E221" w14:textId="77777777" w:rsidR="00047748" w:rsidRDefault="004F7BC4">
    <w:pPr>
      <w:pStyle w:val="Header"/>
    </w:pPr>
    <w:r>
      <w:rPr>
        <w:noProof/>
        <w:lang w:eastAsia="en-GB"/>
      </w:rPr>
      <w:pict w14:anchorId="6D31CD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5180687" o:spid="_x0000_s2067" type="#_x0000_t75" style="position:absolute;margin-left:0;margin-top:0;width:604.2pt;height:1076.75pt;z-index:-251658240;mso-position-horizontal:center;mso-position-horizontal-relative:margin;mso-position-vertical:center;mso-position-vertical-relative:margin" o:allowincell="f">
          <v:imagedata r:id="rId1" o:title="Portrait 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61A"/>
    <w:multiLevelType w:val="hybridMultilevel"/>
    <w:tmpl w:val="CC7E8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704275"/>
    <w:multiLevelType w:val="hybridMultilevel"/>
    <w:tmpl w:val="A5645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E4A"/>
    <w:rsid w:val="00014091"/>
    <w:rsid w:val="00016934"/>
    <w:rsid w:val="00047748"/>
    <w:rsid w:val="000756E1"/>
    <w:rsid w:val="00075BBB"/>
    <w:rsid w:val="00075C1C"/>
    <w:rsid w:val="00082A12"/>
    <w:rsid w:val="0008740C"/>
    <w:rsid w:val="00095123"/>
    <w:rsid w:val="000A4E4A"/>
    <w:rsid w:val="000B5987"/>
    <w:rsid w:val="000F65D9"/>
    <w:rsid w:val="00106E43"/>
    <w:rsid w:val="00136226"/>
    <w:rsid w:val="00154463"/>
    <w:rsid w:val="00166A92"/>
    <w:rsid w:val="00170789"/>
    <w:rsid w:val="00170A77"/>
    <w:rsid w:val="001B6570"/>
    <w:rsid w:val="001D034C"/>
    <w:rsid w:val="001D544C"/>
    <w:rsid w:val="001E30F3"/>
    <w:rsid w:val="0020747E"/>
    <w:rsid w:val="00210FAB"/>
    <w:rsid w:val="00224E32"/>
    <w:rsid w:val="00234907"/>
    <w:rsid w:val="00257333"/>
    <w:rsid w:val="002577CB"/>
    <w:rsid w:val="002743C5"/>
    <w:rsid w:val="00284AC6"/>
    <w:rsid w:val="002A4629"/>
    <w:rsid w:val="002A7E91"/>
    <w:rsid w:val="002C095B"/>
    <w:rsid w:val="002C1329"/>
    <w:rsid w:val="002C189E"/>
    <w:rsid w:val="002C4924"/>
    <w:rsid w:val="002D2123"/>
    <w:rsid w:val="002D57FF"/>
    <w:rsid w:val="002E1EBB"/>
    <w:rsid w:val="002F2701"/>
    <w:rsid w:val="002F29B3"/>
    <w:rsid w:val="002F4660"/>
    <w:rsid w:val="002F5F77"/>
    <w:rsid w:val="00370447"/>
    <w:rsid w:val="003B3C1F"/>
    <w:rsid w:val="003D32EC"/>
    <w:rsid w:val="0043133D"/>
    <w:rsid w:val="0046096B"/>
    <w:rsid w:val="004647F9"/>
    <w:rsid w:val="004837B9"/>
    <w:rsid w:val="004D7C80"/>
    <w:rsid w:val="004E6A92"/>
    <w:rsid w:val="004F1739"/>
    <w:rsid w:val="004F7BC4"/>
    <w:rsid w:val="005020F1"/>
    <w:rsid w:val="00516283"/>
    <w:rsid w:val="005461DB"/>
    <w:rsid w:val="00557558"/>
    <w:rsid w:val="00577626"/>
    <w:rsid w:val="00590645"/>
    <w:rsid w:val="005C20FE"/>
    <w:rsid w:val="005C6210"/>
    <w:rsid w:val="005D6204"/>
    <w:rsid w:val="005F3BCF"/>
    <w:rsid w:val="005F5394"/>
    <w:rsid w:val="00606AA5"/>
    <w:rsid w:val="006247B0"/>
    <w:rsid w:val="0065091F"/>
    <w:rsid w:val="00657002"/>
    <w:rsid w:val="00694734"/>
    <w:rsid w:val="006A0C5E"/>
    <w:rsid w:val="006F1A0E"/>
    <w:rsid w:val="00711632"/>
    <w:rsid w:val="00715266"/>
    <w:rsid w:val="00727972"/>
    <w:rsid w:val="00737F7F"/>
    <w:rsid w:val="00740C1E"/>
    <w:rsid w:val="00745486"/>
    <w:rsid w:val="00762C13"/>
    <w:rsid w:val="00770C54"/>
    <w:rsid w:val="007B05C2"/>
    <w:rsid w:val="007C22CF"/>
    <w:rsid w:val="007F0AA6"/>
    <w:rsid w:val="007F69DA"/>
    <w:rsid w:val="00800810"/>
    <w:rsid w:val="00806C58"/>
    <w:rsid w:val="0081059E"/>
    <w:rsid w:val="0082579C"/>
    <w:rsid w:val="008327A9"/>
    <w:rsid w:val="00861340"/>
    <w:rsid w:val="008645C9"/>
    <w:rsid w:val="00885AAC"/>
    <w:rsid w:val="008A0F92"/>
    <w:rsid w:val="008B69A2"/>
    <w:rsid w:val="008F46BC"/>
    <w:rsid w:val="00912330"/>
    <w:rsid w:val="009178B3"/>
    <w:rsid w:val="00951BCB"/>
    <w:rsid w:val="009605C8"/>
    <w:rsid w:val="00977A57"/>
    <w:rsid w:val="00990621"/>
    <w:rsid w:val="009A7816"/>
    <w:rsid w:val="009D6EC5"/>
    <w:rsid w:val="009F7B49"/>
    <w:rsid w:val="00A43C2C"/>
    <w:rsid w:val="00A84ECD"/>
    <w:rsid w:val="00A8765B"/>
    <w:rsid w:val="00A95147"/>
    <w:rsid w:val="00B0068B"/>
    <w:rsid w:val="00B024C3"/>
    <w:rsid w:val="00B10F13"/>
    <w:rsid w:val="00B34169"/>
    <w:rsid w:val="00B52034"/>
    <w:rsid w:val="00B54F96"/>
    <w:rsid w:val="00B605EC"/>
    <w:rsid w:val="00B7556D"/>
    <w:rsid w:val="00BA38AF"/>
    <w:rsid w:val="00BB096A"/>
    <w:rsid w:val="00BB466F"/>
    <w:rsid w:val="00BF30B6"/>
    <w:rsid w:val="00C00773"/>
    <w:rsid w:val="00C00DCE"/>
    <w:rsid w:val="00C235B4"/>
    <w:rsid w:val="00C333E0"/>
    <w:rsid w:val="00C40950"/>
    <w:rsid w:val="00C43790"/>
    <w:rsid w:val="00C61080"/>
    <w:rsid w:val="00C66540"/>
    <w:rsid w:val="00C93F79"/>
    <w:rsid w:val="00CA72AF"/>
    <w:rsid w:val="00CB0810"/>
    <w:rsid w:val="00CC4182"/>
    <w:rsid w:val="00CD7388"/>
    <w:rsid w:val="00D045AA"/>
    <w:rsid w:val="00D053B6"/>
    <w:rsid w:val="00D064E5"/>
    <w:rsid w:val="00D10CBE"/>
    <w:rsid w:val="00D21648"/>
    <w:rsid w:val="00D24B03"/>
    <w:rsid w:val="00D5473B"/>
    <w:rsid w:val="00D60E79"/>
    <w:rsid w:val="00D61412"/>
    <w:rsid w:val="00D62387"/>
    <w:rsid w:val="00D62FD8"/>
    <w:rsid w:val="00D664AA"/>
    <w:rsid w:val="00DB134A"/>
    <w:rsid w:val="00DB7DCC"/>
    <w:rsid w:val="00DE7409"/>
    <w:rsid w:val="00E05579"/>
    <w:rsid w:val="00E15935"/>
    <w:rsid w:val="00E54E3D"/>
    <w:rsid w:val="00E73202"/>
    <w:rsid w:val="00E7722F"/>
    <w:rsid w:val="00EA36F6"/>
    <w:rsid w:val="00EC2A47"/>
    <w:rsid w:val="00EE161B"/>
    <w:rsid w:val="00F02734"/>
    <w:rsid w:val="00F20900"/>
    <w:rsid w:val="00F251C9"/>
    <w:rsid w:val="00F413A1"/>
    <w:rsid w:val="00F57C36"/>
    <w:rsid w:val="00F60345"/>
    <w:rsid w:val="00F90457"/>
    <w:rsid w:val="00F90AC3"/>
    <w:rsid w:val="00FB68C4"/>
    <w:rsid w:val="00FD189E"/>
    <w:rsid w:val="00FD1963"/>
    <w:rsid w:val="00FD6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4:docId w14:val="17E6D423"/>
  <w15:docId w15:val="{88A97854-CDCB-4286-BA09-C97A789D5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0A4E4A"/>
    <w:pPr>
      <w:widowControl w:val="0"/>
      <w:spacing w:before="9" w:after="0" w:line="240" w:lineRule="auto"/>
      <w:ind w:left="111"/>
      <w:outlineLvl w:val="0"/>
    </w:pPr>
    <w:rPr>
      <w:rFonts w:ascii="Calibri" w:eastAsia="Calibri" w:hAnsi="Calibri"/>
      <w:b/>
      <w:bCs/>
      <w:sz w:val="32"/>
      <w:szCs w:val="32"/>
      <w:lang w:val="en-US"/>
    </w:rPr>
  </w:style>
  <w:style w:type="paragraph" w:styleId="Heading2">
    <w:name w:val="heading 2"/>
    <w:basedOn w:val="Normal"/>
    <w:link w:val="Heading2Char"/>
    <w:uiPriority w:val="1"/>
    <w:qFormat/>
    <w:rsid w:val="000A4E4A"/>
    <w:pPr>
      <w:widowControl w:val="0"/>
      <w:spacing w:after="0" w:line="240" w:lineRule="auto"/>
      <w:ind w:left="219"/>
      <w:outlineLvl w:val="1"/>
    </w:pPr>
    <w:rPr>
      <w:rFonts w:ascii="Calibri" w:eastAsia="Calibri" w:hAnsi="Calibri"/>
      <w:b/>
      <w:bCs/>
      <w:sz w:val="28"/>
      <w:szCs w:val="28"/>
      <w:lang w:val="en-US"/>
    </w:rPr>
  </w:style>
  <w:style w:type="paragraph" w:styleId="Heading3">
    <w:name w:val="heading 3"/>
    <w:basedOn w:val="Normal"/>
    <w:link w:val="Heading3Char"/>
    <w:uiPriority w:val="1"/>
    <w:qFormat/>
    <w:rsid w:val="000A4E4A"/>
    <w:pPr>
      <w:widowControl w:val="0"/>
      <w:spacing w:after="0" w:line="240" w:lineRule="auto"/>
      <w:ind w:left="111"/>
      <w:outlineLvl w:val="2"/>
    </w:pPr>
    <w:rPr>
      <w:rFonts w:ascii="Calibri" w:eastAsia="Calibri" w:hAnsi="Calibr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E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E4A"/>
  </w:style>
  <w:style w:type="paragraph" w:styleId="Footer">
    <w:name w:val="footer"/>
    <w:basedOn w:val="Normal"/>
    <w:link w:val="FooterChar"/>
    <w:uiPriority w:val="99"/>
    <w:unhideWhenUsed/>
    <w:rsid w:val="000A4E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E4A"/>
  </w:style>
  <w:style w:type="paragraph" w:styleId="BalloonText">
    <w:name w:val="Balloon Text"/>
    <w:basedOn w:val="Normal"/>
    <w:link w:val="BalloonTextChar"/>
    <w:uiPriority w:val="99"/>
    <w:semiHidden/>
    <w:unhideWhenUsed/>
    <w:rsid w:val="000A4E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E4A"/>
    <w:rPr>
      <w:rFonts w:ascii="Tahoma" w:hAnsi="Tahoma" w:cs="Tahoma"/>
      <w:sz w:val="16"/>
      <w:szCs w:val="16"/>
    </w:rPr>
  </w:style>
  <w:style w:type="character" w:customStyle="1" w:styleId="Heading1Char">
    <w:name w:val="Heading 1 Char"/>
    <w:basedOn w:val="DefaultParagraphFont"/>
    <w:link w:val="Heading1"/>
    <w:uiPriority w:val="1"/>
    <w:rsid w:val="000A4E4A"/>
    <w:rPr>
      <w:rFonts w:ascii="Calibri" w:eastAsia="Calibri" w:hAnsi="Calibri"/>
      <w:b/>
      <w:bCs/>
      <w:sz w:val="32"/>
      <w:szCs w:val="32"/>
      <w:lang w:val="en-US"/>
    </w:rPr>
  </w:style>
  <w:style w:type="character" w:customStyle="1" w:styleId="Heading2Char">
    <w:name w:val="Heading 2 Char"/>
    <w:basedOn w:val="DefaultParagraphFont"/>
    <w:link w:val="Heading2"/>
    <w:uiPriority w:val="1"/>
    <w:rsid w:val="000A4E4A"/>
    <w:rPr>
      <w:rFonts w:ascii="Calibri" w:eastAsia="Calibri" w:hAnsi="Calibri"/>
      <w:b/>
      <w:bCs/>
      <w:sz w:val="28"/>
      <w:szCs w:val="28"/>
      <w:lang w:val="en-US"/>
    </w:rPr>
  </w:style>
  <w:style w:type="character" w:customStyle="1" w:styleId="Heading3Char">
    <w:name w:val="Heading 3 Char"/>
    <w:basedOn w:val="DefaultParagraphFont"/>
    <w:link w:val="Heading3"/>
    <w:uiPriority w:val="1"/>
    <w:rsid w:val="000A4E4A"/>
    <w:rPr>
      <w:rFonts w:ascii="Calibri" w:eastAsia="Calibri" w:hAnsi="Calibri"/>
      <w:b/>
      <w:bCs/>
      <w:lang w:val="en-US"/>
    </w:rPr>
  </w:style>
  <w:style w:type="paragraph" w:styleId="BodyText">
    <w:name w:val="Body Text"/>
    <w:basedOn w:val="Normal"/>
    <w:link w:val="BodyTextChar"/>
    <w:uiPriority w:val="1"/>
    <w:qFormat/>
    <w:rsid w:val="000A4E4A"/>
    <w:pPr>
      <w:widowControl w:val="0"/>
      <w:spacing w:after="0" w:line="240" w:lineRule="auto"/>
      <w:ind w:left="832" w:hanging="360"/>
    </w:pPr>
    <w:rPr>
      <w:rFonts w:ascii="Calibri" w:eastAsia="Calibri" w:hAnsi="Calibri"/>
      <w:lang w:val="en-US"/>
    </w:rPr>
  </w:style>
  <w:style w:type="character" w:customStyle="1" w:styleId="BodyTextChar">
    <w:name w:val="Body Text Char"/>
    <w:basedOn w:val="DefaultParagraphFont"/>
    <w:link w:val="BodyText"/>
    <w:uiPriority w:val="1"/>
    <w:rsid w:val="000A4E4A"/>
    <w:rPr>
      <w:rFonts w:ascii="Calibri" w:eastAsia="Calibri" w:hAnsi="Calibri"/>
      <w:lang w:val="en-US"/>
    </w:rPr>
  </w:style>
  <w:style w:type="paragraph" w:styleId="ListParagraph">
    <w:name w:val="List Paragraph"/>
    <w:basedOn w:val="Normal"/>
    <w:uiPriority w:val="34"/>
    <w:qFormat/>
    <w:rsid w:val="000A4E4A"/>
    <w:pPr>
      <w:widowControl w:val="0"/>
      <w:spacing w:after="0" w:line="240" w:lineRule="auto"/>
    </w:pPr>
    <w:rPr>
      <w:lang w:val="en-US"/>
    </w:rPr>
  </w:style>
  <w:style w:type="paragraph" w:customStyle="1" w:styleId="TableParagraph">
    <w:name w:val="Table Paragraph"/>
    <w:basedOn w:val="Normal"/>
    <w:uiPriority w:val="1"/>
    <w:qFormat/>
    <w:rsid w:val="000A4E4A"/>
    <w:pPr>
      <w:widowControl w:val="0"/>
      <w:spacing w:after="0" w:line="240" w:lineRule="auto"/>
    </w:pPr>
    <w:rPr>
      <w:lang w:val="en-US"/>
    </w:rPr>
  </w:style>
  <w:style w:type="table" w:styleId="TableGrid">
    <w:name w:val="Table Grid"/>
    <w:basedOn w:val="TableNormal"/>
    <w:uiPriority w:val="59"/>
    <w:rsid w:val="000A4E4A"/>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4E4A"/>
    <w:rPr>
      <w:sz w:val="18"/>
      <w:szCs w:val="18"/>
    </w:rPr>
  </w:style>
  <w:style w:type="paragraph" w:styleId="CommentText">
    <w:name w:val="annotation text"/>
    <w:basedOn w:val="Normal"/>
    <w:link w:val="CommentTextChar"/>
    <w:uiPriority w:val="99"/>
    <w:semiHidden/>
    <w:unhideWhenUsed/>
    <w:rsid w:val="000A4E4A"/>
    <w:pPr>
      <w:widowControl w:val="0"/>
      <w:spacing w:after="0" w:line="240" w:lineRule="auto"/>
    </w:pPr>
    <w:rPr>
      <w:sz w:val="24"/>
      <w:szCs w:val="24"/>
      <w:lang w:val="en-US"/>
    </w:rPr>
  </w:style>
  <w:style w:type="character" w:customStyle="1" w:styleId="CommentTextChar">
    <w:name w:val="Comment Text Char"/>
    <w:basedOn w:val="DefaultParagraphFont"/>
    <w:link w:val="CommentText"/>
    <w:uiPriority w:val="99"/>
    <w:semiHidden/>
    <w:rsid w:val="000A4E4A"/>
    <w:rPr>
      <w:sz w:val="24"/>
      <w:szCs w:val="24"/>
      <w:lang w:val="en-US"/>
    </w:rPr>
  </w:style>
  <w:style w:type="paragraph" w:styleId="CommentSubject">
    <w:name w:val="annotation subject"/>
    <w:basedOn w:val="CommentText"/>
    <w:next w:val="CommentText"/>
    <w:link w:val="CommentSubjectChar"/>
    <w:uiPriority w:val="99"/>
    <w:semiHidden/>
    <w:unhideWhenUsed/>
    <w:rsid w:val="000A4E4A"/>
    <w:rPr>
      <w:b/>
      <w:bCs/>
      <w:sz w:val="20"/>
      <w:szCs w:val="20"/>
    </w:rPr>
  </w:style>
  <w:style w:type="character" w:customStyle="1" w:styleId="CommentSubjectChar">
    <w:name w:val="Comment Subject Char"/>
    <w:basedOn w:val="CommentTextChar"/>
    <w:link w:val="CommentSubject"/>
    <w:uiPriority w:val="99"/>
    <w:semiHidden/>
    <w:rsid w:val="000A4E4A"/>
    <w:rPr>
      <w:b/>
      <w:bCs/>
      <w:sz w:val="20"/>
      <w:szCs w:val="20"/>
      <w:lang w:val="en-US"/>
    </w:rPr>
  </w:style>
  <w:style w:type="paragraph" w:styleId="Revision">
    <w:name w:val="Revision"/>
    <w:hidden/>
    <w:uiPriority w:val="99"/>
    <w:semiHidden/>
    <w:rsid w:val="000A4E4A"/>
    <w:pPr>
      <w:spacing w:after="0" w:line="240" w:lineRule="auto"/>
    </w:pPr>
    <w:rPr>
      <w:lang w:val="en-US"/>
    </w:rPr>
  </w:style>
  <w:style w:type="character" w:styleId="Hyperlink">
    <w:name w:val="Hyperlink"/>
    <w:basedOn w:val="DefaultParagraphFont"/>
    <w:uiPriority w:val="99"/>
    <w:unhideWhenUsed/>
    <w:rsid w:val="00D62F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061563">
      <w:bodyDiv w:val="1"/>
      <w:marLeft w:val="0"/>
      <w:marRight w:val="0"/>
      <w:marTop w:val="0"/>
      <w:marBottom w:val="0"/>
      <w:divBdr>
        <w:top w:val="none" w:sz="0" w:space="0" w:color="auto"/>
        <w:left w:val="none" w:sz="0" w:space="0" w:color="auto"/>
        <w:bottom w:val="none" w:sz="0" w:space="0" w:color="auto"/>
        <w:right w:val="none" w:sz="0" w:space="0" w:color="auto"/>
      </w:divBdr>
    </w:div>
    <w:div w:id="156251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hefa.com/football-rules-governance/safeguarding/section-10-safeguarding-adults"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thefa.com/football-rules-governance/safeguarding/section-7-children-and-young-people-under-18s"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73D9D41DB16E947A6F76684028E3FE2" ma:contentTypeVersion="4" ma:contentTypeDescription="Create a new document." ma:contentTypeScope="" ma:versionID="f6a5808ac37fe740542eed7d4d40f305">
  <xsd:schema xmlns:xsd="http://www.w3.org/2001/XMLSchema" xmlns:xs="http://www.w3.org/2001/XMLSchema" xmlns:p="http://schemas.microsoft.com/office/2006/metadata/properties" xmlns:ns2="fe27a84d-ce95-4f1d-bd1f-c29c3d0884ad" targetNamespace="http://schemas.microsoft.com/office/2006/metadata/properties" ma:root="true" ma:fieldsID="a93f912b49196dab3c9533874580f863" ns2:_="">
    <xsd:import namespace="fe27a84d-ce95-4f1d-bd1f-c29c3d0884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27a84d-ce95-4f1d-bd1f-c29c3d088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AE8AB2-D02D-4338-87E8-F56BEF7D4718}">
  <ds:schemaRefs>
    <ds:schemaRef ds:uri="http://schemas.openxmlformats.org/officeDocument/2006/bibliography"/>
  </ds:schemaRefs>
</ds:datastoreItem>
</file>

<file path=customXml/itemProps2.xml><?xml version="1.0" encoding="utf-8"?>
<ds:datastoreItem xmlns:ds="http://schemas.openxmlformats.org/officeDocument/2006/customXml" ds:itemID="{A76ED859-B827-445C-A5DE-E1F73BAE03CD}"/>
</file>

<file path=customXml/itemProps3.xml><?xml version="1.0" encoding="utf-8"?>
<ds:datastoreItem xmlns:ds="http://schemas.openxmlformats.org/officeDocument/2006/customXml" ds:itemID="{9A049871-09C2-4071-8C5C-B609DE43992E}"/>
</file>

<file path=customXml/itemProps4.xml><?xml version="1.0" encoding="utf-8"?>
<ds:datastoreItem xmlns:ds="http://schemas.openxmlformats.org/officeDocument/2006/customXml" ds:itemID="{780C0DB8-9629-4C79-812E-5693857FC872}"/>
</file>

<file path=docProps/app.xml><?xml version="1.0" encoding="utf-8"?>
<Properties xmlns="http://schemas.openxmlformats.org/officeDocument/2006/extended-properties" xmlns:vt="http://schemas.openxmlformats.org/officeDocument/2006/docPropsVTypes">
  <Template>Normal</Template>
  <TotalTime>4</TotalTime>
  <Pages>2</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Marsh</dc:creator>
  <cp:lastModifiedBy>Tom Ramsell</cp:lastModifiedBy>
  <cp:revision>4</cp:revision>
  <cp:lastPrinted>2018-11-27T13:21:00Z</cp:lastPrinted>
  <dcterms:created xsi:type="dcterms:W3CDTF">2020-01-13T11:42:00Z</dcterms:created>
  <dcterms:modified xsi:type="dcterms:W3CDTF">2020-01-13T11:53:00Z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0x010100073D9D41DB16E947A6F76684028E3FE2</vt:lpwstr>
  </property>
</Properties>
</file>