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21" w:rsidRPr="00940A4B" w:rsidRDefault="003E2721" w:rsidP="00940A4B">
      <w:pPr>
        <w:pStyle w:val="Title"/>
        <w:rPr>
          <w:sz w:val="44"/>
          <w:szCs w:val="44"/>
        </w:rPr>
      </w:pPr>
      <w:r>
        <w:tab/>
      </w:r>
      <w:r w:rsidRPr="00940A4B">
        <w:rPr>
          <w:sz w:val="44"/>
          <w:szCs w:val="44"/>
        </w:rPr>
        <w:t>Safeguarding Code of Conduct – Volunteers</w:t>
      </w:r>
    </w:p>
    <w:p w:rsidR="003E2721" w:rsidRPr="00940A4B" w:rsidRDefault="003E2721" w:rsidP="003E2721">
      <w:pPr>
        <w:rPr>
          <w:rFonts w:ascii="Arial" w:hAnsi="Arial" w:cs="Arial"/>
        </w:rPr>
      </w:pPr>
      <w:r w:rsidRPr="00940A4B">
        <w:rPr>
          <w:rFonts w:ascii="Arial" w:hAnsi="Arial" w:cs="Arial"/>
        </w:rPr>
        <w:t>Introduction</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The FA takes its role as a provider of football for under 18s very seriously. Their well-being is paramount in all decisions taken by us. All children and young people we come into contact with have the same protection regardless of age, disability, gender, racial heritage, religious belief, sexual orientation or identity.</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We act in accordance with legislation, statutory guidance and The FA’s Policy and Procedures and any associated guidance and we work collaboratively with The FA in relation to concerns about the safeguarding of children or young people.</w:t>
      </w:r>
    </w:p>
    <w:p w:rsidR="003E2721" w:rsidRPr="00940A4B" w:rsidRDefault="003E2721" w:rsidP="003E2721">
      <w:pPr>
        <w:rPr>
          <w:rFonts w:ascii="Arial" w:hAnsi="Arial" w:cs="Arial"/>
        </w:rPr>
      </w:pPr>
      <w:r w:rsidRPr="00940A4B">
        <w:rPr>
          <w:rFonts w:ascii="Arial" w:hAnsi="Arial" w:cs="Arial"/>
        </w:rPr>
        <w:t>Who this Code of Conduct applies to</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This Code of Conduct applies to all volunteers, as all of us have a key role in safeguarding.</w:t>
      </w:r>
    </w:p>
    <w:p w:rsidR="003E2721" w:rsidRPr="00940A4B" w:rsidRDefault="003E2721" w:rsidP="003E2721">
      <w:pPr>
        <w:rPr>
          <w:rFonts w:ascii="Arial" w:hAnsi="Arial" w:cs="Arial"/>
        </w:rPr>
      </w:pPr>
      <w:r w:rsidRPr="00940A4B">
        <w:rPr>
          <w:rFonts w:ascii="Arial" w:hAnsi="Arial" w:cs="Arial"/>
        </w:rPr>
        <w:t>Volunteer obligations</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It is our expectation that all our volunteers will at all times act in the best interests of children and young people under the age of 18 and in accordance with The FA’s Safeguarding Children Policy and Procedures. The welfare of children and young people must always be paramount. This includes an expectation that volunteers will:</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Act in the best interest of children and young people and be guided by the principle that the welfare of the child or young person is paramount in all decisions and actions taken;</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Undertake any safeguarding education or training as requested by us;</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Read and comply with The FA’s Safeguarding Policy and our safeguarding procedures;</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Obtain and maintain an FA in date DBS check (less than three years since the date of issue) if working in regulated activity;</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Act in an appropriate way at all times when in contact with children and young people, whether face to face, via social media, phone or other electronic communications;</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Recognise the importance of confidentiality when working with children, young people, their families and their data;</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Promptly report any concerns about safeguarding or the protection of children or young people in football to our Designated Safeguarding Officer or the Senior Safeguarding Lead or other nominated person or persons in their joint absence;</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Be familiar with and use the whistleblowing policy if you suspect or believe that we have not properly addressed any safeguarding concerns;</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 xml:space="preserve">Accept that, by taking this role, The FA may deem you to be in a relationship of trust with </w:t>
      </w:r>
      <w:proofErr w:type="gramStart"/>
      <w:r w:rsidRPr="00940A4B">
        <w:rPr>
          <w:rFonts w:ascii="Arial" w:hAnsi="Arial" w:cs="Arial"/>
        </w:rPr>
        <w:t>under</w:t>
      </w:r>
      <w:proofErr w:type="gramEnd"/>
      <w:r w:rsidRPr="00940A4B">
        <w:rPr>
          <w:rFonts w:ascii="Arial" w:hAnsi="Arial" w:cs="Arial"/>
        </w:rPr>
        <w:t xml:space="preserve"> 18 participants that you are in contact with through your role. You should be aware of and understand the responsibility that this entails, by undertaking the relevant safeguarding education, as we deem appropriate;</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Act with integrity at all times; and</w:t>
      </w:r>
    </w:p>
    <w:p w:rsidR="003E2721" w:rsidRPr="00940A4B" w:rsidRDefault="003E2721" w:rsidP="00940A4B">
      <w:pPr>
        <w:pStyle w:val="ListParagraph"/>
        <w:numPr>
          <w:ilvl w:val="0"/>
          <w:numId w:val="1"/>
        </w:numPr>
        <w:rPr>
          <w:rFonts w:ascii="Arial" w:hAnsi="Arial" w:cs="Arial"/>
        </w:rPr>
      </w:pPr>
      <w:r w:rsidRPr="00940A4B">
        <w:rPr>
          <w:rFonts w:ascii="Arial" w:hAnsi="Arial" w:cs="Arial"/>
        </w:rPr>
        <w:lastRenderedPageBreak/>
        <w:t>Seek advice from the Designated Safeguarding Officer or the Senior Safeguarding Lead if you are unsure about any of the above or if you are unsure how to act in any given situation.</w:t>
      </w:r>
    </w:p>
    <w:p w:rsidR="003E2721" w:rsidRPr="00940A4B" w:rsidRDefault="003E2721" w:rsidP="003E2721">
      <w:pPr>
        <w:rPr>
          <w:rFonts w:ascii="Arial" w:hAnsi="Arial" w:cs="Arial"/>
        </w:rPr>
      </w:pPr>
      <w:r w:rsidRPr="00940A4B">
        <w:rPr>
          <w:rFonts w:ascii="Arial" w:hAnsi="Arial" w:cs="Arial"/>
        </w:rPr>
        <w:t>Further information and support</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Further information can be found in:</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Our Staff Handbook;</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The FA’s Best Practice guides;</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The FA’s Policy and Procedures.</w:t>
      </w:r>
    </w:p>
    <w:p w:rsidR="003E2721" w:rsidRPr="00940A4B" w:rsidRDefault="003E2721" w:rsidP="00940A4B">
      <w:pPr>
        <w:pStyle w:val="ListParagraph"/>
        <w:numPr>
          <w:ilvl w:val="0"/>
          <w:numId w:val="1"/>
        </w:numPr>
        <w:rPr>
          <w:rFonts w:ascii="Arial" w:hAnsi="Arial" w:cs="Arial"/>
        </w:rPr>
      </w:pPr>
      <w:r w:rsidRPr="00940A4B">
        <w:rPr>
          <w:rFonts w:ascii="Arial" w:hAnsi="Arial" w:cs="Arial"/>
        </w:rPr>
        <w:t>Alternatively, if you have any queries or concerns regarding the Code of Conduct or safeguarding generally, please speak to our Designated Safeguarding Officer or the Senior Safeguarding Lead in the first instance.</w:t>
      </w:r>
    </w:p>
    <w:p w:rsidR="003E2721" w:rsidRPr="00940A4B" w:rsidRDefault="003E2721" w:rsidP="003E2721">
      <w:pPr>
        <w:rPr>
          <w:rFonts w:ascii="Arial" w:hAnsi="Arial" w:cs="Arial"/>
        </w:rPr>
      </w:pPr>
      <w:r w:rsidRPr="00940A4B">
        <w:rPr>
          <w:rFonts w:ascii="Arial" w:hAnsi="Arial" w:cs="Arial"/>
        </w:rPr>
        <w:t>Please sign and return a duplicate copy of this Code of Conduct to acknowledge you have read and understand the Code of Conduct and you agree to comply with it. You should then keep the other copy safe for your records.</w:t>
      </w:r>
    </w:p>
    <w:p w:rsidR="003E2721" w:rsidRPr="00940A4B" w:rsidRDefault="003E2721" w:rsidP="003E2721">
      <w:pPr>
        <w:rPr>
          <w:rFonts w:ascii="Arial" w:hAnsi="Arial" w:cs="Arial"/>
        </w:rPr>
      </w:pPr>
      <w:r w:rsidRPr="00940A4B">
        <w:rPr>
          <w:rFonts w:ascii="Arial" w:hAnsi="Arial" w:cs="Arial"/>
        </w:rPr>
        <w:t>I have read, understood and agree to comply with this Safeguarding Code of Conduct – Volunteers.</w:t>
      </w:r>
    </w:p>
    <w:p w:rsidR="003E2721" w:rsidRPr="00940A4B" w:rsidRDefault="003E2721" w:rsidP="003E2721">
      <w:pPr>
        <w:rPr>
          <w:rFonts w:ascii="Arial" w:hAnsi="Arial" w:cs="Arial"/>
        </w:rPr>
      </w:pPr>
    </w:p>
    <w:p w:rsidR="00F67567" w:rsidRPr="00940A4B" w:rsidRDefault="00F67567" w:rsidP="00F67567">
      <w:pPr>
        <w:rPr>
          <w:rFonts w:ascii="Arial" w:eastAsia="Calibri" w:hAnsi="Arial" w:cs="Arial"/>
        </w:rPr>
      </w:pPr>
      <w:r w:rsidRPr="00940A4B">
        <w:rPr>
          <w:rFonts w:ascii="Arial" w:eastAsia="Calibri" w:hAnsi="Arial" w:cs="Arial"/>
        </w:rPr>
        <w:t xml:space="preserve">Signed           </w:t>
      </w:r>
      <w:r w:rsidR="003961CF">
        <w:rPr>
          <w:rFonts w:ascii="Arial" w:eastAsia="Calibri" w:hAnsi="Arial" w:cs="Arial"/>
        </w:rPr>
        <w:t xml:space="preserve">                      </w:t>
      </w:r>
      <w:r w:rsidR="003961CF">
        <w:rPr>
          <w:rFonts w:ascii="Arial" w:eastAsia="Calibri" w:hAnsi="Arial" w:cs="Arial"/>
        </w:rPr>
        <w:tab/>
      </w:r>
      <w:r w:rsidR="003961CF">
        <w:rPr>
          <w:rFonts w:ascii="Arial" w:eastAsia="Calibri" w:hAnsi="Arial" w:cs="Arial"/>
        </w:rPr>
        <w:tab/>
      </w:r>
      <w:r w:rsidRPr="00940A4B">
        <w:rPr>
          <w:rFonts w:ascii="Arial" w:eastAsia="Calibri" w:hAnsi="Arial" w:cs="Arial"/>
        </w:rPr>
        <w:t xml:space="preserve"> Name    </w:t>
      </w:r>
      <w:r w:rsidR="00E507FD" w:rsidRPr="00940A4B">
        <w:rPr>
          <w:rFonts w:ascii="Arial" w:eastAsia="Calibri" w:hAnsi="Arial" w:cs="Arial"/>
        </w:rPr>
        <w:t xml:space="preserve">                         </w:t>
      </w:r>
      <w:r w:rsidR="003961CF">
        <w:rPr>
          <w:rFonts w:ascii="Arial" w:eastAsia="Calibri" w:hAnsi="Arial" w:cs="Arial"/>
        </w:rPr>
        <w:tab/>
      </w:r>
      <w:r w:rsidRPr="00940A4B">
        <w:rPr>
          <w:rFonts w:ascii="Arial" w:eastAsia="Calibri" w:hAnsi="Arial" w:cs="Arial"/>
        </w:rPr>
        <w:t>Date</w:t>
      </w:r>
    </w:p>
    <w:p w:rsidR="00F67567" w:rsidRPr="00940A4B" w:rsidRDefault="00F67567" w:rsidP="00F67567">
      <w:pPr>
        <w:rPr>
          <w:rFonts w:ascii="Arial" w:eastAsia="Calibri" w:hAnsi="Arial" w:cs="Arial"/>
        </w:rPr>
      </w:pPr>
      <w:r w:rsidRPr="00940A4B">
        <w:rPr>
          <w:rFonts w:ascii="Arial" w:eastAsia="Calibri" w:hAnsi="Arial" w:cs="Arial"/>
        </w:rPr>
        <w:t>…………………………</w:t>
      </w:r>
      <w:r w:rsidR="00940A4B">
        <w:rPr>
          <w:rFonts w:ascii="Arial" w:eastAsia="Calibri" w:hAnsi="Arial" w:cs="Arial"/>
        </w:rPr>
        <w:t xml:space="preserve">            </w:t>
      </w:r>
      <w:r w:rsidR="003961CF">
        <w:rPr>
          <w:rFonts w:ascii="Arial" w:eastAsia="Calibri" w:hAnsi="Arial" w:cs="Arial"/>
        </w:rPr>
        <w:t xml:space="preserve"> </w:t>
      </w:r>
      <w:r w:rsidR="003961CF">
        <w:rPr>
          <w:rFonts w:ascii="Arial" w:eastAsia="Calibri" w:hAnsi="Arial" w:cs="Arial"/>
        </w:rPr>
        <w:tab/>
      </w:r>
      <w:r w:rsidR="00940A4B">
        <w:rPr>
          <w:rFonts w:ascii="Arial" w:eastAsia="Calibri" w:hAnsi="Arial" w:cs="Arial"/>
        </w:rPr>
        <w:t xml:space="preserve"> </w:t>
      </w:r>
      <w:r w:rsidRPr="00940A4B">
        <w:rPr>
          <w:rFonts w:ascii="Arial" w:eastAsia="Calibri" w:hAnsi="Arial" w:cs="Arial"/>
        </w:rPr>
        <w:t>……………</w:t>
      </w:r>
      <w:r w:rsidR="003961CF">
        <w:rPr>
          <w:rFonts w:ascii="Arial" w:eastAsia="Calibri" w:hAnsi="Arial" w:cs="Arial"/>
        </w:rPr>
        <w:t>……..</w:t>
      </w:r>
      <w:r w:rsidR="003961CF">
        <w:rPr>
          <w:rFonts w:ascii="Arial" w:eastAsia="Calibri" w:hAnsi="Arial" w:cs="Arial"/>
        </w:rPr>
        <w:tab/>
      </w:r>
      <w:r w:rsidR="003961CF">
        <w:rPr>
          <w:rFonts w:ascii="Arial" w:eastAsia="Calibri" w:hAnsi="Arial" w:cs="Arial"/>
        </w:rPr>
        <w:tab/>
        <w:t>…………………</w:t>
      </w:r>
    </w:p>
    <w:p w:rsidR="000265E3" w:rsidRDefault="000265E3" w:rsidP="00F67567">
      <w:bookmarkStart w:id="0" w:name="_GoBack"/>
      <w:bookmarkEnd w:id="0"/>
    </w:p>
    <w:sectPr w:rsidR="00026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656C7"/>
    <w:multiLevelType w:val="hybridMultilevel"/>
    <w:tmpl w:val="B1627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EA729B"/>
    <w:multiLevelType w:val="hybridMultilevel"/>
    <w:tmpl w:val="1A720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EA031A"/>
    <w:multiLevelType w:val="hybridMultilevel"/>
    <w:tmpl w:val="3DAA1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812513"/>
    <w:multiLevelType w:val="hybridMultilevel"/>
    <w:tmpl w:val="F974A1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ED827A3"/>
    <w:multiLevelType w:val="hybridMultilevel"/>
    <w:tmpl w:val="A0208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21"/>
    <w:rsid w:val="000265E3"/>
    <w:rsid w:val="003961CF"/>
    <w:rsid w:val="003E2721"/>
    <w:rsid w:val="00940A4B"/>
    <w:rsid w:val="00E507FD"/>
    <w:rsid w:val="00F6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A4B"/>
    <w:pPr>
      <w:ind w:left="720"/>
      <w:contextualSpacing/>
    </w:pPr>
  </w:style>
  <w:style w:type="paragraph" w:styleId="Title">
    <w:name w:val="Title"/>
    <w:basedOn w:val="Normal"/>
    <w:next w:val="Normal"/>
    <w:link w:val="TitleChar"/>
    <w:uiPriority w:val="10"/>
    <w:qFormat/>
    <w:rsid w:val="00940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0A4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A4B"/>
    <w:pPr>
      <w:ind w:left="720"/>
      <w:contextualSpacing/>
    </w:pPr>
  </w:style>
  <w:style w:type="paragraph" w:styleId="Title">
    <w:name w:val="Title"/>
    <w:basedOn w:val="Normal"/>
    <w:next w:val="Normal"/>
    <w:link w:val="TitleChar"/>
    <w:uiPriority w:val="10"/>
    <w:qFormat/>
    <w:rsid w:val="00940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0A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Cuthell</dc:creator>
  <cp:lastModifiedBy>Jenny Cuthell</cp:lastModifiedBy>
  <cp:revision>2</cp:revision>
  <dcterms:created xsi:type="dcterms:W3CDTF">2018-06-18T07:46:00Z</dcterms:created>
  <dcterms:modified xsi:type="dcterms:W3CDTF">2018-06-18T07:46:00Z</dcterms:modified>
</cp:coreProperties>
</file>