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59DAE" w14:textId="482E8858" w:rsidR="006A4BB3" w:rsidRPr="007D57D1" w:rsidRDefault="00A02A94" w:rsidP="00A02A94">
      <w:pPr>
        <w:adjustRightInd/>
        <w:spacing w:after="200" w:line="276" w:lineRule="auto"/>
        <w:contextualSpacing/>
        <w:jc w:val="center"/>
        <w:rPr>
          <w:b/>
        </w:rPr>
      </w:pPr>
      <w:r>
        <w:rPr>
          <w:rFonts w:eastAsiaTheme="minorHAnsi"/>
          <w:noProof/>
          <w:color w:val="FF0000"/>
        </w:rPr>
        <w:drawing>
          <wp:anchor distT="0" distB="0" distL="114300" distR="114300" simplePos="0" relativeHeight="251658240" behindDoc="0" locked="0" layoutInCell="1" allowOverlap="1" wp14:anchorId="61F2DB3A" wp14:editId="25F863C4">
            <wp:simplePos x="0" y="0"/>
            <wp:positionH relativeFrom="column">
              <wp:posOffset>-575945</wp:posOffset>
            </wp:positionH>
            <wp:positionV relativeFrom="paragraph">
              <wp:posOffset>-575945</wp:posOffset>
            </wp:positionV>
            <wp:extent cx="7582535" cy="16859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Header.jpg"/>
                    <pic:cNvPicPr/>
                  </pic:nvPicPr>
                  <pic:blipFill>
                    <a:blip r:embed="rId11">
                      <a:extLst>
                        <a:ext uri="{28A0092B-C50C-407E-A947-70E740481C1C}">
                          <a14:useLocalDpi xmlns:a14="http://schemas.microsoft.com/office/drawing/2010/main" val="0"/>
                        </a:ext>
                      </a:extLst>
                    </a:blip>
                    <a:stretch>
                      <a:fillRect/>
                    </a:stretch>
                  </pic:blipFill>
                  <pic:spPr>
                    <a:xfrm>
                      <a:off x="0" y="0"/>
                      <a:ext cx="7582535" cy="1685925"/>
                    </a:xfrm>
                    <a:prstGeom prst="rect">
                      <a:avLst/>
                    </a:prstGeom>
                  </pic:spPr>
                </pic:pic>
              </a:graphicData>
            </a:graphic>
            <wp14:sizeRelH relativeFrom="page">
              <wp14:pctWidth>0</wp14:pctWidth>
            </wp14:sizeRelH>
            <wp14:sizeRelV relativeFrom="page">
              <wp14:pctHeight>0</wp14:pctHeight>
            </wp14:sizeRelV>
          </wp:anchor>
        </w:drawing>
      </w:r>
      <w:r w:rsidR="006A4BB3" w:rsidRPr="007D57D1">
        <w:rPr>
          <w:b/>
        </w:rPr>
        <w:t>PRIVACY</w:t>
      </w:r>
      <w:r w:rsidR="005017FA">
        <w:rPr>
          <w:b/>
        </w:rPr>
        <w:t xml:space="preserve"> NOTICE FOR EMPLOYEES, </w:t>
      </w:r>
      <w:r w:rsidR="002877BC">
        <w:rPr>
          <w:b/>
        </w:rPr>
        <w:t>TRUSTEES, EXECUTIVE BOARD</w:t>
      </w:r>
      <w:r w:rsidR="005017FA">
        <w:rPr>
          <w:b/>
        </w:rPr>
        <w:t xml:space="preserve"> AND </w:t>
      </w:r>
      <w:r w:rsidR="006A4BB3" w:rsidRPr="007D57D1">
        <w:rPr>
          <w:b/>
        </w:rPr>
        <w:t>T</w:t>
      </w:r>
      <w:r w:rsidR="005017FA">
        <w:rPr>
          <w:b/>
        </w:rPr>
        <w:t>UTOR</w:t>
      </w:r>
      <w:r w:rsidR="006A4BB3" w:rsidRPr="007D57D1">
        <w:rPr>
          <w:b/>
        </w:rPr>
        <w:t xml:space="preserve">S </w:t>
      </w:r>
    </w:p>
    <w:p w14:paraId="4F1EEC75" w14:textId="77777777" w:rsidR="006A4BB3" w:rsidRPr="002B5459" w:rsidRDefault="006A4BB3" w:rsidP="006A4BB3">
      <w:pPr>
        <w:pStyle w:val="Body"/>
        <w:spacing w:before="80" w:after="80"/>
      </w:pPr>
      <w:r w:rsidRPr="002B5459">
        <w:t>We are committed to respecting your privacy. This notice is to explain how we may use personal information we collect before, during and after your working relationship with us.</w:t>
      </w:r>
      <w:r w:rsidRPr="007E3BE1">
        <w:t xml:space="preserve"> </w:t>
      </w:r>
      <w:r>
        <w:t>This notice explains how we comply with the law on data protection and what your rights are and for the purposes of data protection we will be the controller of any of your personal information.</w:t>
      </w:r>
    </w:p>
    <w:p w14:paraId="706232F2" w14:textId="74FD4748" w:rsidR="006A4BB3" w:rsidRPr="002B5459" w:rsidRDefault="006A4BB3" w:rsidP="006A4BB3">
      <w:pPr>
        <w:pStyle w:val="Body"/>
        <w:spacing w:before="80" w:after="80"/>
      </w:pPr>
      <w:r w:rsidRPr="002B5459">
        <w:t xml:space="preserve">This notice applies to our current and former </w:t>
      </w:r>
      <w:r w:rsidR="002877BC">
        <w:t>E</w:t>
      </w:r>
      <w:r w:rsidRPr="002B5459">
        <w:t xml:space="preserve">mployees, </w:t>
      </w:r>
      <w:r w:rsidR="002877BC">
        <w:t>Trustees, Executive Board</w:t>
      </w:r>
      <w:r w:rsidRPr="002B5459">
        <w:t xml:space="preserve">, </w:t>
      </w:r>
      <w:r w:rsidR="002877BC">
        <w:t>and Tutors</w:t>
      </w:r>
      <w:r w:rsidRPr="002B5459">
        <w:t>. This notice does not form part of any contract of employment or other contract to provide services.</w:t>
      </w:r>
    </w:p>
    <w:p w14:paraId="02496414" w14:textId="2383C123" w:rsidR="006A4BB3" w:rsidRPr="007D57D1" w:rsidRDefault="006A4BB3" w:rsidP="006A4BB3">
      <w:pPr>
        <w:pStyle w:val="Body"/>
        <w:spacing w:before="80" w:after="80"/>
      </w:pPr>
      <w:r w:rsidRPr="007D57D1">
        <w:t xml:space="preserve">References to </w:t>
      </w:r>
      <w:r w:rsidRPr="007D57D1">
        <w:rPr>
          <w:b/>
        </w:rPr>
        <w:t>we</w:t>
      </w:r>
      <w:r w:rsidRPr="007D57D1">
        <w:t xml:space="preserve">, </w:t>
      </w:r>
      <w:r w:rsidRPr="007D57D1">
        <w:rPr>
          <w:b/>
        </w:rPr>
        <w:t xml:space="preserve">our </w:t>
      </w:r>
      <w:r w:rsidRPr="007D57D1">
        <w:t xml:space="preserve">or </w:t>
      </w:r>
      <w:r w:rsidRPr="007D57D1">
        <w:rPr>
          <w:b/>
        </w:rPr>
        <w:t>us</w:t>
      </w:r>
      <w:r w:rsidRPr="007D57D1">
        <w:t xml:space="preserve"> in this privacy notice are to </w:t>
      </w:r>
      <w:r w:rsidR="00595DCB" w:rsidRPr="00595DCB">
        <w:t xml:space="preserve">the </w:t>
      </w:r>
      <w:r w:rsidR="00595DCB">
        <w:rPr>
          <w:b/>
          <w:i/>
        </w:rPr>
        <w:t>Royal Navy FA</w:t>
      </w:r>
      <w:r w:rsidR="005017FA">
        <w:rPr>
          <w:b/>
          <w:i/>
        </w:rPr>
        <w:t xml:space="preserve"> (</w:t>
      </w:r>
      <w:r w:rsidR="00595DCB">
        <w:rPr>
          <w:b/>
          <w:i/>
        </w:rPr>
        <w:t>RN</w:t>
      </w:r>
      <w:r w:rsidR="005017FA">
        <w:rPr>
          <w:b/>
          <w:i/>
        </w:rPr>
        <w:t>FA)</w:t>
      </w:r>
    </w:p>
    <w:p w14:paraId="2281395E" w14:textId="77777777" w:rsidR="00F736CA" w:rsidRPr="00C0038D" w:rsidRDefault="00F736CA" w:rsidP="006A4BB3">
      <w:pPr>
        <w:pStyle w:val="Body"/>
        <w:spacing w:before="80" w:after="80"/>
      </w:pPr>
    </w:p>
    <w:p w14:paraId="5D519AF4" w14:textId="77777777" w:rsidR="006A4BB3" w:rsidRPr="002B5459" w:rsidRDefault="006A4BB3" w:rsidP="006A4BB3">
      <w:pPr>
        <w:pStyle w:val="Level1"/>
        <w:keepNext/>
        <w:numPr>
          <w:ilvl w:val="0"/>
          <w:numId w:val="3"/>
        </w:numPr>
        <w:spacing w:before="80" w:after="80"/>
        <w:ind w:left="567" w:hanging="567"/>
      </w:pPr>
      <w:r w:rsidRPr="002B5459">
        <w:rPr>
          <w:rStyle w:val="Level1asheadingtext0"/>
        </w:rPr>
        <w:t>Personal Information</w:t>
      </w:r>
    </w:p>
    <w:p w14:paraId="1EB257E9" w14:textId="77777777" w:rsidR="006A4BB3" w:rsidRPr="002B5459" w:rsidRDefault="006A4BB3" w:rsidP="00EE48F0">
      <w:pPr>
        <w:pStyle w:val="Body"/>
        <w:spacing w:before="80" w:after="80"/>
        <w:ind w:left="567"/>
      </w:pPr>
      <w:r w:rsidRPr="002B5459">
        <w:t xml:space="preserve">When you interact with us in relation to your work with us, you may provide us with or we may obtain </w:t>
      </w:r>
      <w:r w:rsidRPr="002B5459">
        <w:rPr>
          <w:b/>
        </w:rPr>
        <w:t xml:space="preserve">personal information </w:t>
      </w:r>
      <w:r w:rsidRPr="002B5459">
        <w:t xml:space="preserve">about you, such as information regarding your: </w:t>
      </w:r>
    </w:p>
    <w:p w14:paraId="3AE3543F" w14:textId="77777777" w:rsidR="006A4BB3" w:rsidRPr="002B5459" w:rsidRDefault="006A4BB3" w:rsidP="00EE48F0">
      <w:pPr>
        <w:pStyle w:val="ListParagraph"/>
        <w:numPr>
          <w:ilvl w:val="1"/>
          <w:numId w:val="7"/>
        </w:numPr>
        <w:adjustRightInd/>
        <w:spacing w:after="200" w:line="276" w:lineRule="auto"/>
        <w:ind w:left="993"/>
      </w:pPr>
      <w:r w:rsidRPr="002B5459">
        <w:t xml:space="preserve">personal contact details such as name, title, addresses, telephone numbers, and personal email addresses and emergency contact </w:t>
      </w:r>
      <w:proofErr w:type="gramStart"/>
      <w:r w:rsidRPr="002B5459">
        <w:t>details;</w:t>
      </w:r>
      <w:proofErr w:type="gramEnd"/>
    </w:p>
    <w:p w14:paraId="3E23BD1E" w14:textId="77777777" w:rsidR="006A4BB3" w:rsidRPr="002B5459" w:rsidRDefault="006A4BB3" w:rsidP="00EE48F0">
      <w:pPr>
        <w:pStyle w:val="ListParagraph"/>
        <w:numPr>
          <w:ilvl w:val="1"/>
          <w:numId w:val="7"/>
        </w:numPr>
        <w:adjustRightInd/>
        <w:spacing w:after="200" w:line="276" w:lineRule="auto"/>
        <w:ind w:left="993"/>
      </w:pPr>
      <w:r w:rsidRPr="002B5459">
        <w:t xml:space="preserve">date of </w:t>
      </w:r>
      <w:proofErr w:type="gramStart"/>
      <w:r w:rsidRPr="002B5459">
        <w:t>birth;</w:t>
      </w:r>
      <w:proofErr w:type="gramEnd"/>
    </w:p>
    <w:p w14:paraId="7C1B05A1" w14:textId="77777777" w:rsidR="006A4BB3" w:rsidRPr="002B5459" w:rsidRDefault="006A4BB3" w:rsidP="00EE48F0">
      <w:pPr>
        <w:pStyle w:val="ListParagraph"/>
        <w:numPr>
          <w:ilvl w:val="1"/>
          <w:numId w:val="7"/>
        </w:numPr>
        <w:adjustRightInd/>
        <w:spacing w:after="200" w:line="276" w:lineRule="auto"/>
        <w:ind w:left="993"/>
      </w:pPr>
      <w:proofErr w:type="gramStart"/>
      <w:r w:rsidRPr="002B5459">
        <w:t>gender;</w:t>
      </w:r>
      <w:proofErr w:type="gramEnd"/>
    </w:p>
    <w:p w14:paraId="33B3FA9C" w14:textId="77777777" w:rsidR="006A4BB3" w:rsidRPr="002B5459" w:rsidRDefault="006A4BB3" w:rsidP="00EE48F0">
      <w:pPr>
        <w:pStyle w:val="ListParagraph"/>
        <w:numPr>
          <w:ilvl w:val="1"/>
          <w:numId w:val="7"/>
        </w:numPr>
        <w:adjustRightInd/>
        <w:spacing w:after="200" w:line="276" w:lineRule="auto"/>
        <w:ind w:left="993"/>
      </w:pPr>
      <w:r w:rsidRPr="002B5459">
        <w:t xml:space="preserve">marital status and </w:t>
      </w:r>
      <w:proofErr w:type="gramStart"/>
      <w:r w:rsidRPr="002B5459">
        <w:t>dependants;</w:t>
      </w:r>
      <w:proofErr w:type="gramEnd"/>
    </w:p>
    <w:p w14:paraId="1AA1F5BC" w14:textId="77777777" w:rsidR="006A4BB3" w:rsidRPr="002B5459" w:rsidRDefault="006A4BB3" w:rsidP="00EE48F0">
      <w:pPr>
        <w:pStyle w:val="ListParagraph"/>
        <w:numPr>
          <w:ilvl w:val="1"/>
          <w:numId w:val="7"/>
        </w:numPr>
        <w:adjustRightInd/>
        <w:spacing w:after="200" w:line="276" w:lineRule="auto"/>
        <w:ind w:left="993"/>
      </w:pPr>
      <w:r w:rsidRPr="002B5459">
        <w:t xml:space="preserve">referee details, next of kin, beneficiaries, details of family members and emergency </w:t>
      </w:r>
      <w:proofErr w:type="gramStart"/>
      <w:r w:rsidRPr="002B5459">
        <w:t>contacts;</w:t>
      </w:r>
      <w:proofErr w:type="gramEnd"/>
    </w:p>
    <w:p w14:paraId="525CF693" w14:textId="77777777" w:rsidR="006A4BB3" w:rsidRPr="002B5459" w:rsidRDefault="006A4BB3" w:rsidP="00EE48F0">
      <w:pPr>
        <w:pStyle w:val="ListParagraph"/>
        <w:numPr>
          <w:ilvl w:val="1"/>
          <w:numId w:val="7"/>
        </w:numPr>
        <w:adjustRightInd/>
        <w:spacing w:after="200" w:line="276" w:lineRule="auto"/>
        <w:ind w:left="993"/>
      </w:pPr>
      <w:r w:rsidRPr="002B5459">
        <w:t xml:space="preserve">national insurance number and other tax or governmental </w:t>
      </w:r>
      <w:proofErr w:type="gramStart"/>
      <w:r w:rsidRPr="002B5459">
        <w:t>identifiers;</w:t>
      </w:r>
      <w:proofErr w:type="gramEnd"/>
    </w:p>
    <w:p w14:paraId="536C57F8" w14:textId="77777777" w:rsidR="006A4BB3" w:rsidRPr="002B5459" w:rsidRDefault="006A4BB3" w:rsidP="00EE48F0">
      <w:pPr>
        <w:pStyle w:val="ListParagraph"/>
        <w:numPr>
          <w:ilvl w:val="1"/>
          <w:numId w:val="7"/>
        </w:numPr>
        <w:adjustRightInd/>
        <w:spacing w:after="200" w:line="276" w:lineRule="auto"/>
        <w:ind w:left="993"/>
      </w:pPr>
      <w:r w:rsidRPr="002B5459">
        <w:t>bank accounts, payroll and tax status</w:t>
      </w:r>
    </w:p>
    <w:p w14:paraId="7E779484" w14:textId="77777777" w:rsidR="006A4BB3" w:rsidRPr="002B5459" w:rsidRDefault="006A4BB3" w:rsidP="00EE48F0">
      <w:pPr>
        <w:pStyle w:val="ListParagraph"/>
        <w:numPr>
          <w:ilvl w:val="1"/>
          <w:numId w:val="7"/>
        </w:numPr>
        <w:adjustRightInd/>
        <w:spacing w:after="200" w:line="276" w:lineRule="auto"/>
        <w:ind w:left="993"/>
      </w:pPr>
      <w:r w:rsidRPr="002B5459">
        <w:t xml:space="preserve">salary, </w:t>
      </w:r>
      <w:r w:rsidR="001D2F70">
        <w:t xml:space="preserve">insurance, </w:t>
      </w:r>
      <w:r w:rsidRPr="002B5459">
        <w:t>annual leave, pension</w:t>
      </w:r>
      <w:r w:rsidR="001D2F70">
        <w:t>,</w:t>
      </w:r>
      <w:r w:rsidRPr="002B5459">
        <w:t xml:space="preserve"> benefit</w:t>
      </w:r>
      <w:r w:rsidR="00F6360B">
        <w:t xml:space="preserve"> entitlement</w:t>
      </w:r>
      <w:r w:rsidR="001D2F70">
        <w:t xml:space="preserve"> and </w:t>
      </w:r>
      <w:proofErr w:type="gramStart"/>
      <w:r w:rsidR="001D2F70">
        <w:t>expenses</w:t>
      </w:r>
      <w:r w:rsidRPr="002B5459">
        <w:t>;</w:t>
      </w:r>
      <w:proofErr w:type="gramEnd"/>
    </w:p>
    <w:p w14:paraId="4C897A79" w14:textId="77777777" w:rsidR="006A4BB3" w:rsidRPr="002B5459" w:rsidRDefault="006A4BB3" w:rsidP="00EE48F0">
      <w:pPr>
        <w:pStyle w:val="ListParagraph"/>
        <w:numPr>
          <w:ilvl w:val="1"/>
          <w:numId w:val="7"/>
        </w:numPr>
        <w:adjustRightInd/>
        <w:spacing w:after="200" w:line="276" w:lineRule="auto"/>
        <w:ind w:left="993"/>
      </w:pPr>
      <w:r w:rsidRPr="002B5459">
        <w:t xml:space="preserve">start date and leaving </w:t>
      </w:r>
      <w:proofErr w:type="gramStart"/>
      <w:r w:rsidRPr="002B5459">
        <w:t>date;</w:t>
      </w:r>
      <w:proofErr w:type="gramEnd"/>
    </w:p>
    <w:p w14:paraId="512C4ACC" w14:textId="77777777" w:rsidR="006A4BB3" w:rsidRPr="002B5459" w:rsidRDefault="006A4BB3" w:rsidP="00EE48F0">
      <w:pPr>
        <w:pStyle w:val="ListParagraph"/>
        <w:numPr>
          <w:ilvl w:val="1"/>
          <w:numId w:val="7"/>
        </w:numPr>
        <w:adjustRightInd/>
        <w:spacing w:after="200" w:line="276" w:lineRule="auto"/>
        <w:ind w:left="993"/>
      </w:pPr>
      <w:r w:rsidRPr="002B5459">
        <w:t xml:space="preserve">location of employment or </w:t>
      </w:r>
      <w:proofErr w:type="gramStart"/>
      <w:r w:rsidRPr="002B5459">
        <w:t>workplace;</w:t>
      </w:r>
      <w:proofErr w:type="gramEnd"/>
    </w:p>
    <w:p w14:paraId="2B3E61F5" w14:textId="77777777" w:rsidR="006A4BB3" w:rsidRPr="002B5459" w:rsidRDefault="006A4BB3" w:rsidP="00EE48F0">
      <w:pPr>
        <w:pStyle w:val="ListParagraph"/>
        <w:numPr>
          <w:ilvl w:val="1"/>
          <w:numId w:val="7"/>
        </w:numPr>
        <w:adjustRightInd/>
        <w:spacing w:after="200" w:line="276" w:lineRule="auto"/>
        <w:ind w:left="993"/>
      </w:pPr>
      <w:r w:rsidRPr="002B5459">
        <w:t xml:space="preserve">attendance </w:t>
      </w:r>
      <w:proofErr w:type="gramStart"/>
      <w:r w:rsidRPr="002B5459">
        <w:t>history;</w:t>
      </w:r>
      <w:proofErr w:type="gramEnd"/>
    </w:p>
    <w:p w14:paraId="1340B26C" w14:textId="6EF4E0FA" w:rsidR="006A4BB3" w:rsidRDefault="006A4BB3" w:rsidP="00EE48F0">
      <w:pPr>
        <w:pStyle w:val="ListParagraph"/>
        <w:numPr>
          <w:ilvl w:val="1"/>
          <w:numId w:val="7"/>
        </w:numPr>
        <w:adjustRightInd/>
        <w:spacing w:after="200" w:line="276" w:lineRule="auto"/>
        <w:ind w:left="993"/>
      </w:pPr>
      <w:r w:rsidRPr="002B5459">
        <w:t>driving licence(s) (including copies where we are required to hold such information for identification or insurance purposes</w:t>
      </w:r>
    </w:p>
    <w:p w14:paraId="4367C9C3" w14:textId="7FB409E3" w:rsidR="005017FA" w:rsidRPr="002B5459" w:rsidRDefault="005017FA" w:rsidP="00EE48F0">
      <w:pPr>
        <w:pStyle w:val="ListParagraph"/>
        <w:numPr>
          <w:ilvl w:val="1"/>
          <w:numId w:val="7"/>
        </w:numPr>
        <w:adjustRightInd/>
        <w:spacing w:after="200" w:line="276" w:lineRule="auto"/>
        <w:ind w:left="993"/>
      </w:pPr>
      <w:r>
        <w:t>motor insurance documents to demonstrate your vehicle is insured for business use if required</w:t>
      </w:r>
    </w:p>
    <w:p w14:paraId="3409987A" w14:textId="77777777" w:rsidR="006A4BB3" w:rsidRPr="002B5459" w:rsidRDefault="006A4BB3" w:rsidP="00EE48F0">
      <w:pPr>
        <w:pStyle w:val="ListParagraph"/>
        <w:numPr>
          <w:ilvl w:val="1"/>
          <w:numId w:val="7"/>
        </w:numPr>
        <w:adjustRightInd/>
        <w:spacing w:after="200" w:line="276" w:lineRule="auto"/>
        <w:ind w:left="993"/>
      </w:pPr>
      <w:r w:rsidRPr="002B5459">
        <w:t xml:space="preserve">identification documents </w:t>
      </w:r>
      <w:r w:rsidR="001D2F70">
        <w:t xml:space="preserve">and information </w:t>
      </w:r>
      <w:r w:rsidRPr="002B5459">
        <w:t xml:space="preserve">such as passport, utility bills, identity cards, </w:t>
      </w:r>
      <w:r w:rsidR="001D2F70">
        <w:t xml:space="preserve">signature </w:t>
      </w:r>
      <w:proofErr w:type="gramStart"/>
      <w:r w:rsidRPr="002B5459">
        <w:t>etc;</w:t>
      </w:r>
      <w:proofErr w:type="gramEnd"/>
    </w:p>
    <w:p w14:paraId="6F2B3F7B" w14:textId="77777777" w:rsidR="006A4BB3" w:rsidRPr="002B5459" w:rsidRDefault="006A4BB3" w:rsidP="00EE48F0">
      <w:pPr>
        <w:pStyle w:val="ListParagraph"/>
        <w:numPr>
          <w:ilvl w:val="1"/>
          <w:numId w:val="7"/>
        </w:numPr>
        <w:adjustRightInd/>
        <w:spacing w:after="200" w:line="276" w:lineRule="auto"/>
        <w:ind w:left="993"/>
      </w:pPr>
      <w:r w:rsidRPr="002B5459">
        <w:t>recruitment (including copies of right to work documentation, past employment history, references and other information included in a CV or cover letter or as part of the application process</w:t>
      </w:r>
      <w:proofErr w:type="gramStart"/>
      <w:r w:rsidRPr="002B5459">
        <w:t>);</w:t>
      </w:r>
      <w:proofErr w:type="gramEnd"/>
    </w:p>
    <w:p w14:paraId="692F569B" w14:textId="7BFBD7B6" w:rsidR="006A4BB3" w:rsidRPr="002B5459" w:rsidRDefault="006A4BB3" w:rsidP="00EE48F0">
      <w:pPr>
        <w:pStyle w:val="ListParagraph"/>
        <w:numPr>
          <w:ilvl w:val="1"/>
          <w:numId w:val="7"/>
        </w:numPr>
        <w:adjustRightInd/>
        <w:spacing w:after="200" w:line="276" w:lineRule="auto"/>
        <w:ind w:left="993"/>
      </w:pPr>
      <w:r w:rsidRPr="002B5459">
        <w:t xml:space="preserve">employment records </w:t>
      </w:r>
      <w:r w:rsidR="00F6360B">
        <w:t xml:space="preserve">and notes </w:t>
      </w:r>
      <w:r w:rsidRPr="002B5459">
        <w:t>(including job titles, work history, working hours, training records</w:t>
      </w:r>
      <w:r w:rsidR="00F736CA">
        <w:t>,</w:t>
      </w:r>
      <w:r w:rsidRPr="002B5459">
        <w:t xml:space="preserve"> professional memberships</w:t>
      </w:r>
      <w:r w:rsidR="00F6360B">
        <w:t>, maternity, parental and compassionate leave and details of any home-working assessment for health and safety purposes</w:t>
      </w:r>
      <w:r w:rsidRPr="002B5459">
        <w:t>) and education and professional records/</w:t>
      </w:r>
      <w:proofErr w:type="gramStart"/>
      <w:r w:rsidRPr="002B5459">
        <w:t>qualifications;</w:t>
      </w:r>
      <w:proofErr w:type="gramEnd"/>
    </w:p>
    <w:p w14:paraId="06273DF6" w14:textId="77777777" w:rsidR="006A4BB3" w:rsidRPr="002B5459" w:rsidRDefault="006A4BB3" w:rsidP="00EE48F0">
      <w:pPr>
        <w:pStyle w:val="ListParagraph"/>
        <w:numPr>
          <w:ilvl w:val="1"/>
          <w:numId w:val="7"/>
        </w:numPr>
        <w:adjustRightInd/>
        <w:spacing w:after="200" w:line="276" w:lineRule="auto"/>
        <w:ind w:left="993"/>
      </w:pPr>
      <w:r w:rsidRPr="002B5459">
        <w:t xml:space="preserve">performance including that generated through our appraisal </w:t>
      </w:r>
      <w:proofErr w:type="gramStart"/>
      <w:r w:rsidRPr="002B5459">
        <w:t>systems;</w:t>
      </w:r>
      <w:proofErr w:type="gramEnd"/>
    </w:p>
    <w:p w14:paraId="2A80BD97" w14:textId="77777777" w:rsidR="006A4BB3" w:rsidRPr="002B5459" w:rsidRDefault="006A4BB3" w:rsidP="00EE48F0">
      <w:pPr>
        <w:pStyle w:val="ListParagraph"/>
        <w:numPr>
          <w:ilvl w:val="1"/>
          <w:numId w:val="7"/>
        </w:numPr>
        <w:adjustRightInd/>
        <w:spacing w:after="200" w:line="276" w:lineRule="auto"/>
        <w:ind w:left="993"/>
      </w:pPr>
      <w:r w:rsidRPr="002B5459">
        <w:t xml:space="preserve">disciplinary and grievance </w:t>
      </w:r>
      <w:proofErr w:type="gramStart"/>
      <w:r w:rsidRPr="002B5459">
        <w:t>information;</w:t>
      </w:r>
      <w:proofErr w:type="gramEnd"/>
    </w:p>
    <w:p w14:paraId="28039E01" w14:textId="77777777" w:rsidR="006A4BB3" w:rsidRPr="002B5459" w:rsidRDefault="006A4BB3" w:rsidP="00EE48F0">
      <w:pPr>
        <w:pStyle w:val="ListParagraph"/>
        <w:numPr>
          <w:ilvl w:val="1"/>
          <w:numId w:val="7"/>
        </w:numPr>
        <w:adjustRightInd/>
        <w:spacing w:after="200" w:line="276" w:lineRule="auto"/>
        <w:ind w:left="993"/>
      </w:pPr>
      <w:r w:rsidRPr="002B5459">
        <w:t xml:space="preserve">use of our information and communications systems, including the computers and fixed and mobile phones that we allow you to use, passwords, personal identification numbers, IP addresses, </w:t>
      </w:r>
      <w:proofErr w:type="gramStart"/>
      <w:r w:rsidRPr="002B5459">
        <w:t>user names</w:t>
      </w:r>
      <w:proofErr w:type="gramEnd"/>
      <w:r w:rsidRPr="002B5459">
        <w:t xml:space="preserve"> and other IT system identifying information;</w:t>
      </w:r>
    </w:p>
    <w:p w14:paraId="2DD146F5" w14:textId="77777777" w:rsidR="006A4BB3" w:rsidRPr="002B5459" w:rsidRDefault="006A4BB3" w:rsidP="00EE48F0">
      <w:pPr>
        <w:pStyle w:val="ListParagraph"/>
        <w:numPr>
          <w:ilvl w:val="1"/>
          <w:numId w:val="7"/>
        </w:numPr>
        <w:adjustRightInd/>
        <w:spacing w:after="200" w:line="276" w:lineRule="auto"/>
        <w:ind w:left="993"/>
      </w:pPr>
      <w:r w:rsidRPr="002B5459">
        <w:t xml:space="preserve">images in video and/or photographic form and voice </w:t>
      </w:r>
      <w:proofErr w:type="gramStart"/>
      <w:r w:rsidRPr="002B5459">
        <w:t>recordings;</w:t>
      </w:r>
      <w:proofErr w:type="gramEnd"/>
    </w:p>
    <w:p w14:paraId="0BCBB34D" w14:textId="77777777" w:rsidR="006A4BB3" w:rsidRDefault="00C61580" w:rsidP="00EE48F0">
      <w:pPr>
        <w:pStyle w:val="ListParagraph"/>
        <w:numPr>
          <w:ilvl w:val="1"/>
          <w:numId w:val="7"/>
        </w:numPr>
        <w:adjustRightInd/>
        <w:spacing w:after="200" w:line="276" w:lineRule="auto"/>
        <w:ind w:left="993"/>
      </w:pPr>
      <w:r>
        <w:t xml:space="preserve">records of enquiries and other correspondence with you; </w:t>
      </w:r>
      <w:r w:rsidR="006A4BB3" w:rsidRPr="002B5459">
        <w:t>and</w:t>
      </w:r>
    </w:p>
    <w:p w14:paraId="15192961" w14:textId="77777777" w:rsidR="002877BC" w:rsidRPr="002B5459" w:rsidRDefault="002877BC" w:rsidP="002877BC">
      <w:pPr>
        <w:pStyle w:val="ListParagraph"/>
        <w:adjustRightInd/>
        <w:spacing w:after="200" w:line="276" w:lineRule="auto"/>
        <w:ind w:left="993"/>
      </w:pPr>
    </w:p>
    <w:p w14:paraId="4C0AC729" w14:textId="77777777" w:rsidR="006A4BB3" w:rsidRPr="002B5459" w:rsidRDefault="006A4BB3" w:rsidP="006A4BB3">
      <w:pPr>
        <w:pStyle w:val="Level1"/>
        <w:keepNext/>
        <w:numPr>
          <w:ilvl w:val="0"/>
          <w:numId w:val="3"/>
        </w:numPr>
        <w:spacing w:before="80" w:after="80"/>
        <w:ind w:left="567" w:hanging="567"/>
        <w:rPr>
          <w:b/>
        </w:rPr>
      </w:pPr>
      <w:r w:rsidRPr="002B5459">
        <w:rPr>
          <w:b/>
        </w:rPr>
        <w:lastRenderedPageBreak/>
        <w:t>SPECIAL CATEGORIES OF PERSONAL INFORMATION</w:t>
      </w:r>
    </w:p>
    <w:p w14:paraId="548742EA" w14:textId="77777777" w:rsidR="00DC0572" w:rsidRPr="002B5459" w:rsidRDefault="00DC0572" w:rsidP="00D1163D">
      <w:pPr>
        <w:pStyle w:val="Body"/>
        <w:spacing w:before="80" w:after="80"/>
        <w:ind w:left="567"/>
      </w:pPr>
      <w:r w:rsidRPr="002B5459">
        <w:t>We may also collect, store and use the following “</w:t>
      </w:r>
      <w:r w:rsidRPr="002B5459">
        <w:rPr>
          <w:b/>
        </w:rPr>
        <w:t>special categories</w:t>
      </w:r>
      <w:r w:rsidRPr="002B5459">
        <w:t>” of more sensitive personal information regarding you:</w:t>
      </w:r>
    </w:p>
    <w:p w14:paraId="641EEEBC" w14:textId="77777777" w:rsidR="00DC0572" w:rsidRPr="002B5459" w:rsidRDefault="00DC0572" w:rsidP="00D1163D">
      <w:pPr>
        <w:pStyle w:val="ListParagraph"/>
        <w:numPr>
          <w:ilvl w:val="1"/>
          <w:numId w:val="7"/>
        </w:numPr>
        <w:adjustRightInd/>
        <w:spacing w:after="200" w:line="276" w:lineRule="auto"/>
        <w:ind w:left="993"/>
      </w:pPr>
      <w:r w:rsidRPr="002B5459">
        <w:t xml:space="preserve">information about your race or ethnicity, religious beliefs, sexual orientation and political </w:t>
      </w:r>
      <w:proofErr w:type="gramStart"/>
      <w:r w:rsidRPr="002B5459">
        <w:t>opinions;</w:t>
      </w:r>
      <w:proofErr w:type="gramEnd"/>
    </w:p>
    <w:p w14:paraId="184009D3" w14:textId="77777777" w:rsidR="00DC0572" w:rsidRPr="002B5459" w:rsidRDefault="00DC0572" w:rsidP="00D1163D">
      <w:pPr>
        <w:pStyle w:val="ListParagraph"/>
        <w:numPr>
          <w:ilvl w:val="1"/>
          <w:numId w:val="7"/>
        </w:numPr>
        <w:adjustRightInd/>
        <w:spacing w:after="200" w:line="276" w:lineRule="auto"/>
        <w:ind w:left="993"/>
      </w:pPr>
      <w:r w:rsidRPr="002B5459">
        <w:t xml:space="preserve">information about your health, including any medical condition, health and sickness records, medical records and health professional information; </w:t>
      </w:r>
      <w:r>
        <w:t>and</w:t>
      </w:r>
    </w:p>
    <w:p w14:paraId="162F7F91" w14:textId="77777777" w:rsidR="00DC0572" w:rsidRDefault="00DC0572" w:rsidP="00D1163D">
      <w:pPr>
        <w:pStyle w:val="Body"/>
        <w:spacing w:before="80" w:after="80"/>
        <w:ind w:left="567"/>
      </w:pPr>
      <w:r>
        <w:t xml:space="preserve">We may not collect all of the above types of special category information </w:t>
      </w:r>
      <w:r w:rsidRPr="00655188">
        <w:t>about</w:t>
      </w:r>
      <w:r>
        <w:t xml:space="preserve"> you.</w:t>
      </w:r>
      <w:r w:rsidRPr="00860108">
        <w:t xml:space="preserve"> </w:t>
      </w:r>
      <w:r w:rsidRPr="00655188">
        <w:t xml:space="preserve">In relation to </w:t>
      </w:r>
      <w:r>
        <w:t>the special category personal data</w:t>
      </w:r>
      <w:r w:rsidRPr="00655188">
        <w:t xml:space="preserve"> that we </w:t>
      </w:r>
      <w:r>
        <w:t xml:space="preserve">do </w:t>
      </w:r>
      <w:r w:rsidRPr="00655188">
        <w:t>process we do so on the basis that</w:t>
      </w:r>
    </w:p>
    <w:p w14:paraId="373DADA0" w14:textId="77777777" w:rsidR="00DC0572" w:rsidRPr="00B0025D" w:rsidRDefault="00DC0572" w:rsidP="00D1163D">
      <w:pPr>
        <w:pStyle w:val="ListParagraph"/>
        <w:numPr>
          <w:ilvl w:val="1"/>
          <w:numId w:val="7"/>
        </w:numPr>
        <w:adjustRightInd/>
        <w:spacing w:after="200" w:line="276" w:lineRule="auto"/>
        <w:ind w:left="993"/>
      </w:pPr>
      <w:r w:rsidRPr="00B0025D">
        <w:t>the processing is necessary for reasons of substantial public</w:t>
      </w:r>
      <w:r>
        <w:t xml:space="preserve"> interest, on a lawful </w:t>
      </w:r>
      <w:proofErr w:type="gramStart"/>
      <w:r>
        <w:t>basis;</w:t>
      </w:r>
      <w:proofErr w:type="gramEnd"/>
      <w:r>
        <w:t xml:space="preserve"> </w:t>
      </w:r>
    </w:p>
    <w:p w14:paraId="543AA5B2" w14:textId="77777777" w:rsidR="00DC0572" w:rsidRPr="00B0025D" w:rsidRDefault="00DC0572" w:rsidP="00D1163D">
      <w:pPr>
        <w:pStyle w:val="ListParagraph"/>
        <w:numPr>
          <w:ilvl w:val="1"/>
          <w:numId w:val="7"/>
        </w:numPr>
        <w:adjustRightInd/>
        <w:spacing w:after="200" w:line="276" w:lineRule="auto"/>
        <w:ind w:left="993"/>
      </w:pPr>
      <w:r w:rsidRPr="00B0025D">
        <w:t xml:space="preserve">it is necessary for the establishment, exercise or defence of legal </w:t>
      </w:r>
      <w:proofErr w:type="gramStart"/>
      <w:r w:rsidRPr="00B0025D">
        <w:t>claims;</w:t>
      </w:r>
      <w:proofErr w:type="gramEnd"/>
      <w:r w:rsidRPr="00B0025D">
        <w:t xml:space="preserve"> </w:t>
      </w:r>
    </w:p>
    <w:p w14:paraId="68F37DF2" w14:textId="77777777" w:rsidR="00DC0572" w:rsidRPr="00B0025D" w:rsidRDefault="00DC0572" w:rsidP="00D1163D">
      <w:pPr>
        <w:pStyle w:val="ListParagraph"/>
        <w:numPr>
          <w:ilvl w:val="1"/>
          <w:numId w:val="7"/>
        </w:numPr>
        <w:adjustRightInd/>
        <w:spacing w:after="200" w:line="276" w:lineRule="auto"/>
        <w:ind w:left="993"/>
      </w:pPr>
      <w:r w:rsidRPr="00B0025D">
        <w:t>it is necessary for the purposes of carrying out the obligations and exercising our or your rights in the field of employment and social security and social protection law;</w:t>
      </w:r>
      <w:r w:rsidRPr="002719D9">
        <w:t xml:space="preserve"> </w:t>
      </w:r>
      <w:r w:rsidRPr="00B0025D">
        <w:t>or</w:t>
      </w:r>
    </w:p>
    <w:p w14:paraId="60339669" w14:textId="77777777" w:rsidR="00DC0572" w:rsidRDefault="00DC0572" w:rsidP="00D1163D">
      <w:pPr>
        <w:pStyle w:val="ListParagraph"/>
        <w:numPr>
          <w:ilvl w:val="1"/>
          <w:numId w:val="7"/>
        </w:numPr>
        <w:adjustRightInd/>
        <w:spacing w:after="200" w:line="276" w:lineRule="auto"/>
        <w:ind w:left="993"/>
      </w:pPr>
      <w:r w:rsidRPr="00B0025D">
        <w:t>based on your explicit consent.</w:t>
      </w:r>
    </w:p>
    <w:p w14:paraId="361E30C2" w14:textId="77777777" w:rsidR="00DC0572" w:rsidRPr="00373E12" w:rsidRDefault="00DC0572" w:rsidP="00D1163D">
      <w:pPr>
        <w:pStyle w:val="Body"/>
        <w:spacing w:before="80" w:after="80"/>
        <w:ind w:left="567"/>
      </w:pPr>
      <w:r>
        <w:t>In the table below we refer to these as the “special category reasons for processing of your personal data”.</w:t>
      </w:r>
    </w:p>
    <w:p w14:paraId="46D61FBF" w14:textId="0EB3774C" w:rsidR="009A22E1" w:rsidRDefault="0092405D" w:rsidP="00D1163D">
      <w:pPr>
        <w:pStyle w:val="Body"/>
        <w:spacing w:before="80" w:after="80"/>
        <w:ind w:left="567"/>
      </w:pPr>
      <w:r>
        <w:t xml:space="preserve">We may also collect criminal records information from you. </w:t>
      </w:r>
      <w:r w:rsidR="00DC0572" w:rsidRPr="00655188">
        <w:t>For criminal records history we process it on the basis of legal obligations or based on your explicit consent.</w:t>
      </w:r>
    </w:p>
    <w:p w14:paraId="15F45BFB" w14:textId="77777777" w:rsidR="00F736CA" w:rsidRPr="002B5459" w:rsidRDefault="00F736CA" w:rsidP="00D1163D">
      <w:pPr>
        <w:pStyle w:val="Body"/>
        <w:spacing w:before="80" w:after="80"/>
        <w:ind w:left="567"/>
      </w:pPr>
    </w:p>
    <w:p w14:paraId="1F8CCD63" w14:textId="77777777" w:rsidR="00DC0572" w:rsidRPr="009E38B7" w:rsidRDefault="00DC0572" w:rsidP="00DC0572">
      <w:pPr>
        <w:pStyle w:val="Level1"/>
        <w:keepNext/>
        <w:numPr>
          <w:ilvl w:val="0"/>
          <w:numId w:val="3"/>
        </w:numPr>
        <w:spacing w:before="80" w:after="80"/>
        <w:ind w:left="567" w:hanging="567"/>
        <w:rPr>
          <w:b/>
        </w:rPr>
      </w:pPr>
      <w:r w:rsidRPr="009E38B7">
        <w:rPr>
          <w:b/>
        </w:rPr>
        <w:t>WHERE WE COLLECT YOUR INFORMATION</w:t>
      </w:r>
    </w:p>
    <w:p w14:paraId="77B01120" w14:textId="77777777" w:rsidR="00DC0572" w:rsidRDefault="00DC0572" w:rsidP="00D1163D">
      <w:pPr>
        <w:pStyle w:val="Body"/>
        <w:spacing w:before="80" w:after="80"/>
        <w:ind w:left="567"/>
      </w:pPr>
      <w:r w:rsidRPr="002B5459">
        <w:t>We typically collect personal information about employees, workers, directors and consultants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We will also collect additional personal information in the course of job-related activities throughout the period of you working for us.</w:t>
      </w:r>
    </w:p>
    <w:p w14:paraId="388DE160" w14:textId="52829B05" w:rsidR="00FA5ED8" w:rsidRDefault="00FA5ED8" w:rsidP="00D1163D">
      <w:pPr>
        <w:pStyle w:val="Body"/>
        <w:spacing w:before="80" w:after="80"/>
        <w:ind w:left="567"/>
      </w:pPr>
      <w:r>
        <w:t xml:space="preserve">If you are providing us with details of </w:t>
      </w:r>
      <w:r w:rsidRPr="002B5459">
        <w:t>referee</w:t>
      </w:r>
      <w:r>
        <w:t>s</w:t>
      </w:r>
      <w:r w:rsidRPr="002B5459">
        <w:t>, next o</w:t>
      </w:r>
      <w:r>
        <w:t>f kin, beneficiaries,</w:t>
      </w:r>
      <w:r w:rsidRPr="002B5459">
        <w:t xml:space="preserve"> family members and emergency contacts</w:t>
      </w:r>
      <w:r>
        <w:t xml:space="preserve"> they have a right to know and to be aware of how what personal information we hold about them, how we collect it and how we use and may share that information.  Please share this privacy notice with those of them whom you feel are sufficiently mature to understand it.  They also have the same rights as set out in the “</w:t>
      </w:r>
      <w:r w:rsidRPr="00D1163D">
        <w:t>Your rights in relation to personal information</w:t>
      </w:r>
      <w:r>
        <w:t>” section below.</w:t>
      </w:r>
    </w:p>
    <w:p w14:paraId="778200C7" w14:textId="77777777" w:rsidR="00F736CA" w:rsidRDefault="00F736CA" w:rsidP="00D1163D">
      <w:pPr>
        <w:pStyle w:val="Body"/>
        <w:spacing w:before="80" w:after="80"/>
        <w:ind w:left="567"/>
      </w:pPr>
    </w:p>
    <w:p w14:paraId="36537C0F" w14:textId="77777777" w:rsidR="006A4BB3" w:rsidRPr="002B5459" w:rsidRDefault="006A4BB3" w:rsidP="006A4BB3">
      <w:pPr>
        <w:pStyle w:val="Level1"/>
        <w:keepNext/>
        <w:numPr>
          <w:ilvl w:val="0"/>
          <w:numId w:val="3"/>
        </w:numPr>
        <w:spacing w:before="80" w:after="80"/>
        <w:ind w:left="567" w:hanging="567"/>
        <w:rPr>
          <w:rStyle w:val="Level1asheadingtext0"/>
          <w:b w:val="0"/>
          <w:bCs w:val="0"/>
          <w:caps w:val="0"/>
        </w:rPr>
      </w:pPr>
      <w:r w:rsidRPr="002B5459">
        <w:rPr>
          <w:rStyle w:val="Level1asheadingtext0"/>
        </w:rPr>
        <w:t xml:space="preserve">Uses made of YOUR PERSONAL information </w:t>
      </w:r>
    </w:p>
    <w:p w14:paraId="2CD1E786" w14:textId="0BABCD3C" w:rsidR="00172568" w:rsidRDefault="006A4BB3" w:rsidP="00172568">
      <w:pPr>
        <w:pStyle w:val="Body"/>
        <w:spacing w:before="80" w:after="80"/>
        <w:ind w:left="567"/>
      </w:pPr>
      <w:r w:rsidRPr="002B5459">
        <w:t>The table below describes the main purposes for which we process your personal information, the categories of your information involved and our lawful basis for being able to do this.</w:t>
      </w:r>
    </w:p>
    <w:p w14:paraId="77D8E24A" w14:textId="77777777" w:rsidR="009A22E1" w:rsidRDefault="009A22E1" w:rsidP="00D1163D">
      <w:pPr>
        <w:pStyle w:val="Body"/>
        <w:spacing w:before="80" w:after="80"/>
        <w:ind w:left="567"/>
      </w:pPr>
    </w:p>
    <w:tbl>
      <w:tblPr>
        <w:tblStyle w:val="TableGrid"/>
        <w:tblW w:w="10243" w:type="dxa"/>
        <w:jc w:val="center"/>
        <w:tblLook w:val="04A0" w:firstRow="1" w:lastRow="0" w:firstColumn="1" w:lastColumn="0" w:noHBand="0" w:noVBand="1"/>
      </w:tblPr>
      <w:tblGrid>
        <w:gridCol w:w="3316"/>
        <w:gridCol w:w="3525"/>
        <w:gridCol w:w="3402"/>
      </w:tblGrid>
      <w:tr w:rsidR="001D2F70" w:rsidRPr="002B5459" w14:paraId="50D452C4" w14:textId="77777777" w:rsidTr="00F24C4D">
        <w:trPr>
          <w:jc w:val="center"/>
        </w:trPr>
        <w:tc>
          <w:tcPr>
            <w:tcW w:w="3316" w:type="dxa"/>
            <w:shd w:val="pct12" w:color="auto" w:fill="auto"/>
          </w:tcPr>
          <w:p w14:paraId="566E2A6A" w14:textId="77777777" w:rsidR="001D2F70" w:rsidRPr="002B5459" w:rsidRDefault="001D2F70" w:rsidP="00F24C4D">
            <w:pPr>
              <w:adjustRightInd/>
              <w:spacing w:after="200" w:line="276" w:lineRule="auto"/>
              <w:jc w:val="left"/>
              <w:rPr>
                <w:rFonts w:eastAsiaTheme="minorHAnsi"/>
                <w:b/>
              </w:rPr>
            </w:pPr>
            <w:r w:rsidRPr="002B5459">
              <w:rPr>
                <w:rFonts w:eastAsiaTheme="minorHAnsi"/>
                <w:b/>
                <w:i/>
                <w:sz w:val="20"/>
                <w:szCs w:val="20"/>
              </w:rPr>
              <w:t>Purpose</w:t>
            </w:r>
          </w:p>
        </w:tc>
        <w:tc>
          <w:tcPr>
            <w:tcW w:w="3525" w:type="dxa"/>
            <w:shd w:val="pct12" w:color="auto" w:fill="auto"/>
          </w:tcPr>
          <w:p w14:paraId="5B5E1653" w14:textId="77777777" w:rsidR="001D2F70" w:rsidRPr="002B5459" w:rsidRDefault="001D2F70" w:rsidP="00F24C4D">
            <w:pPr>
              <w:adjustRightInd/>
              <w:spacing w:after="200" w:line="276" w:lineRule="auto"/>
              <w:contextualSpacing/>
              <w:jc w:val="left"/>
              <w:rPr>
                <w:rFonts w:eastAsiaTheme="minorHAnsi"/>
              </w:rPr>
            </w:pPr>
            <w:r w:rsidRPr="002B5459">
              <w:rPr>
                <w:rFonts w:eastAsiaTheme="minorHAnsi"/>
                <w:b/>
                <w:i/>
                <w:sz w:val="20"/>
                <w:szCs w:val="20"/>
              </w:rPr>
              <w:t>Personal information used</w:t>
            </w:r>
          </w:p>
        </w:tc>
        <w:tc>
          <w:tcPr>
            <w:tcW w:w="3402" w:type="dxa"/>
            <w:shd w:val="pct12" w:color="auto" w:fill="auto"/>
          </w:tcPr>
          <w:p w14:paraId="438B449F" w14:textId="77777777" w:rsidR="001D2F70" w:rsidRPr="002B5459" w:rsidRDefault="001D2F70" w:rsidP="00F24C4D">
            <w:pPr>
              <w:adjustRightInd/>
              <w:spacing w:after="200" w:line="276" w:lineRule="auto"/>
              <w:jc w:val="left"/>
              <w:rPr>
                <w:rFonts w:eastAsiaTheme="minorHAnsi"/>
              </w:rPr>
            </w:pPr>
            <w:r w:rsidRPr="002B5459">
              <w:rPr>
                <w:rFonts w:eastAsiaTheme="minorHAnsi"/>
                <w:b/>
                <w:i/>
                <w:sz w:val="20"/>
                <w:szCs w:val="20"/>
              </w:rPr>
              <w:t>Lawful basis</w:t>
            </w:r>
          </w:p>
        </w:tc>
      </w:tr>
      <w:tr w:rsidR="001D2F70" w:rsidRPr="002B5459" w14:paraId="2213FA70" w14:textId="77777777" w:rsidTr="00F24C4D">
        <w:trPr>
          <w:jc w:val="center"/>
        </w:trPr>
        <w:tc>
          <w:tcPr>
            <w:tcW w:w="10243" w:type="dxa"/>
            <w:gridSpan w:val="3"/>
            <w:shd w:val="clear" w:color="auto" w:fill="F2F2F2" w:themeFill="background1" w:themeFillShade="F2"/>
          </w:tcPr>
          <w:p w14:paraId="7C77FC38" w14:textId="77777777" w:rsidR="001D2F70" w:rsidRPr="002B5459" w:rsidRDefault="001D2F70" w:rsidP="00F24C4D">
            <w:pPr>
              <w:adjustRightInd/>
              <w:spacing w:after="200" w:line="276" w:lineRule="auto"/>
              <w:jc w:val="left"/>
              <w:rPr>
                <w:rFonts w:eastAsiaTheme="minorHAnsi"/>
              </w:rPr>
            </w:pPr>
            <w:r w:rsidRPr="002B5459">
              <w:rPr>
                <w:rFonts w:eastAsiaTheme="minorHAnsi"/>
                <w:b/>
                <w:sz w:val="20"/>
                <w:szCs w:val="20"/>
              </w:rPr>
              <w:t>Non- ‘special categories’ of Personal Information</w:t>
            </w:r>
          </w:p>
        </w:tc>
      </w:tr>
      <w:tr w:rsidR="001D2F70" w:rsidRPr="002B5459" w14:paraId="5188A16A" w14:textId="77777777" w:rsidTr="00F24C4D">
        <w:trPr>
          <w:jc w:val="center"/>
        </w:trPr>
        <w:tc>
          <w:tcPr>
            <w:tcW w:w="3316" w:type="dxa"/>
            <w:shd w:val="clear" w:color="auto" w:fill="F2F2F2" w:themeFill="background1" w:themeFillShade="F2"/>
          </w:tcPr>
          <w:p w14:paraId="737B6B88" w14:textId="77777777" w:rsidR="001D2F70" w:rsidRPr="002B5459" w:rsidRDefault="001D2F70" w:rsidP="00F24C4D">
            <w:pPr>
              <w:adjustRightInd/>
              <w:spacing w:after="200" w:line="276" w:lineRule="auto"/>
              <w:jc w:val="left"/>
              <w:rPr>
                <w:rFonts w:eastAsiaTheme="minorHAnsi"/>
                <w:b/>
                <w:sz w:val="20"/>
                <w:szCs w:val="20"/>
              </w:rPr>
            </w:pPr>
            <w:proofErr w:type="gramStart"/>
            <w:r w:rsidRPr="002B5459">
              <w:rPr>
                <w:rFonts w:eastAsiaTheme="minorHAnsi"/>
                <w:b/>
                <w:sz w:val="20"/>
                <w:szCs w:val="20"/>
              </w:rPr>
              <w:t>Making a decision</w:t>
            </w:r>
            <w:proofErr w:type="gramEnd"/>
            <w:r w:rsidRPr="002B5459">
              <w:rPr>
                <w:rFonts w:eastAsiaTheme="minorHAnsi"/>
                <w:b/>
                <w:sz w:val="20"/>
                <w:szCs w:val="20"/>
              </w:rPr>
              <w:t xml:space="preserve"> about your recruitment or appointment and managing the recruitment process</w:t>
            </w:r>
            <w:r>
              <w:rPr>
                <w:rFonts w:eastAsiaTheme="minorHAnsi"/>
                <w:b/>
                <w:sz w:val="20"/>
                <w:szCs w:val="20"/>
              </w:rPr>
              <w:t xml:space="preserve"> and d</w:t>
            </w:r>
            <w:r w:rsidRPr="002B5459">
              <w:rPr>
                <w:rFonts w:eastAsiaTheme="minorHAnsi"/>
                <w:b/>
                <w:sz w:val="20"/>
                <w:szCs w:val="20"/>
              </w:rPr>
              <w:t>etermining the terms on which you work for us</w:t>
            </w:r>
          </w:p>
        </w:tc>
        <w:tc>
          <w:tcPr>
            <w:tcW w:w="3525" w:type="dxa"/>
          </w:tcPr>
          <w:p w14:paraId="60D9403B" w14:textId="77777777" w:rsidR="001D2F70" w:rsidRPr="002B5459"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 xml:space="preserve">All the personal information we collect for the purposes of the recruitment process </w:t>
            </w:r>
          </w:p>
        </w:tc>
        <w:tc>
          <w:tcPr>
            <w:tcW w:w="3402" w:type="dxa"/>
          </w:tcPr>
          <w:p w14:paraId="09821325" w14:textId="77777777" w:rsidR="001D2F70" w:rsidRDefault="001D2F70" w:rsidP="00F24C4D">
            <w:pPr>
              <w:adjustRightInd/>
              <w:spacing w:after="200" w:line="276" w:lineRule="auto"/>
              <w:jc w:val="left"/>
              <w:rPr>
                <w:rFonts w:eastAsiaTheme="minorHAnsi"/>
                <w:sz w:val="20"/>
                <w:szCs w:val="20"/>
              </w:rPr>
            </w:pPr>
            <w:r w:rsidRPr="002B5459">
              <w:rPr>
                <w:rFonts w:eastAsiaTheme="minorHAnsi"/>
                <w:sz w:val="20"/>
                <w:szCs w:val="20"/>
              </w:rPr>
              <w:t xml:space="preserve">We need this information to be able to perform and administer </w:t>
            </w:r>
            <w:r>
              <w:rPr>
                <w:rFonts w:eastAsiaTheme="minorHAnsi"/>
                <w:sz w:val="20"/>
                <w:szCs w:val="20"/>
              </w:rPr>
              <w:t>the recruitment process for you to engage you</w:t>
            </w:r>
            <w:r w:rsidRPr="002B5459">
              <w:rPr>
                <w:rFonts w:eastAsiaTheme="minorHAnsi"/>
                <w:sz w:val="20"/>
                <w:szCs w:val="20"/>
              </w:rPr>
              <w:t xml:space="preserve">  </w:t>
            </w:r>
          </w:p>
          <w:p w14:paraId="5E2521A5"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Th</w:t>
            </w:r>
            <w:r>
              <w:rPr>
                <w:rFonts w:eastAsiaTheme="minorHAnsi"/>
                <w:sz w:val="20"/>
                <w:szCs w:val="20"/>
              </w:rPr>
              <w:t>is is necessary to enter into a</w:t>
            </w:r>
            <w:r w:rsidRPr="002B5459">
              <w:rPr>
                <w:rFonts w:eastAsiaTheme="minorHAnsi"/>
                <w:sz w:val="20"/>
                <w:szCs w:val="20"/>
              </w:rPr>
              <w:t xml:space="preserve"> contract with you</w:t>
            </w:r>
          </w:p>
        </w:tc>
      </w:tr>
      <w:tr w:rsidR="001D2F70" w:rsidRPr="002B5459" w14:paraId="1D72AF9B" w14:textId="77777777" w:rsidTr="00F24C4D">
        <w:trPr>
          <w:jc w:val="center"/>
        </w:trPr>
        <w:tc>
          <w:tcPr>
            <w:tcW w:w="3316" w:type="dxa"/>
            <w:shd w:val="clear" w:color="auto" w:fill="F2F2F2" w:themeFill="background1" w:themeFillShade="F2"/>
          </w:tcPr>
          <w:p w14:paraId="01A53D9F"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Checking you are legally entitled to work in the UK</w:t>
            </w:r>
          </w:p>
        </w:tc>
        <w:tc>
          <w:tcPr>
            <w:tcW w:w="3525" w:type="dxa"/>
          </w:tcPr>
          <w:p w14:paraId="3B39B5A2" w14:textId="77777777" w:rsidR="001D2F70" w:rsidRDefault="001D2F70" w:rsidP="00F24C4D">
            <w:pPr>
              <w:adjustRightInd/>
              <w:spacing w:after="200" w:line="276" w:lineRule="auto"/>
              <w:contextualSpacing/>
              <w:jc w:val="left"/>
              <w:rPr>
                <w:sz w:val="20"/>
                <w:szCs w:val="20"/>
              </w:rPr>
            </w:pPr>
            <w:r w:rsidRPr="002B5459">
              <w:rPr>
                <w:rFonts w:eastAsiaTheme="minorHAnsi"/>
                <w:sz w:val="20"/>
                <w:szCs w:val="20"/>
              </w:rPr>
              <w:t>Personal contact details</w:t>
            </w:r>
            <w:r>
              <w:rPr>
                <w:rFonts w:eastAsiaTheme="minorHAnsi"/>
                <w:sz w:val="20"/>
                <w:szCs w:val="20"/>
              </w:rPr>
              <w:t xml:space="preserve"> and identification documents and </w:t>
            </w:r>
            <w:r w:rsidRPr="00CB4F57">
              <w:rPr>
                <w:sz w:val="20"/>
                <w:szCs w:val="20"/>
              </w:rPr>
              <w:t>right to work documentation</w:t>
            </w:r>
          </w:p>
          <w:p w14:paraId="2FF9DC86"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1F8DC95D"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We have a legal obligation to do so.</w:t>
            </w:r>
          </w:p>
        </w:tc>
      </w:tr>
      <w:tr w:rsidR="001D2F70" w:rsidRPr="002B5459" w14:paraId="4815148F" w14:textId="77777777" w:rsidTr="00F24C4D">
        <w:trPr>
          <w:jc w:val="center"/>
        </w:trPr>
        <w:tc>
          <w:tcPr>
            <w:tcW w:w="3316" w:type="dxa"/>
            <w:shd w:val="clear" w:color="auto" w:fill="F2F2F2" w:themeFill="background1" w:themeFillShade="F2"/>
          </w:tcPr>
          <w:p w14:paraId="53C79756"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 xml:space="preserve">Producing and maintaining business records, staff directories, intranets, websites, brochures and other internal </w:t>
            </w:r>
            <w:r w:rsidRPr="002B5459">
              <w:rPr>
                <w:rFonts w:eastAsiaTheme="minorHAnsi"/>
                <w:b/>
                <w:sz w:val="20"/>
                <w:szCs w:val="20"/>
              </w:rPr>
              <w:lastRenderedPageBreak/>
              <w:t xml:space="preserve">and external business documentation and materials  </w:t>
            </w:r>
          </w:p>
        </w:tc>
        <w:tc>
          <w:tcPr>
            <w:tcW w:w="3525" w:type="dxa"/>
          </w:tcPr>
          <w:p w14:paraId="2B05A9C4" w14:textId="77777777" w:rsidR="001D2F70" w:rsidRPr="002B5459"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lastRenderedPageBreak/>
              <w:t>Personal contact details, location of employment or workplace and employment records</w:t>
            </w:r>
          </w:p>
        </w:tc>
        <w:tc>
          <w:tcPr>
            <w:tcW w:w="3402" w:type="dxa"/>
          </w:tcPr>
          <w:p w14:paraId="134E90C8"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We have a legitimate interest to maintain up to date business records and materials.</w:t>
            </w:r>
          </w:p>
        </w:tc>
      </w:tr>
      <w:tr w:rsidR="001D2F70" w:rsidRPr="002B5459" w14:paraId="238DF5E0" w14:textId="77777777" w:rsidTr="00F24C4D">
        <w:trPr>
          <w:jc w:val="center"/>
        </w:trPr>
        <w:tc>
          <w:tcPr>
            <w:tcW w:w="3316" w:type="dxa"/>
            <w:shd w:val="clear" w:color="auto" w:fill="F2F2F2" w:themeFill="background1" w:themeFillShade="F2"/>
          </w:tcPr>
          <w:p w14:paraId="6BC28BDC"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Paying you and, if you are an employee, deducting tax and National Insurance contributions</w:t>
            </w:r>
          </w:p>
        </w:tc>
        <w:tc>
          <w:tcPr>
            <w:tcW w:w="3525" w:type="dxa"/>
          </w:tcPr>
          <w:p w14:paraId="217C75ED" w14:textId="77777777" w:rsidR="001D2F70" w:rsidRPr="002B5459" w:rsidRDefault="001D2F70" w:rsidP="00F24C4D">
            <w:pPr>
              <w:adjustRightInd/>
              <w:spacing w:after="200" w:line="276" w:lineRule="auto"/>
              <w:contextualSpacing/>
              <w:jc w:val="left"/>
              <w:rPr>
                <w:rFonts w:eastAsiaTheme="minorHAnsi"/>
                <w:sz w:val="20"/>
                <w:szCs w:val="20"/>
              </w:rPr>
            </w:pPr>
            <w:r>
              <w:rPr>
                <w:rFonts w:eastAsiaTheme="minorHAnsi"/>
                <w:sz w:val="20"/>
                <w:szCs w:val="20"/>
              </w:rPr>
              <w:t>Personal identifiers and t</w:t>
            </w:r>
            <w:r w:rsidRPr="002B5459">
              <w:rPr>
                <w:rFonts w:eastAsiaTheme="minorHAnsi"/>
                <w:sz w:val="20"/>
                <w:szCs w:val="20"/>
              </w:rPr>
              <w:t>ransaction and payment information</w:t>
            </w:r>
          </w:p>
        </w:tc>
        <w:tc>
          <w:tcPr>
            <w:tcW w:w="3402" w:type="dxa"/>
          </w:tcPr>
          <w:p w14:paraId="3EC4DA71" w14:textId="77777777" w:rsidR="001D2F70" w:rsidRDefault="001D2F70" w:rsidP="00F24C4D">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w:t>
            </w:r>
            <w:r w:rsidRPr="002B5459">
              <w:rPr>
                <w:rFonts w:eastAsiaTheme="minorHAnsi"/>
                <w:sz w:val="20"/>
                <w:szCs w:val="20"/>
              </w:rPr>
              <w:t xml:space="preserve"> our contract with you</w:t>
            </w:r>
          </w:p>
          <w:p w14:paraId="20FCF69F" w14:textId="77777777" w:rsidR="001D2F70" w:rsidRPr="002B5459" w:rsidRDefault="001D2F70" w:rsidP="00F24C4D">
            <w:pPr>
              <w:adjustRightInd/>
              <w:spacing w:after="200" w:line="276" w:lineRule="auto"/>
              <w:jc w:val="left"/>
              <w:rPr>
                <w:rFonts w:eastAsiaTheme="minorHAnsi"/>
                <w:sz w:val="20"/>
                <w:szCs w:val="20"/>
              </w:rPr>
            </w:pPr>
            <w:r>
              <w:rPr>
                <w:rFonts w:eastAsiaTheme="minorHAnsi"/>
                <w:sz w:val="20"/>
                <w:szCs w:val="20"/>
              </w:rPr>
              <w:t>We have a legal obligation to do so</w:t>
            </w:r>
          </w:p>
        </w:tc>
      </w:tr>
      <w:tr w:rsidR="001D2F70" w:rsidRPr="002B5459" w14:paraId="1135FFB6" w14:textId="77777777" w:rsidTr="00172568">
        <w:trPr>
          <w:trHeight w:val="1268"/>
          <w:jc w:val="center"/>
        </w:trPr>
        <w:tc>
          <w:tcPr>
            <w:tcW w:w="3316" w:type="dxa"/>
            <w:shd w:val="clear" w:color="auto" w:fill="F2F2F2" w:themeFill="background1" w:themeFillShade="F2"/>
          </w:tcPr>
          <w:p w14:paraId="181E4A20"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Providing benefits of employment or working, including flexible benefits and liaising with benefit providers</w:t>
            </w:r>
          </w:p>
        </w:tc>
        <w:tc>
          <w:tcPr>
            <w:tcW w:w="3525" w:type="dxa"/>
          </w:tcPr>
          <w:p w14:paraId="5D0E667E" w14:textId="77777777" w:rsidR="001D2F70" w:rsidRPr="002B5459" w:rsidRDefault="001D2F70" w:rsidP="00172568">
            <w:pPr>
              <w:adjustRightInd/>
              <w:spacing w:after="200" w:line="276" w:lineRule="auto"/>
              <w:contextualSpacing/>
              <w:jc w:val="left"/>
              <w:rPr>
                <w:rFonts w:eastAsiaTheme="minorHAnsi"/>
                <w:sz w:val="20"/>
                <w:szCs w:val="20"/>
              </w:rPr>
            </w:pPr>
            <w:r>
              <w:rPr>
                <w:rFonts w:eastAsiaTheme="minorHAnsi"/>
                <w:sz w:val="20"/>
                <w:szCs w:val="20"/>
              </w:rPr>
              <w:t>Personal identifiers, s</w:t>
            </w:r>
            <w:r w:rsidRPr="002B5459">
              <w:rPr>
                <w:rFonts w:eastAsiaTheme="minorHAnsi"/>
                <w:sz w:val="20"/>
                <w:szCs w:val="20"/>
              </w:rPr>
              <w:t>alary, annual leave, pension and benefits entitlement, transaction and payment information</w:t>
            </w:r>
          </w:p>
        </w:tc>
        <w:tc>
          <w:tcPr>
            <w:tcW w:w="3402" w:type="dxa"/>
          </w:tcPr>
          <w:p w14:paraId="0C7EEACF" w14:textId="77777777" w:rsidR="001D2F70" w:rsidRDefault="001D2F70" w:rsidP="00172568">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w:t>
            </w:r>
            <w:r w:rsidRPr="002B5459">
              <w:rPr>
                <w:rFonts w:eastAsiaTheme="minorHAnsi"/>
                <w:sz w:val="20"/>
                <w:szCs w:val="20"/>
              </w:rPr>
              <w:t xml:space="preserve"> our contract with you</w:t>
            </w:r>
          </w:p>
          <w:p w14:paraId="7C02C46A" w14:textId="77777777" w:rsidR="001D2F70" w:rsidRPr="002B5459" w:rsidRDefault="001D2F70" w:rsidP="00172568">
            <w:pPr>
              <w:adjustRightInd/>
              <w:spacing w:after="200" w:line="276" w:lineRule="auto"/>
              <w:jc w:val="left"/>
              <w:rPr>
                <w:rFonts w:eastAsiaTheme="minorHAnsi"/>
                <w:sz w:val="20"/>
                <w:szCs w:val="20"/>
              </w:rPr>
            </w:pPr>
            <w:r>
              <w:rPr>
                <w:rFonts w:eastAsiaTheme="minorHAnsi"/>
                <w:sz w:val="20"/>
                <w:szCs w:val="20"/>
              </w:rPr>
              <w:t>We may have a legal obligation to do so</w:t>
            </w:r>
          </w:p>
        </w:tc>
      </w:tr>
      <w:tr w:rsidR="001D2F70" w:rsidRPr="002B5459" w14:paraId="582E6738" w14:textId="77777777" w:rsidTr="00F24C4D">
        <w:trPr>
          <w:cantSplit/>
          <w:jc w:val="center"/>
        </w:trPr>
        <w:tc>
          <w:tcPr>
            <w:tcW w:w="3316" w:type="dxa"/>
            <w:tcBorders>
              <w:bottom w:val="single" w:sz="4" w:space="0" w:color="auto"/>
            </w:tcBorders>
            <w:shd w:val="clear" w:color="auto" w:fill="F2F2F2" w:themeFill="background1" w:themeFillShade="F2"/>
          </w:tcPr>
          <w:p w14:paraId="5F9F9D7E"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Administering the contract we have entered into with you</w:t>
            </w:r>
          </w:p>
        </w:tc>
        <w:tc>
          <w:tcPr>
            <w:tcW w:w="3525" w:type="dxa"/>
            <w:tcBorders>
              <w:bottom w:val="single" w:sz="4" w:space="0" w:color="auto"/>
            </w:tcBorders>
          </w:tcPr>
          <w:p w14:paraId="0969C358" w14:textId="77777777" w:rsidR="001D2F70" w:rsidRDefault="001D2F70" w:rsidP="00172568">
            <w:pPr>
              <w:jc w:val="left"/>
              <w:rPr>
                <w:rFonts w:eastAsiaTheme="minorHAnsi"/>
                <w:sz w:val="20"/>
                <w:szCs w:val="20"/>
              </w:rPr>
            </w:pPr>
            <w:r w:rsidRPr="002B5459">
              <w:rPr>
                <w:rFonts w:eastAsiaTheme="minorHAnsi"/>
                <w:sz w:val="20"/>
                <w:szCs w:val="20"/>
              </w:rPr>
              <w:t xml:space="preserve">All </w:t>
            </w:r>
            <w:r>
              <w:rPr>
                <w:rFonts w:eastAsiaTheme="minorHAnsi"/>
                <w:sz w:val="20"/>
                <w:szCs w:val="20"/>
              </w:rPr>
              <w:t xml:space="preserve">your personal information excluding </w:t>
            </w:r>
            <w:r w:rsidRPr="002B5459">
              <w:rPr>
                <w:rFonts w:eastAsiaTheme="minorHAnsi"/>
                <w:sz w:val="20"/>
                <w:szCs w:val="20"/>
              </w:rPr>
              <w:t>‘special categories’ of personal information</w:t>
            </w:r>
            <w:r>
              <w:rPr>
                <w:rFonts w:eastAsiaTheme="minorHAnsi"/>
                <w:sz w:val="20"/>
                <w:szCs w:val="20"/>
              </w:rPr>
              <w:t xml:space="preserve"> and criminal records information</w:t>
            </w:r>
          </w:p>
          <w:p w14:paraId="3977AEE8" w14:textId="77777777" w:rsidR="001D2F70" w:rsidRPr="002B5459" w:rsidRDefault="001D2F70" w:rsidP="00172568">
            <w:pPr>
              <w:jc w:val="left"/>
              <w:rPr>
                <w:rFonts w:eastAsiaTheme="minorHAnsi"/>
                <w:sz w:val="20"/>
                <w:szCs w:val="20"/>
              </w:rPr>
            </w:pPr>
          </w:p>
        </w:tc>
        <w:tc>
          <w:tcPr>
            <w:tcW w:w="3402" w:type="dxa"/>
            <w:tcBorders>
              <w:bottom w:val="single" w:sz="4" w:space="0" w:color="auto"/>
            </w:tcBorders>
          </w:tcPr>
          <w:p w14:paraId="3F7DCD01" w14:textId="77777777" w:rsidR="001D2F70" w:rsidRPr="002B5459" w:rsidRDefault="001D2F70" w:rsidP="00172568">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w:t>
            </w:r>
            <w:r w:rsidRPr="002B5459">
              <w:rPr>
                <w:rFonts w:eastAsiaTheme="minorHAnsi"/>
                <w:sz w:val="20"/>
                <w:szCs w:val="20"/>
              </w:rPr>
              <w:t xml:space="preserve"> our contract with you</w:t>
            </w:r>
          </w:p>
        </w:tc>
      </w:tr>
      <w:tr w:rsidR="001D2F70" w:rsidRPr="002B5459" w14:paraId="56DDA099" w14:textId="77777777" w:rsidTr="00F24C4D">
        <w:trPr>
          <w:cantSplit/>
          <w:jc w:val="center"/>
        </w:trPr>
        <w:tc>
          <w:tcPr>
            <w:tcW w:w="3316" w:type="dxa"/>
            <w:tcBorders>
              <w:bottom w:val="single" w:sz="4" w:space="0" w:color="auto"/>
            </w:tcBorders>
            <w:shd w:val="clear" w:color="auto" w:fill="F2F2F2" w:themeFill="background1" w:themeFillShade="F2"/>
          </w:tcPr>
          <w:p w14:paraId="073AB09B"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Conducting performance reviews, grievance or disciplinary hearings</w:t>
            </w:r>
            <w:r>
              <w:rPr>
                <w:rFonts w:eastAsiaTheme="minorHAnsi"/>
                <w:b/>
                <w:sz w:val="20"/>
                <w:szCs w:val="20"/>
              </w:rPr>
              <w:t>,</w:t>
            </w:r>
            <w:r w:rsidRPr="002B5459">
              <w:rPr>
                <w:rFonts w:eastAsiaTheme="minorHAnsi"/>
                <w:b/>
                <w:sz w:val="20"/>
                <w:szCs w:val="20"/>
              </w:rPr>
              <w:t xml:space="preserve"> managing performance and determining performance requirements</w:t>
            </w:r>
            <w:r>
              <w:rPr>
                <w:rFonts w:eastAsiaTheme="minorHAnsi"/>
                <w:b/>
                <w:sz w:val="20"/>
                <w:szCs w:val="20"/>
              </w:rPr>
              <w:t xml:space="preserve"> and making decisions about compensation and benefits, </w:t>
            </w:r>
          </w:p>
        </w:tc>
        <w:tc>
          <w:tcPr>
            <w:tcW w:w="3525" w:type="dxa"/>
            <w:tcBorders>
              <w:bottom w:val="single" w:sz="4" w:space="0" w:color="auto"/>
            </w:tcBorders>
          </w:tcPr>
          <w:p w14:paraId="7195D4F1" w14:textId="77777777" w:rsidR="001D2F70" w:rsidRPr="002B5459" w:rsidRDefault="001D2F70" w:rsidP="00172568">
            <w:pPr>
              <w:jc w:val="left"/>
              <w:rPr>
                <w:rFonts w:eastAsiaTheme="minorHAnsi"/>
                <w:sz w:val="20"/>
                <w:szCs w:val="20"/>
              </w:rPr>
            </w:pPr>
            <w:r>
              <w:rPr>
                <w:rFonts w:eastAsiaTheme="minorHAnsi"/>
                <w:sz w:val="20"/>
                <w:szCs w:val="20"/>
              </w:rPr>
              <w:t>Performance, disciplinary and g</w:t>
            </w:r>
            <w:r w:rsidRPr="002B5459">
              <w:rPr>
                <w:rFonts w:eastAsiaTheme="minorHAnsi"/>
                <w:sz w:val="20"/>
                <w:szCs w:val="20"/>
              </w:rPr>
              <w:t>rievance information</w:t>
            </w:r>
            <w:r>
              <w:rPr>
                <w:rFonts w:eastAsiaTheme="minorHAnsi"/>
                <w:sz w:val="20"/>
                <w:szCs w:val="20"/>
              </w:rPr>
              <w:t>, e</w:t>
            </w:r>
            <w:r w:rsidRPr="002B5459">
              <w:rPr>
                <w:rFonts w:eastAsiaTheme="minorHAnsi"/>
                <w:sz w:val="20"/>
                <w:szCs w:val="20"/>
              </w:rPr>
              <w:t>mployment records</w:t>
            </w:r>
            <w:r>
              <w:rPr>
                <w:rFonts w:eastAsiaTheme="minorHAnsi"/>
                <w:sz w:val="20"/>
                <w:szCs w:val="20"/>
              </w:rPr>
              <w:t>, c</w:t>
            </w:r>
            <w:r w:rsidRPr="002B5459">
              <w:rPr>
                <w:rFonts w:eastAsiaTheme="minorHAnsi"/>
                <w:sz w:val="20"/>
                <w:szCs w:val="20"/>
              </w:rPr>
              <w:t>ompensation history</w:t>
            </w:r>
            <w:r>
              <w:rPr>
                <w:rFonts w:eastAsiaTheme="minorHAnsi"/>
                <w:sz w:val="20"/>
                <w:szCs w:val="20"/>
              </w:rPr>
              <w:t xml:space="preserve">, </w:t>
            </w:r>
            <w:r w:rsidRPr="002B5459">
              <w:rPr>
                <w:rFonts w:eastAsiaTheme="minorHAnsi"/>
                <w:sz w:val="20"/>
                <w:szCs w:val="20"/>
              </w:rPr>
              <w:t>salary, annual leave, pension and benefit</w:t>
            </w:r>
            <w:r>
              <w:rPr>
                <w:rFonts w:eastAsiaTheme="minorHAnsi"/>
                <w:sz w:val="20"/>
                <w:szCs w:val="20"/>
              </w:rPr>
              <w:t>s</w:t>
            </w:r>
          </w:p>
        </w:tc>
        <w:tc>
          <w:tcPr>
            <w:tcW w:w="3402" w:type="dxa"/>
            <w:tcBorders>
              <w:bottom w:val="single" w:sz="4" w:space="0" w:color="auto"/>
            </w:tcBorders>
          </w:tcPr>
          <w:p w14:paraId="1C1708F4" w14:textId="77777777" w:rsidR="001D2F70" w:rsidRDefault="001D2F70" w:rsidP="00172568">
            <w:pPr>
              <w:adjustRightInd/>
              <w:spacing w:after="200" w:line="276" w:lineRule="auto"/>
              <w:jc w:val="left"/>
              <w:rPr>
                <w:rFonts w:eastAsiaTheme="minorHAnsi"/>
                <w:sz w:val="20"/>
                <w:szCs w:val="20"/>
              </w:rPr>
            </w:pPr>
            <w:r w:rsidRPr="002B5459">
              <w:rPr>
                <w:rFonts w:eastAsiaTheme="minorHAnsi"/>
                <w:sz w:val="20"/>
                <w:szCs w:val="20"/>
              </w:rPr>
              <w:t xml:space="preserve">We have a legitimate interest to ensure that our </w:t>
            </w:r>
            <w:r>
              <w:rPr>
                <w:rFonts w:eastAsiaTheme="minorHAnsi"/>
                <w:sz w:val="20"/>
                <w:szCs w:val="20"/>
              </w:rPr>
              <w:t>workers</w:t>
            </w:r>
            <w:r w:rsidRPr="002B5459">
              <w:rPr>
                <w:rFonts w:eastAsiaTheme="minorHAnsi"/>
                <w:sz w:val="20"/>
                <w:szCs w:val="20"/>
              </w:rPr>
              <w:t xml:space="preserve"> are meeting their performance objectives and that the business is managing and controlling the </w:t>
            </w:r>
            <w:r>
              <w:rPr>
                <w:rFonts w:eastAsiaTheme="minorHAnsi"/>
                <w:sz w:val="20"/>
                <w:szCs w:val="20"/>
              </w:rPr>
              <w:t>performance process effectively</w:t>
            </w:r>
          </w:p>
          <w:p w14:paraId="3ABF4598" w14:textId="77777777" w:rsidR="001D2F70" w:rsidRPr="002B5459" w:rsidRDefault="001D2F70" w:rsidP="00172568">
            <w:pPr>
              <w:adjustRightInd/>
              <w:spacing w:after="200" w:line="276" w:lineRule="auto"/>
              <w:jc w:val="left"/>
              <w:rPr>
                <w:rFonts w:eastAsiaTheme="minorHAnsi"/>
                <w:b/>
                <w: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w:t>
            </w:r>
            <w:r w:rsidRPr="002B5459">
              <w:rPr>
                <w:rFonts w:eastAsiaTheme="minorHAnsi"/>
                <w:sz w:val="20"/>
                <w:szCs w:val="20"/>
              </w:rPr>
              <w:t xml:space="preserve"> our contract with you</w:t>
            </w:r>
          </w:p>
        </w:tc>
      </w:tr>
      <w:tr w:rsidR="001D2F70" w:rsidRPr="002B5459" w14:paraId="077ECB91" w14:textId="77777777" w:rsidTr="00F24C4D">
        <w:trPr>
          <w:jc w:val="center"/>
        </w:trPr>
        <w:tc>
          <w:tcPr>
            <w:tcW w:w="3316" w:type="dxa"/>
            <w:shd w:val="clear" w:color="auto" w:fill="F2F2F2" w:themeFill="background1" w:themeFillShade="F2"/>
          </w:tcPr>
          <w:p w14:paraId="0F66F942"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Business management and planning, including accounting and auditing, conducting our normal business operations and managing our relationship with you</w:t>
            </w:r>
          </w:p>
        </w:tc>
        <w:tc>
          <w:tcPr>
            <w:tcW w:w="3525" w:type="dxa"/>
          </w:tcPr>
          <w:p w14:paraId="7C750D20" w14:textId="77777777" w:rsidR="001D2F70" w:rsidRPr="002B5459" w:rsidRDefault="001D2F70" w:rsidP="00172568">
            <w:pPr>
              <w:jc w:val="left"/>
              <w:rPr>
                <w:rFonts w:eastAsiaTheme="minorHAnsi"/>
                <w:sz w:val="20"/>
                <w:szCs w:val="20"/>
              </w:rPr>
            </w:pPr>
            <w:r w:rsidRPr="002B5459">
              <w:rPr>
                <w:rFonts w:eastAsiaTheme="minorHAnsi"/>
                <w:sz w:val="20"/>
                <w:szCs w:val="20"/>
              </w:rPr>
              <w:t xml:space="preserve">All </w:t>
            </w:r>
            <w:r>
              <w:rPr>
                <w:rFonts w:eastAsiaTheme="minorHAnsi"/>
                <w:sz w:val="20"/>
                <w:szCs w:val="20"/>
              </w:rPr>
              <w:t xml:space="preserve">your personal information excluding </w:t>
            </w:r>
            <w:r w:rsidRPr="002B5459">
              <w:rPr>
                <w:rFonts w:eastAsiaTheme="minorHAnsi"/>
                <w:sz w:val="20"/>
                <w:szCs w:val="20"/>
              </w:rPr>
              <w:t>‘special categories’ of personal information</w:t>
            </w:r>
            <w:r>
              <w:rPr>
                <w:rFonts w:eastAsiaTheme="minorHAnsi"/>
                <w:sz w:val="20"/>
                <w:szCs w:val="20"/>
              </w:rPr>
              <w:t xml:space="preserve"> and criminal records information</w:t>
            </w:r>
          </w:p>
        </w:tc>
        <w:tc>
          <w:tcPr>
            <w:tcW w:w="3402" w:type="dxa"/>
          </w:tcPr>
          <w:p w14:paraId="31856EA6" w14:textId="77777777" w:rsidR="001D2F70" w:rsidRDefault="001D2F70" w:rsidP="00172568">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w:t>
            </w:r>
            <w:r w:rsidRPr="002B5459">
              <w:rPr>
                <w:rFonts w:eastAsiaTheme="minorHAnsi"/>
                <w:sz w:val="20"/>
                <w:szCs w:val="20"/>
              </w:rPr>
              <w:t xml:space="preserve"> our contract with you.</w:t>
            </w:r>
          </w:p>
          <w:p w14:paraId="66F2B10A" w14:textId="77777777" w:rsidR="001D2F70" w:rsidRPr="002B5459" w:rsidRDefault="001D2F70" w:rsidP="00172568">
            <w:pPr>
              <w:adjustRightInd/>
              <w:spacing w:after="200" w:line="276" w:lineRule="auto"/>
              <w:jc w:val="left"/>
              <w:rPr>
                <w:rFonts w:eastAsiaTheme="minorHAnsi"/>
                <w:sz w:val="20"/>
                <w:szCs w:val="20"/>
              </w:rPr>
            </w:pPr>
            <w:r w:rsidRPr="002B5459">
              <w:rPr>
                <w:rFonts w:eastAsiaTheme="minorHAnsi"/>
                <w:sz w:val="20"/>
                <w:szCs w:val="20"/>
              </w:rPr>
              <w:t xml:space="preserve">We have a legitimate interest </w:t>
            </w:r>
            <w:r>
              <w:rPr>
                <w:rFonts w:eastAsiaTheme="minorHAnsi"/>
                <w:sz w:val="20"/>
                <w:szCs w:val="20"/>
              </w:rPr>
              <w:t>to run and manage our business</w:t>
            </w:r>
          </w:p>
        </w:tc>
      </w:tr>
      <w:tr w:rsidR="001D2F70" w:rsidRPr="002B5459" w14:paraId="4D828944" w14:textId="77777777" w:rsidTr="00172568">
        <w:trPr>
          <w:trHeight w:val="2103"/>
          <w:jc w:val="center"/>
        </w:trPr>
        <w:tc>
          <w:tcPr>
            <w:tcW w:w="3316" w:type="dxa"/>
            <w:shd w:val="clear" w:color="auto" w:fill="F2F2F2" w:themeFill="background1" w:themeFillShade="F2"/>
          </w:tcPr>
          <w:p w14:paraId="2654219D"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 xml:space="preserve">Assessing qualifications for a particular job or task, including decisions about promotions </w:t>
            </w:r>
            <w:r>
              <w:rPr>
                <w:rFonts w:eastAsiaTheme="minorHAnsi"/>
                <w:b/>
                <w:sz w:val="20"/>
                <w:szCs w:val="20"/>
              </w:rPr>
              <w:t>and a</w:t>
            </w:r>
            <w:r w:rsidRPr="002B5459">
              <w:rPr>
                <w:rFonts w:eastAsiaTheme="minorHAnsi"/>
                <w:b/>
                <w:sz w:val="20"/>
                <w:szCs w:val="20"/>
              </w:rPr>
              <w:t>scertaining your fitness to work</w:t>
            </w:r>
            <w:r>
              <w:rPr>
                <w:rFonts w:eastAsiaTheme="minorHAnsi"/>
                <w:b/>
                <w:sz w:val="20"/>
                <w:szCs w:val="20"/>
              </w:rPr>
              <w:t>, e</w:t>
            </w:r>
            <w:r w:rsidRPr="002B5459">
              <w:rPr>
                <w:rFonts w:eastAsiaTheme="minorHAnsi"/>
                <w:b/>
                <w:sz w:val="20"/>
                <w:szCs w:val="20"/>
              </w:rPr>
              <w:t>ducation, training and development requirements</w:t>
            </w:r>
          </w:p>
        </w:tc>
        <w:tc>
          <w:tcPr>
            <w:tcW w:w="3525" w:type="dxa"/>
          </w:tcPr>
          <w:p w14:paraId="049A56C3" w14:textId="77777777" w:rsidR="001D2F70" w:rsidRDefault="001D2F70" w:rsidP="00172568">
            <w:pPr>
              <w:jc w:val="left"/>
              <w:rPr>
                <w:rFonts w:eastAsiaTheme="minorHAnsi"/>
                <w:sz w:val="20"/>
                <w:szCs w:val="20"/>
              </w:rPr>
            </w:pPr>
            <w:r>
              <w:rPr>
                <w:rFonts w:eastAsiaTheme="minorHAnsi"/>
                <w:sz w:val="20"/>
                <w:szCs w:val="20"/>
              </w:rPr>
              <w:t>Personal identifiers, performance, disciplinary and g</w:t>
            </w:r>
            <w:r w:rsidRPr="002B5459">
              <w:rPr>
                <w:rFonts w:eastAsiaTheme="minorHAnsi"/>
                <w:sz w:val="20"/>
                <w:szCs w:val="20"/>
              </w:rPr>
              <w:t>rievance information</w:t>
            </w:r>
            <w:r>
              <w:rPr>
                <w:rFonts w:eastAsiaTheme="minorHAnsi"/>
                <w:sz w:val="20"/>
                <w:szCs w:val="20"/>
              </w:rPr>
              <w:t>, e</w:t>
            </w:r>
            <w:r w:rsidRPr="002B5459">
              <w:rPr>
                <w:rFonts w:eastAsiaTheme="minorHAnsi"/>
                <w:sz w:val="20"/>
                <w:szCs w:val="20"/>
              </w:rPr>
              <w:t>mployment records</w:t>
            </w:r>
            <w:r>
              <w:rPr>
                <w:rFonts w:eastAsiaTheme="minorHAnsi"/>
                <w:sz w:val="20"/>
                <w:szCs w:val="20"/>
              </w:rPr>
              <w:t>, c</w:t>
            </w:r>
            <w:r w:rsidRPr="002B5459">
              <w:rPr>
                <w:rFonts w:eastAsiaTheme="minorHAnsi"/>
                <w:sz w:val="20"/>
                <w:szCs w:val="20"/>
              </w:rPr>
              <w:t>ompensation history</w:t>
            </w:r>
            <w:r>
              <w:rPr>
                <w:rFonts w:eastAsiaTheme="minorHAnsi"/>
                <w:sz w:val="20"/>
                <w:szCs w:val="20"/>
              </w:rPr>
              <w:t xml:space="preserve">, </w:t>
            </w:r>
            <w:r w:rsidRPr="002B5459">
              <w:rPr>
                <w:rFonts w:eastAsiaTheme="minorHAnsi"/>
                <w:sz w:val="20"/>
                <w:szCs w:val="20"/>
              </w:rPr>
              <w:t>salary, annual leave, pension and benefit</w:t>
            </w:r>
            <w:r>
              <w:rPr>
                <w:rFonts w:eastAsiaTheme="minorHAnsi"/>
                <w:sz w:val="20"/>
                <w:szCs w:val="20"/>
              </w:rPr>
              <w:t xml:space="preserve">s and other personal information excluding </w:t>
            </w:r>
            <w:r w:rsidRPr="002B5459">
              <w:rPr>
                <w:rFonts w:eastAsiaTheme="minorHAnsi"/>
                <w:sz w:val="20"/>
                <w:szCs w:val="20"/>
              </w:rPr>
              <w:t>‘special categories’ of personal information</w:t>
            </w:r>
            <w:r>
              <w:rPr>
                <w:rFonts w:eastAsiaTheme="minorHAnsi"/>
                <w:sz w:val="20"/>
                <w:szCs w:val="20"/>
              </w:rPr>
              <w:t xml:space="preserve"> and criminal records information</w:t>
            </w:r>
          </w:p>
          <w:p w14:paraId="2FFF1856" w14:textId="77777777" w:rsidR="001D2F70" w:rsidRPr="002B5459" w:rsidRDefault="001D2F70" w:rsidP="00172568">
            <w:pPr>
              <w:jc w:val="left"/>
              <w:rPr>
                <w:rFonts w:eastAsiaTheme="minorHAnsi"/>
                <w:sz w:val="20"/>
                <w:szCs w:val="20"/>
              </w:rPr>
            </w:pPr>
          </w:p>
        </w:tc>
        <w:tc>
          <w:tcPr>
            <w:tcW w:w="3402" w:type="dxa"/>
          </w:tcPr>
          <w:p w14:paraId="68555622" w14:textId="77777777" w:rsidR="001D2F70" w:rsidRDefault="001D2F70" w:rsidP="00172568">
            <w:pPr>
              <w:adjustRightInd/>
              <w:spacing w:after="200" w:line="276" w:lineRule="auto"/>
              <w:jc w:val="left"/>
              <w:rPr>
                <w:rFonts w:eastAsiaTheme="minorHAnsi"/>
                <w:sz w:val="20"/>
                <w:szCs w:val="20"/>
              </w:rPr>
            </w:pPr>
            <w:r>
              <w:rPr>
                <w:rFonts w:eastAsiaTheme="minorHAnsi"/>
                <w:sz w:val="20"/>
                <w:szCs w:val="20"/>
              </w:rPr>
              <w:t>We may be legally obliged to do so</w:t>
            </w:r>
          </w:p>
          <w:p w14:paraId="2CD64DB7" w14:textId="77777777" w:rsidR="001D2F70" w:rsidRDefault="001D2F70" w:rsidP="00172568">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w:t>
            </w:r>
            <w:r w:rsidRPr="002B5459">
              <w:rPr>
                <w:rFonts w:eastAsiaTheme="minorHAnsi"/>
                <w:sz w:val="20"/>
                <w:szCs w:val="20"/>
              </w:rPr>
              <w:t xml:space="preserve"> our contract with you</w:t>
            </w:r>
          </w:p>
          <w:p w14:paraId="34702685" w14:textId="77777777" w:rsidR="001D2F70" w:rsidRPr="002B5459" w:rsidRDefault="001D2F70" w:rsidP="00172568">
            <w:pPr>
              <w:adjustRightInd/>
              <w:spacing w:after="200" w:line="276" w:lineRule="auto"/>
              <w:jc w:val="left"/>
              <w:rPr>
                <w:rFonts w:eastAsiaTheme="minorHAnsi"/>
                <w:sz w:val="20"/>
                <w:szCs w:val="20"/>
              </w:rPr>
            </w:pPr>
            <w:r w:rsidRPr="002B5459">
              <w:rPr>
                <w:rFonts w:eastAsiaTheme="minorHAnsi"/>
                <w:sz w:val="20"/>
                <w:szCs w:val="20"/>
              </w:rPr>
              <w:t xml:space="preserve">We have a legitimate interest </w:t>
            </w:r>
            <w:r>
              <w:rPr>
                <w:rFonts w:eastAsiaTheme="minorHAnsi"/>
                <w:sz w:val="20"/>
                <w:szCs w:val="20"/>
              </w:rPr>
              <w:t>to run and manage our business and to ensure that our workers are suitably trained</w:t>
            </w:r>
          </w:p>
        </w:tc>
      </w:tr>
      <w:tr w:rsidR="001D2F70" w:rsidRPr="002B5459" w14:paraId="174A49E4" w14:textId="77777777" w:rsidTr="00172568">
        <w:trPr>
          <w:trHeight w:val="1346"/>
          <w:jc w:val="center"/>
        </w:trPr>
        <w:tc>
          <w:tcPr>
            <w:tcW w:w="3316" w:type="dxa"/>
            <w:shd w:val="clear" w:color="auto" w:fill="F2F2F2" w:themeFill="background1" w:themeFillShade="F2"/>
          </w:tcPr>
          <w:p w14:paraId="23D8E473"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Making decisions about your continued employment or engagement</w:t>
            </w:r>
            <w:r>
              <w:rPr>
                <w:rFonts w:eastAsiaTheme="minorHAnsi"/>
                <w:b/>
                <w:sz w:val="20"/>
                <w:szCs w:val="20"/>
              </w:rPr>
              <w:t xml:space="preserve"> or termination of our working relationship</w:t>
            </w:r>
          </w:p>
        </w:tc>
        <w:tc>
          <w:tcPr>
            <w:tcW w:w="3525" w:type="dxa"/>
          </w:tcPr>
          <w:p w14:paraId="52C0D516" w14:textId="77777777" w:rsidR="001D2F70" w:rsidRPr="002B5459" w:rsidRDefault="001D2F70" w:rsidP="00172568">
            <w:pPr>
              <w:jc w:val="left"/>
              <w:rPr>
                <w:rFonts w:eastAsiaTheme="minorHAnsi"/>
                <w:sz w:val="20"/>
                <w:szCs w:val="20"/>
              </w:rPr>
            </w:pPr>
            <w:r>
              <w:rPr>
                <w:rFonts w:eastAsiaTheme="minorHAnsi"/>
                <w:sz w:val="20"/>
                <w:szCs w:val="20"/>
              </w:rPr>
              <w:t>Personal identifiers, performance, disciplinary and g</w:t>
            </w:r>
            <w:r w:rsidRPr="002B5459">
              <w:rPr>
                <w:rFonts w:eastAsiaTheme="minorHAnsi"/>
                <w:sz w:val="20"/>
                <w:szCs w:val="20"/>
              </w:rPr>
              <w:t>rievance information</w:t>
            </w:r>
            <w:r>
              <w:rPr>
                <w:rFonts w:eastAsiaTheme="minorHAnsi"/>
                <w:sz w:val="20"/>
                <w:szCs w:val="20"/>
              </w:rPr>
              <w:t>, e</w:t>
            </w:r>
            <w:r w:rsidRPr="002B5459">
              <w:rPr>
                <w:rFonts w:eastAsiaTheme="minorHAnsi"/>
                <w:sz w:val="20"/>
                <w:szCs w:val="20"/>
              </w:rPr>
              <w:t>mployment records</w:t>
            </w:r>
            <w:r>
              <w:rPr>
                <w:rFonts w:eastAsiaTheme="minorHAnsi"/>
                <w:sz w:val="20"/>
                <w:szCs w:val="20"/>
              </w:rPr>
              <w:t>, c</w:t>
            </w:r>
            <w:r w:rsidRPr="002B5459">
              <w:rPr>
                <w:rFonts w:eastAsiaTheme="minorHAnsi"/>
                <w:sz w:val="20"/>
                <w:szCs w:val="20"/>
              </w:rPr>
              <w:t>ompensation history</w:t>
            </w:r>
            <w:r>
              <w:rPr>
                <w:rFonts w:eastAsiaTheme="minorHAnsi"/>
                <w:sz w:val="20"/>
                <w:szCs w:val="20"/>
              </w:rPr>
              <w:t xml:space="preserve">, </w:t>
            </w:r>
            <w:r w:rsidRPr="002B5459">
              <w:rPr>
                <w:rFonts w:eastAsiaTheme="minorHAnsi"/>
                <w:sz w:val="20"/>
                <w:szCs w:val="20"/>
              </w:rPr>
              <w:t>salary, annual leave, pension and benefit</w:t>
            </w:r>
            <w:r>
              <w:rPr>
                <w:rFonts w:eastAsiaTheme="minorHAnsi"/>
                <w:sz w:val="20"/>
                <w:szCs w:val="20"/>
              </w:rPr>
              <w:t>s</w:t>
            </w:r>
          </w:p>
        </w:tc>
        <w:tc>
          <w:tcPr>
            <w:tcW w:w="3402" w:type="dxa"/>
          </w:tcPr>
          <w:p w14:paraId="4ABB8781" w14:textId="77777777" w:rsidR="001D2F70" w:rsidRPr="002B5459" w:rsidRDefault="001D2F70" w:rsidP="00172568">
            <w:pPr>
              <w:adjustRightInd/>
              <w:spacing w:after="200" w:line="276" w:lineRule="auto"/>
              <w:jc w:val="left"/>
              <w:rPr>
                <w:rFonts w:eastAsiaTheme="minorHAnsi"/>
                <w:sz w:val="20"/>
                <w:szCs w:val="20"/>
              </w:rPr>
            </w:pPr>
            <w:r w:rsidRPr="002B5459">
              <w:rPr>
                <w:rFonts w:eastAsiaTheme="minorHAnsi"/>
                <w:sz w:val="20"/>
                <w:szCs w:val="20"/>
              </w:rPr>
              <w:t xml:space="preserve">We have a legitimate interest to ensure that the </w:t>
            </w:r>
            <w:r>
              <w:rPr>
                <w:rFonts w:eastAsiaTheme="minorHAnsi"/>
                <w:sz w:val="20"/>
                <w:szCs w:val="20"/>
              </w:rPr>
              <w:t>workers we engage</w:t>
            </w:r>
            <w:r w:rsidRPr="002B5459">
              <w:rPr>
                <w:rFonts w:eastAsiaTheme="minorHAnsi"/>
                <w:sz w:val="20"/>
                <w:szCs w:val="20"/>
              </w:rPr>
              <w:t xml:space="preserve"> continue to be suitably qualified and/or appropriate for their role within the business</w:t>
            </w:r>
          </w:p>
        </w:tc>
      </w:tr>
      <w:tr w:rsidR="001D2F70" w:rsidRPr="002B5459" w14:paraId="7214046F" w14:textId="77777777" w:rsidTr="00F24C4D">
        <w:trPr>
          <w:jc w:val="center"/>
        </w:trPr>
        <w:tc>
          <w:tcPr>
            <w:tcW w:w="3316" w:type="dxa"/>
            <w:shd w:val="clear" w:color="auto" w:fill="F2F2F2" w:themeFill="background1" w:themeFillShade="F2"/>
          </w:tcPr>
          <w:p w14:paraId="18016421" w14:textId="77777777" w:rsidR="001D2F70" w:rsidRPr="002B5459" w:rsidRDefault="001D2F70" w:rsidP="00F24C4D">
            <w:pPr>
              <w:adjustRightInd/>
              <w:spacing w:after="200" w:line="276" w:lineRule="auto"/>
              <w:jc w:val="left"/>
              <w:rPr>
                <w:b/>
                <w:sz w:val="20"/>
                <w:szCs w:val="20"/>
              </w:rPr>
            </w:pPr>
            <w:r w:rsidRPr="002B5459">
              <w:rPr>
                <w:rFonts w:eastAsiaTheme="minorHAnsi"/>
                <w:b/>
                <w:sz w:val="20"/>
                <w:szCs w:val="20"/>
              </w:rPr>
              <w:t>Managing sickness absence</w:t>
            </w:r>
          </w:p>
        </w:tc>
        <w:tc>
          <w:tcPr>
            <w:tcW w:w="3525" w:type="dxa"/>
          </w:tcPr>
          <w:p w14:paraId="086B1797" w14:textId="77777777" w:rsidR="001D2F70" w:rsidRPr="002B5459" w:rsidRDefault="001D2F70" w:rsidP="00172568">
            <w:pPr>
              <w:adjustRightInd/>
              <w:spacing w:after="200" w:line="276" w:lineRule="auto"/>
              <w:contextualSpacing/>
              <w:jc w:val="left"/>
              <w:rPr>
                <w:rFonts w:eastAsiaTheme="minorHAnsi"/>
                <w:sz w:val="20"/>
                <w:szCs w:val="20"/>
              </w:rPr>
            </w:pPr>
            <w:r>
              <w:rPr>
                <w:rFonts w:eastAsiaTheme="minorHAnsi"/>
                <w:sz w:val="20"/>
                <w:szCs w:val="20"/>
              </w:rPr>
              <w:t>Personal identifiers, a</w:t>
            </w:r>
            <w:r w:rsidRPr="002B5459">
              <w:rPr>
                <w:rFonts w:eastAsiaTheme="minorHAnsi"/>
                <w:sz w:val="20"/>
                <w:szCs w:val="20"/>
              </w:rPr>
              <w:t>ttendance history</w:t>
            </w:r>
            <w:r>
              <w:rPr>
                <w:rFonts w:eastAsiaTheme="minorHAnsi"/>
                <w:sz w:val="20"/>
                <w:szCs w:val="20"/>
              </w:rPr>
              <w:t xml:space="preserve"> and p</w:t>
            </w:r>
            <w:r w:rsidRPr="002B5459">
              <w:rPr>
                <w:rFonts w:eastAsiaTheme="minorHAnsi"/>
                <w:sz w:val="20"/>
                <w:szCs w:val="20"/>
              </w:rPr>
              <w:t>erformance</w:t>
            </w:r>
          </w:p>
        </w:tc>
        <w:tc>
          <w:tcPr>
            <w:tcW w:w="3402" w:type="dxa"/>
          </w:tcPr>
          <w:p w14:paraId="0F74A7EB" w14:textId="77777777" w:rsidR="001D2F70" w:rsidRDefault="001D2F70" w:rsidP="00172568">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 our contract with you</w:t>
            </w:r>
          </w:p>
          <w:p w14:paraId="095A8E5C" w14:textId="77777777" w:rsidR="001D2F70" w:rsidRPr="002B5459" w:rsidRDefault="001D2F70" w:rsidP="00172568">
            <w:pPr>
              <w:adjustRightInd/>
              <w:spacing w:after="200" w:line="276" w:lineRule="auto"/>
              <w:jc w:val="left"/>
              <w:rPr>
                <w:rFonts w:eastAsiaTheme="minorHAnsi"/>
                <w:sz w:val="20"/>
                <w:szCs w:val="20"/>
              </w:rPr>
            </w:pPr>
            <w:r w:rsidRPr="002B5459">
              <w:rPr>
                <w:rFonts w:eastAsiaTheme="minorHAnsi"/>
                <w:sz w:val="20"/>
                <w:szCs w:val="20"/>
              </w:rPr>
              <w:t xml:space="preserve">We have a legitimate business interest to ensure that the </w:t>
            </w:r>
            <w:r>
              <w:rPr>
                <w:rFonts w:eastAsiaTheme="minorHAnsi"/>
                <w:sz w:val="20"/>
                <w:szCs w:val="20"/>
              </w:rPr>
              <w:t>workers</w:t>
            </w:r>
            <w:r w:rsidRPr="002B5459">
              <w:rPr>
                <w:rFonts w:eastAsiaTheme="minorHAnsi"/>
                <w:sz w:val="20"/>
                <w:szCs w:val="20"/>
              </w:rPr>
              <w:t xml:space="preserve"> we e</w:t>
            </w:r>
            <w:r>
              <w:rPr>
                <w:rFonts w:eastAsiaTheme="minorHAnsi"/>
                <w:sz w:val="20"/>
                <w:szCs w:val="20"/>
              </w:rPr>
              <w:t>ngage</w:t>
            </w:r>
            <w:r w:rsidRPr="002B5459">
              <w:rPr>
                <w:rFonts w:eastAsiaTheme="minorHAnsi"/>
                <w:sz w:val="20"/>
                <w:szCs w:val="20"/>
              </w:rPr>
              <w:t xml:space="preserve"> continue to be suitably </w:t>
            </w:r>
            <w:r w:rsidRPr="002B5459">
              <w:rPr>
                <w:rFonts w:eastAsiaTheme="minorHAnsi"/>
                <w:sz w:val="20"/>
                <w:szCs w:val="20"/>
              </w:rPr>
              <w:lastRenderedPageBreak/>
              <w:t>qualified and/or appropriate for their role within the business</w:t>
            </w:r>
          </w:p>
        </w:tc>
      </w:tr>
      <w:tr w:rsidR="001D2F70" w:rsidRPr="002B5459" w14:paraId="749DBA43" w14:textId="77777777" w:rsidTr="00172568">
        <w:trPr>
          <w:trHeight w:val="1668"/>
          <w:jc w:val="center"/>
        </w:trPr>
        <w:tc>
          <w:tcPr>
            <w:tcW w:w="3316" w:type="dxa"/>
            <w:tcBorders>
              <w:bottom w:val="single" w:sz="4" w:space="0" w:color="auto"/>
            </w:tcBorders>
            <w:shd w:val="clear" w:color="auto" w:fill="F2F2F2" w:themeFill="background1" w:themeFillShade="F2"/>
          </w:tcPr>
          <w:p w14:paraId="04FB0C31" w14:textId="77777777" w:rsidR="001D2F70" w:rsidRPr="002B5459" w:rsidRDefault="001D2F70" w:rsidP="00F24C4D">
            <w:pPr>
              <w:adjustRightInd/>
              <w:spacing w:after="200" w:line="276" w:lineRule="auto"/>
              <w:jc w:val="left"/>
              <w:rPr>
                <w:b/>
                <w:sz w:val="20"/>
                <w:szCs w:val="20"/>
              </w:rPr>
            </w:pPr>
            <w:r w:rsidRPr="002B5459">
              <w:rPr>
                <w:rFonts w:eastAsiaTheme="minorHAnsi"/>
                <w:b/>
                <w:sz w:val="20"/>
                <w:szCs w:val="20"/>
              </w:rPr>
              <w:lastRenderedPageBreak/>
              <w:t>Complying with health and safety obligations</w:t>
            </w:r>
          </w:p>
        </w:tc>
        <w:tc>
          <w:tcPr>
            <w:tcW w:w="3525" w:type="dxa"/>
            <w:tcBorders>
              <w:bottom w:val="single" w:sz="4" w:space="0" w:color="auto"/>
            </w:tcBorders>
          </w:tcPr>
          <w:p w14:paraId="2E0F5CA3" w14:textId="3FB58E99" w:rsidR="001D2F70" w:rsidRPr="002B5459" w:rsidRDefault="00172568" w:rsidP="00172568">
            <w:pPr>
              <w:jc w:val="left"/>
              <w:rPr>
                <w:rFonts w:eastAsiaTheme="minorHAnsi"/>
                <w:sz w:val="20"/>
                <w:szCs w:val="20"/>
              </w:rPr>
            </w:pPr>
            <w:r>
              <w:rPr>
                <w:rFonts w:eastAsiaTheme="minorHAnsi"/>
                <w:sz w:val="20"/>
                <w:szCs w:val="20"/>
              </w:rPr>
              <w:t>Personal identifiers, and othe</w:t>
            </w:r>
            <w:r w:rsidR="001D2F70" w:rsidRPr="002B5459">
              <w:rPr>
                <w:rFonts w:eastAsiaTheme="minorHAnsi"/>
                <w:sz w:val="20"/>
                <w:szCs w:val="20"/>
              </w:rPr>
              <w:t>r information obtained through electronic means</w:t>
            </w:r>
            <w:r w:rsidR="001D2F70">
              <w:rPr>
                <w:rFonts w:eastAsiaTheme="minorHAnsi"/>
                <w:sz w:val="20"/>
                <w:szCs w:val="20"/>
              </w:rPr>
              <w:t xml:space="preserve">, </w:t>
            </w:r>
            <w:r w:rsidR="002B3A6E">
              <w:rPr>
                <w:rFonts w:eastAsiaTheme="minorHAnsi"/>
                <w:sz w:val="20"/>
                <w:szCs w:val="20"/>
              </w:rPr>
              <w:t xml:space="preserve">including any home-working assessment records </w:t>
            </w:r>
          </w:p>
          <w:p w14:paraId="1E61B2D5" w14:textId="77777777" w:rsidR="001D2F70" w:rsidRPr="002B5459" w:rsidRDefault="001D2F70" w:rsidP="00172568">
            <w:pPr>
              <w:adjustRightInd/>
              <w:spacing w:after="200" w:line="276" w:lineRule="auto"/>
              <w:contextualSpacing/>
              <w:jc w:val="left"/>
              <w:rPr>
                <w:rFonts w:eastAsiaTheme="minorHAnsi"/>
                <w:sz w:val="20"/>
                <w:szCs w:val="20"/>
              </w:rPr>
            </w:pPr>
          </w:p>
        </w:tc>
        <w:tc>
          <w:tcPr>
            <w:tcW w:w="3402" w:type="dxa"/>
            <w:tcBorders>
              <w:bottom w:val="single" w:sz="4" w:space="0" w:color="auto"/>
            </w:tcBorders>
          </w:tcPr>
          <w:p w14:paraId="645A3B31" w14:textId="3FD64FFD" w:rsidR="001D2F70" w:rsidRPr="002B5459" w:rsidRDefault="001D2F70" w:rsidP="00172568">
            <w:pPr>
              <w:adjustRightInd/>
              <w:spacing w:after="200" w:line="276" w:lineRule="auto"/>
              <w:jc w:val="left"/>
              <w:rPr>
                <w:rFonts w:eastAsiaTheme="minorHAnsi"/>
                <w:sz w:val="20"/>
                <w:szCs w:val="20"/>
              </w:rPr>
            </w:pPr>
            <w:r w:rsidRPr="002B5459">
              <w:rPr>
                <w:rFonts w:eastAsiaTheme="minorHAnsi"/>
                <w:sz w:val="20"/>
                <w:szCs w:val="20"/>
              </w:rPr>
              <w:t>We have a legal obligation to comply with H</w:t>
            </w:r>
            <w:r w:rsidR="00172568">
              <w:rPr>
                <w:rFonts w:eastAsiaTheme="minorHAnsi"/>
                <w:sz w:val="20"/>
                <w:szCs w:val="20"/>
              </w:rPr>
              <w:t xml:space="preserve"> &amp;S</w:t>
            </w:r>
            <w:r w:rsidRPr="002B5459">
              <w:rPr>
                <w:rFonts w:eastAsiaTheme="minorHAnsi"/>
                <w:sz w:val="20"/>
                <w:szCs w:val="20"/>
              </w:rPr>
              <w:t xml:space="preserve"> laws</w:t>
            </w:r>
            <w:r w:rsidR="00172568">
              <w:rPr>
                <w:rFonts w:eastAsiaTheme="minorHAnsi"/>
                <w:sz w:val="20"/>
                <w:szCs w:val="20"/>
              </w:rPr>
              <w:t xml:space="preserve"> </w:t>
            </w:r>
            <w:r w:rsidRPr="002B5459">
              <w:rPr>
                <w:rFonts w:eastAsiaTheme="minorHAnsi"/>
                <w:sz w:val="20"/>
                <w:szCs w:val="20"/>
              </w:rPr>
              <w:t xml:space="preserve">We also have a legal obligation to report any accidents at work in accordance with </w:t>
            </w:r>
            <w:r w:rsidR="00172568" w:rsidRPr="002B5459">
              <w:rPr>
                <w:rFonts w:eastAsiaTheme="minorHAnsi"/>
                <w:sz w:val="20"/>
                <w:szCs w:val="20"/>
              </w:rPr>
              <w:t>H</w:t>
            </w:r>
            <w:r w:rsidR="00172568">
              <w:rPr>
                <w:rFonts w:eastAsiaTheme="minorHAnsi"/>
                <w:sz w:val="20"/>
                <w:szCs w:val="20"/>
              </w:rPr>
              <w:t xml:space="preserve"> &amp;S</w:t>
            </w:r>
            <w:r w:rsidR="00172568" w:rsidRPr="002B5459">
              <w:rPr>
                <w:rFonts w:eastAsiaTheme="minorHAnsi"/>
                <w:sz w:val="20"/>
                <w:szCs w:val="20"/>
              </w:rPr>
              <w:t xml:space="preserve"> laws</w:t>
            </w:r>
            <w:r w:rsidR="00172568">
              <w:rPr>
                <w:rFonts w:eastAsiaTheme="minorHAnsi"/>
                <w:sz w:val="20"/>
                <w:szCs w:val="20"/>
              </w:rPr>
              <w:t>.</w:t>
            </w:r>
          </w:p>
        </w:tc>
      </w:tr>
      <w:tr w:rsidR="001D2F70" w:rsidRPr="002B5459" w14:paraId="21577ED6" w14:textId="77777777" w:rsidTr="00F24C4D">
        <w:trPr>
          <w:jc w:val="center"/>
        </w:trPr>
        <w:tc>
          <w:tcPr>
            <w:tcW w:w="3316" w:type="dxa"/>
            <w:tcBorders>
              <w:bottom w:val="single" w:sz="4" w:space="0" w:color="auto"/>
            </w:tcBorders>
            <w:shd w:val="clear" w:color="auto" w:fill="F2F2F2" w:themeFill="background1" w:themeFillShade="F2"/>
          </w:tcPr>
          <w:p w14:paraId="61FF9905" w14:textId="77777777" w:rsidR="001D2F70" w:rsidRPr="002B5459" w:rsidRDefault="001D2F70" w:rsidP="00F24C4D">
            <w:pPr>
              <w:adjustRightInd/>
              <w:spacing w:after="200" w:line="276" w:lineRule="auto"/>
              <w:jc w:val="left"/>
              <w:rPr>
                <w:b/>
                <w:sz w:val="20"/>
                <w:szCs w:val="20"/>
              </w:rPr>
            </w:pPr>
            <w:r w:rsidRPr="002B5459">
              <w:rPr>
                <w:rFonts w:eastAsiaTheme="minorHAnsi"/>
                <w:b/>
                <w:sz w:val="20"/>
                <w:szCs w:val="20"/>
              </w:rPr>
              <w:t>Dealing with legal disputes involving you, or other employees, workers, directors and consultants, including accidents at work</w:t>
            </w:r>
          </w:p>
        </w:tc>
        <w:tc>
          <w:tcPr>
            <w:tcW w:w="3525" w:type="dxa"/>
            <w:tcBorders>
              <w:bottom w:val="single" w:sz="4" w:space="0" w:color="auto"/>
            </w:tcBorders>
          </w:tcPr>
          <w:p w14:paraId="259E3840" w14:textId="77777777" w:rsidR="001D2F70" w:rsidRPr="002B5459"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 xml:space="preserve">All </w:t>
            </w:r>
            <w:r>
              <w:rPr>
                <w:rFonts w:eastAsiaTheme="minorHAnsi"/>
                <w:sz w:val="20"/>
                <w:szCs w:val="20"/>
              </w:rPr>
              <w:t xml:space="preserve">your personal information excluding </w:t>
            </w:r>
            <w:r w:rsidRPr="002B5459">
              <w:rPr>
                <w:rFonts w:eastAsiaTheme="minorHAnsi"/>
                <w:sz w:val="20"/>
                <w:szCs w:val="20"/>
              </w:rPr>
              <w:t>‘special categories’ of personal information</w:t>
            </w:r>
            <w:r>
              <w:rPr>
                <w:rFonts w:eastAsiaTheme="minorHAnsi"/>
                <w:sz w:val="20"/>
                <w:szCs w:val="20"/>
              </w:rPr>
              <w:t xml:space="preserve"> and criminal records information</w:t>
            </w:r>
          </w:p>
        </w:tc>
        <w:tc>
          <w:tcPr>
            <w:tcW w:w="3402" w:type="dxa"/>
            <w:tcBorders>
              <w:bottom w:val="single" w:sz="4" w:space="0" w:color="auto"/>
            </w:tcBorders>
          </w:tcPr>
          <w:p w14:paraId="41E0A426" w14:textId="77777777" w:rsidR="001D2F70" w:rsidRDefault="001D2F70" w:rsidP="00F24C4D">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 our contract with you</w:t>
            </w:r>
          </w:p>
          <w:p w14:paraId="620628C9"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We have a legitimate interest to ensure that all legal</w:t>
            </w:r>
            <w:r>
              <w:rPr>
                <w:rFonts w:eastAsiaTheme="minorHAnsi"/>
                <w:sz w:val="20"/>
                <w:szCs w:val="20"/>
              </w:rPr>
              <w:t xml:space="preserve"> claims are managed effectively</w:t>
            </w:r>
          </w:p>
        </w:tc>
      </w:tr>
      <w:tr w:rsidR="001D2F70" w:rsidRPr="002B5459" w14:paraId="201D099D" w14:textId="77777777" w:rsidTr="00F24C4D">
        <w:trPr>
          <w:jc w:val="center"/>
        </w:trPr>
        <w:tc>
          <w:tcPr>
            <w:tcW w:w="3316" w:type="dxa"/>
            <w:shd w:val="clear" w:color="auto" w:fill="F2F2F2" w:themeFill="background1" w:themeFillShade="F2"/>
          </w:tcPr>
          <w:p w14:paraId="34A9AD16"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 xml:space="preserve">For the purposes of ensuring the security of our systems and </w:t>
            </w:r>
            <w:r>
              <w:rPr>
                <w:rFonts w:eastAsiaTheme="minorHAnsi"/>
                <w:b/>
                <w:sz w:val="20"/>
                <w:szCs w:val="20"/>
              </w:rPr>
              <w:t xml:space="preserve">our </w:t>
            </w:r>
            <w:r w:rsidRPr="002B5459">
              <w:rPr>
                <w:rFonts w:eastAsiaTheme="minorHAnsi"/>
                <w:b/>
                <w:sz w:val="20"/>
                <w:szCs w:val="20"/>
              </w:rPr>
              <w:t>information</w:t>
            </w:r>
            <w:r>
              <w:rPr>
                <w:rFonts w:eastAsiaTheme="minorHAnsi"/>
                <w:b/>
                <w:sz w:val="20"/>
                <w:szCs w:val="20"/>
              </w:rPr>
              <w:t>,</w:t>
            </w:r>
            <w:r w:rsidRPr="002B5459">
              <w:rPr>
                <w:rFonts w:eastAsiaTheme="minorHAnsi"/>
                <w:b/>
                <w:sz w:val="20"/>
                <w:szCs w:val="20"/>
              </w:rPr>
              <w:t xml:space="preserve"> </w:t>
            </w:r>
            <w:r>
              <w:rPr>
                <w:rFonts w:eastAsiaTheme="minorHAnsi"/>
                <w:b/>
                <w:sz w:val="20"/>
                <w:szCs w:val="20"/>
              </w:rPr>
              <w:t>t</w:t>
            </w:r>
            <w:r w:rsidRPr="002B5459">
              <w:rPr>
                <w:rFonts w:eastAsiaTheme="minorHAnsi"/>
                <w:b/>
                <w:sz w:val="20"/>
                <w:szCs w:val="20"/>
              </w:rPr>
              <w:t>o ensure network and information security, including preventing unauthorised access to our computer and electronic communications systems and preventing malicious software distribution</w:t>
            </w:r>
          </w:p>
        </w:tc>
        <w:tc>
          <w:tcPr>
            <w:tcW w:w="3525" w:type="dxa"/>
          </w:tcPr>
          <w:p w14:paraId="05D62A6D" w14:textId="77777777" w:rsidR="001D2F70"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 xml:space="preserve">Use of our information and communications systems, including the computers and fixed and mobile phones that we allow you to use, passwords, personal identification numbers, IP addresses, </w:t>
            </w:r>
            <w:proofErr w:type="gramStart"/>
            <w:r w:rsidRPr="002B5459">
              <w:rPr>
                <w:rFonts w:eastAsiaTheme="minorHAnsi"/>
                <w:sz w:val="20"/>
                <w:szCs w:val="20"/>
              </w:rPr>
              <w:t>user names</w:t>
            </w:r>
            <w:proofErr w:type="gramEnd"/>
            <w:r w:rsidRPr="002B5459">
              <w:rPr>
                <w:rFonts w:eastAsiaTheme="minorHAnsi"/>
                <w:sz w:val="20"/>
                <w:szCs w:val="20"/>
              </w:rPr>
              <w:t xml:space="preserve"> and other IT system </w:t>
            </w:r>
            <w:r>
              <w:rPr>
                <w:rFonts w:eastAsiaTheme="minorHAnsi"/>
                <w:sz w:val="20"/>
                <w:szCs w:val="20"/>
              </w:rPr>
              <w:t>identifying information</w:t>
            </w:r>
          </w:p>
          <w:p w14:paraId="04264F6C"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4CC1A213" w14:textId="77777777" w:rsidR="001D2F70" w:rsidRDefault="001D2F70" w:rsidP="00F24C4D">
            <w:pPr>
              <w:adjustRightInd/>
              <w:spacing w:after="200" w:line="276" w:lineRule="auto"/>
              <w:jc w:val="left"/>
              <w:rPr>
                <w:rFonts w:eastAsiaTheme="minorHAnsi"/>
                <w:sz w:val="20"/>
                <w:szCs w:val="20"/>
              </w:rPr>
            </w:pPr>
            <w:r w:rsidRPr="002B5459">
              <w:rPr>
                <w:rFonts w:eastAsiaTheme="minorHAnsi"/>
                <w:sz w:val="20"/>
                <w:szCs w:val="20"/>
              </w:rPr>
              <w:t>We have a legitimate business in ensuring our systems are secure</w:t>
            </w:r>
          </w:p>
          <w:p w14:paraId="3B738373" w14:textId="77777777" w:rsidR="001D2F70" w:rsidRDefault="001D2F70" w:rsidP="00F24C4D">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and perform our contract with you</w:t>
            </w:r>
          </w:p>
          <w:p w14:paraId="5986B6BB" w14:textId="77777777" w:rsidR="001D2F70" w:rsidRPr="002B5459" w:rsidRDefault="001D2F70" w:rsidP="00F24C4D">
            <w:pPr>
              <w:adjustRightInd/>
              <w:spacing w:after="200" w:line="276" w:lineRule="auto"/>
              <w:jc w:val="left"/>
              <w:rPr>
                <w:rFonts w:eastAsiaTheme="minorHAnsi"/>
                <w:sz w:val="20"/>
                <w:szCs w:val="20"/>
              </w:rPr>
            </w:pPr>
          </w:p>
        </w:tc>
      </w:tr>
      <w:tr w:rsidR="001D2F70" w:rsidRPr="002B5459" w14:paraId="53914227" w14:textId="77777777" w:rsidTr="005F3469">
        <w:trPr>
          <w:trHeight w:val="2495"/>
          <w:jc w:val="center"/>
        </w:trPr>
        <w:tc>
          <w:tcPr>
            <w:tcW w:w="3316" w:type="dxa"/>
            <w:shd w:val="clear" w:color="auto" w:fill="F2F2F2" w:themeFill="background1" w:themeFillShade="F2"/>
          </w:tcPr>
          <w:p w14:paraId="1506922C"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To facilitate the use of our IT systems and monitor your use of our information and communication systems to ensure compliance with our IT policies</w:t>
            </w:r>
          </w:p>
        </w:tc>
        <w:tc>
          <w:tcPr>
            <w:tcW w:w="3525" w:type="dxa"/>
          </w:tcPr>
          <w:p w14:paraId="451F13A6" w14:textId="62D7A2B0" w:rsidR="005F3469" w:rsidRPr="002B5459"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 xml:space="preserve">Use of our information and communications systems, including the computers and fixed and mobile phones that we allow you to use, passwords, personal identification numbers, IP addresses, </w:t>
            </w:r>
            <w:proofErr w:type="gramStart"/>
            <w:r w:rsidRPr="002B5459">
              <w:rPr>
                <w:rFonts w:eastAsiaTheme="minorHAnsi"/>
                <w:sz w:val="20"/>
                <w:szCs w:val="20"/>
              </w:rPr>
              <w:t>user names</w:t>
            </w:r>
            <w:proofErr w:type="gramEnd"/>
            <w:r w:rsidRPr="002B5459">
              <w:rPr>
                <w:rFonts w:eastAsiaTheme="minorHAnsi"/>
                <w:sz w:val="20"/>
                <w:szCs w:val="20"/>
              </w:rPr>
              <w:t xml:space="preserve"> and other IT system identifying </w:t>
            </w:r>
            <w:r>
              <w:rPr>
                <w:rFonts w:eastAsiaTheme="minorHAnsi"/>
                <w:sz w:val="20"/>
                <w:szCs w:val="20"/>
              </w:rPr>
              <w:t>informat</w:t>
            </w:r>
            <w:r w:rsidR="005F3469">
              <w:rPr>
                <w:rFonts w:eastAsiaTheme="minorHAnsi"/>
                <w:sz w:val="20"/>
                <w:szCs w:val="20"/>
              </w:rPr>
              <w:t>ion.</w:t>
            </w:r>
          </w:p>
        </w:tc>
        <w:tc>
          <w:tcPr>
            <w:tcW w:w="3402" w:type="dxa"/>
          </w:tcPr>
          <w:p w14:paraId="54419887" w14:textId="77777777" w:rsidR="001D2F70" w:rsidRDefault="001D2F70" w:rsidP="00F24C4D">
            <w:pPr>
              <w:adjustRightInd/>
              <w:spacing w:after="200" w:line="276" w:lineRule="auto"/>
              <w:jc w:val="left"/>
              <w:rPr>
                <w:rFonts w:eastAsiaTheme="minorHAnsi"/>
                <w:sz w:val="20"/>
                <w:szCs w:val="20"/>
              </w:rPr>
            </w:pPr>
            <w:r w:rsidRPr="002B5459">
              <w:rPr>
                <w:rFonts w:eastAsiaTheme="minorHAnsi"/>
                <w:sz w:val="20"/>
                <w:szCs w:val="20"/>
              </w:rPr>
              <w:t xml:space="preserve">We have a legitimate </w:t>
            </w:r>
            <w:r>
              <w:rPr>
                <w:rFonts w:eastAsiaTheme="minorHAnsi"/>
                <w:sz w:val="20"/>
                <w:szCs w:val="20"/>
              </w:rPr>
              <w:t>interest</w:t>
            </w:r>
            <w:r w:rsidRPr="002B5459">
              <w:rPr>
                <w:rFonts w:eastAsiaTheme="minorHAnsi"/>
                <w:sz w:val="20"/>
                <w:szCs w:val="20"/>
              </w:rPr>
              <w:t xml:space="preserve"> in ensuring that </w:t>
            </w:r>
            <w:r>
              <w:rPr>
                <w:rFonts w:eastAsiaTheme="minorHAnsi"/>
                <w:sz w:val="20"/>
                <w:szCs w:val="20"/>
              </w:rPr>
              <w:t>our workers use our computer</w:t>
            </w:r>
            <w:r w:rsidRPr="002B5459">
              <w:rPr>
                <w:rFonts w:eastAsiaTheme="minorHAnsi"/>
                <w:sz w:val="20"/>
                <w:szCs w:val="20"/>
              </w:rPr>
              <w:t xml:space="preserve"> systems </w:t>
            </w:r>
            <w:r>
              <w:rPr>
                <w:rFonts w:eastAsiaTheme="minorHAnsi"/>
                <w:sz w:val="20"/>
                <w:szCs w:val="20"/>
              </w:rPr>
              <w:t xml:space="preserve">and information </w:t>
            </w:r>
            <w:r w:rsidRPr="002B5459">
              <w:rPr>
                <w:rFonts w:eastAsiaTheme="minorHAnsi"/>
                <w:sz w:val="20"/>
                <w:szCs w:val="20"/>
              </w:rPr>
              <w:t>correctly and efficiently</w:t>
            </w:r>
            <w:r>
              <w:rPr>
                <w:rFonts w:eastAsiaTheme="minorHAnsi"/>
                <w:sz w:val="20"/>
                <w:szCs w:val="20"/>
              </w:rPr>
              <w:t xml:space="preserve"> and</w:t>
            </w:r>
            <w:r w:rsidRPr="002B5459">
              <w:rPr>
                <w:rFonts w:eastAsiaTheme="minorHAnsi"/>
                <w:sz w:val="20"/>
                <w:szCs w:val="20"/>
              </w:rPr>
              <w:t xml:space="preserve"> in compliance with our IT policies</w:t>
            </w:r>
          </w:p>
          <w:p w14:paraId="738548FC" w14:textId="36A13E16" w:rsidR="001D2F70" w:rsidRDefault="001D2F70" w:rsidP="00F24C4D">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manage a</w:t>
            </w:r>
            <w:r w:rsidR="005F3469">
              <w:rPr>
                <w:rFonts w:eastAsiaTheme="minorHAnsi"/>
                <w:sz w:val="20"/>
                <w:szCs w:val="20"/>
              </w:rPr>
              <w:t>nd perform our contract with you.</w:t>
            </w:r>
          </w:p>
          <w:p w14:paraId="5B4DD27F" w14:textId="77777777" w:rsidR="001D2F70" w:rsidRPr="002B5459" w:rsidRDefault="001D2F70" w:rsidP="00F24C4D">
            <w:pPr>
              <w:adjustRightInd/>
              <w:spacing w:after="200" w:line="276" w:lineRule="auto"/>
              <w:jc w:val="left"/>
              <w:rPr>
                <w:rFonts w:eastAsiaTheme="minorHAnsi"/>
                <w:sz w:val="20"/>
                <w:szCs w:val="20"/>
              </w:rPr>
            </w:pPr>
          </w:p>
        </w:tc>
      </w:tr>
      <w:tr w:rsidR="001D2F70" w:rsidRPr="002B5459" w14:paraId="299BA161" w14:textId="77777777" w:rsidTr="00F24C4D">
        <w:trPr>
          <w:jc w:val="center"/>
        </w:trPr>
        <w:tc>
          <w:tcPr>
            <w:tcW w:w="3316" w:type="dxa"/>
            <w:shd w:val="clear" w:color="auto" w:fill="F2F2F2" w:themeFill="background1" w:themeFillShade="F2"/>
          </w:tcPr>
          <w:p w14:paraId="06A3C137"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To comply with our legal obligations, for example in relation to PAYE, National Insurance, Companies House filings</w:t>
            </w:r>
          </w:p>
        </w:tc>
        <w:tc>
          <w:tcPr>
            <w:tcW w:w="3525" w:type="dxa"/>
          </w:tcPr>
          <w:p w14:paraId="533815CC" w14:textId="77777777" w:rsidR="001D2F70" w:rsidRPr="002B5459" w:rsidRDefault="001D2F70" w:rsidP="00F24C4D">
            <w:pPr>
              <w:adjustRightInd/>
              <w:spacing w:after="200" w:line="276" w:lineRule="auto"/>
              <w:contextualSpacing/>
              <w:jc w:val="left"/>
              <w:rPr>
                <w:rFonts w:eastAsiaTheme="minorHAnsi"/>
                <w:sz w:val="20"/>
                <w:szCs w:val="20"/>
              </w:rPr>
            </w:pPr>
            <w:r>
              <w:rPr>
                <w:rFonts w:eastAsiaTheme="minorHAnsi"/>
                <w:sz w:val="20"/>
                <w:szCs w:val="20"/>
              </w:rPr>
              <w:t>Personal identifiers, t</w:t>
            </w:r>
            <w:r w:rsidRPr="002B5459">
              <w:rPr>
                <w:rFonts w:eastAsiaTheme="minorHAnsi"/>
                <w:sz w:val="20"/>
                <w:szCs w:val="20"/>
              </w:rPr>
              <w:t>ransaction and payment information</w:t>
            </w:r>
            <w:r>
              <w:rPr>
                <w:rFonts w:eastAsiaTheme="minorHAnsi"/>
                <w:sz w:val="20"/>
                <w:szCs w:val="20"/>
              </w:rPr>
              <w:t>, n</w:t>
            </w:r>
            <w:r w:rsidRPr="002B5459">
              <w:rPr>
                <w:rFonts w:eastAsiaTheme="minorHAnsi"/>
                <w:sz w:val="20"/>
                <w:szCs w:val="20"/>
              </w:rPr>
              <w:t xml:space="preserve">ational insurance number and other </w:t>
            </w:r>
            <w:r>
              <w:rPr>
                <w:rFonts w:eastAsiaTheme="minorHAnsi"/>
                <w:sz w:val="20"/>
                <w:szCs w:val="20"/>
              </w:rPr>
              <w:t>tax or governmental identifiers</w:t>
            </w:r>
          </w:p>
          <w:p w14:paraId="29A92381" w14:textId="77777777" w:rsidR="001D2F70" w:rsidRDefault="001D2F70" w:rsidP="00F24C4D">
            <w:pPr>
              <w:adjustRightInd/>
              <w:spacing w:after="200" w:line="276" w:lineRule="auto"/>
              <w:contextualSpacing/>
              <w:jc w:val="left"/>
              <w:rPr>
                <w:rFonts w:eastAsiaTheme="minorHAnsi"/>
                <w:sz w:val="20"/>
                <w:szCs w:val="20"/>
              </w:rPr>
            </w:pPr>
            <w:r>
              <w:rPr>
                <w:rFonts w:eastAsiaTheme="minorHAnsi"/>
                <w:sz w:val="20"/>
                <w:szCs w:val="20"/>
              </w:rPr>
              <w:t>bank account details</w:t>
            </w:r>
            <w:r w:rsidRPr="002B5459">
              <w:rPr>
                <w:rFonts w:eastAsiaTheme="minorHAnsi"/>
                <w:sz w:val="20"/>
                <w:szCs w:val="20"/>
              </w:rPr>
              <w:t>, payroll and tax status</w:t>
            </w:r>
            <w:r>
              <w:rPr>
                <w:rFonts w:eastAsiaTheme="minorHAnsi"/>
                <w:sz w:val="20"/>
                <w:szCs w:val="20"/>
              </w:rPr>
              <w:t>, name, address, date of birth, other directorships</w:t>
            </w:r>
          </w:p>
          <w:p w14:paraId="05892BD5" w14:textId="77777777" w:rsidR="005F3469" w:rsidRDefault="005F3469" w:rsidP="00F24C4D">
            <w:pPr>
              <w:adjustRightInd/>
              <w:spacing w:after="200" w:line="276" w:lineRule="auto"/>
              <w:contextualSpacing/>
              <w:jc w:val="left"/>
              <w:rPr>
                <w:rFonts w:eastAsiaTheme="minorHAnsi"/>
                <w:sz w:val="20"/>
                <w:szCs w:val="20"/>
              </w:rPr>
            </w:pPr>
          </w:p>
          <w:p w14:paraId="58C3D105"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6B369FC1"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We h</w:t>
            </w:r>
            <w:r>
              <w:rPr>
                <w:rFonts w:eastAsiaTheme="minorHAnsi"/>
                <w:sz w:val="20"/>
                <w:szCs w:val="20"/>
              </w:rPr>
              <w:t>ave a legal obligation to do so</w:t>
            </w:r>
          </w:p>
        </w:tc>
      </w:tr>
      <w:tr w:rsidR="001D2F70" w:rsidRPr="002B5459" w14:paraId="36E09D56" w14:textId="77777777" w:rsidTr="00F24C4D">
        <w:trPr>
          <w:jc w:val="center"/>
        </w:trPr>
        <w:tc>
          <w:tcPr>
            <w:tcW w:w="3316" w:type="dxa"/>
            <w:shd w:val="clear" w:color="auto" w:fill="F2F2F2" w:themeFill="background1" w:themeFillShade="F2"/>
          </w:tcPr>
          <w:p w14:paraId="528AE03A"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To ensure network and information security, including preventing unauthorised access to our computer and electronic communications systems and preventing malicious software distribution</w:t>
            </w:r>
          </w:p>
        </w:tc>
        <w:tc>
          <w:tcPr>
            <w:tcW w:w="3525" w:type="dxa"/>
          </w:tcPr>
          <w:p w14:paraId="1BC6145C" w14:textId="77777777" w:rsidR="001D2F70"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 xml:space="preserve">Use of our information and communications systems, including the computers and fixed and mobile phones that we allow you to use, passwords, personal identification numbers, IP addresses, </w:t>
            </w:r>
            <w:proofErr w:type="gramStart"/>
            <w:r w:rsidRPr="002B5459">
              <w:rPr>
                <w:rFonts w:eastAsiaTheme="minorHAnsi"/>
                <w:sz w:val="20"/>
                <w:szCs w:val="20"/>
              </w:rPr>
              <w:t>user names</w:t>
            </w:r>
            <w:proofErr w:type="gramEnd"/>
            <w:r w:rsidRPr="002B5459">
              <w:rPr>
                <w:rFonts w:eastAsiaTheme="minorHAnsi"/>
                <w:sz w:val="20"/>
                <w:szCs w:val="20"/>
              </w:rPr>
              <w:t xml:space="preserve"> and other IT</w:t>
            </w:r>
            <w:r>
              <w:rPr>
                <w:rFonts w:eastAsiaTheme="minorHAnsi"/>
                <w:sz w:val="20"/>
                <w:szCs w:val="20"/>
              </w:rPr>
              <w:t xml:space="preserve"> system identifying information</w:t>
            </w:r>
          </w:p>
          <w:p w14:paraId="1907DC66"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5D9EF9C3"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 xml:space="preserve">We have a legitimate </w:t>
            </w:r>
            <w:r>
              <w:rPr>
                <w:rFonts w:eastAsiaTheme="minorHAnsi"/>
                <w:sz w:val="20"/>
                <w:szCs w:val="20"/>
              </w:rPr>
              <w:t>interest</w:t>
            </w:r>
            <w:r w:rsidRPr="002B5459">
              <w:rPr>
                <w:rFonts w:eastAsiaTheme="minorHAnsi"/>
                <w:sz w:val="20"/>
                <w:szCs w:val="20"/>
              </w:rPr>
              <w:t xml:space="preserve"> in ensuring our systems are secure</w:t>
            </w:r>
          </w:p>
        </w:tc>
      </w:tr>
      <w:tr w:rsidR="001D2F70" w:rsidRPr="002B5459" w14:paraId="5C8D3764" w14:textId="77777777" w:rsidTr="00F24C4D">
        <w:trPr>
          <w:jc w:val="center"/>
        </w:trPr>
        <w:tc>
          <w:tcPr>
            <w:tcW w:w="3316" w:type="dxa"/>
            <w:shd w:val="clear" w:color="auto" w:fill="F2F2F2" w:themeFill="background1" w:themeFillShade="F2"/>
          </w:tcPr>
          <w:p w14:paraId="6200AA81" w14:textId="4CD2C606" w:rsidR="005F3469"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lastRenderedPageBreak/>
              <w:t>To conduct data analytics studies to review and better understand employee retention and attrition rates</w:t>
            </w:r>
          </w:p>
        </w:tc>
        <w:tc>
          <w:tcPr>
            <w:tcW w:w="3525" w:type="dxa"/>
          </w:tcPr>
          <w:p w14:paraId="4E9A14E4" w14:textId="77777777" w:rsidR="001D2F70" w:rsidRPr="002B5459"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Employment records</w:t>
            </w:r>
          </w:p>
        </w:tc>
        <w:tc>
          <w:tcPr>
            <w:tcW w:w="3402" w:type="dxa"/>
          </w:tcPr>
          <w:p w14:paraId="08205C9A"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We have a legitimate interest in order to improve as an employer</w:t>
            </w:r>
          </w:p>
        </w:tc>
      </w:tr>
      <w:tr w:rsidR="001D2F70" w:rsidRPr="002B5459" w14:paraId="2218546E" w14:textId="77777777" w:rsidTr="00F24C4D">
        <w:trPr>
          <w:jc w:val="center"/>
        </w:trPr>
        <w:tc>
          <w:tcPr>
            <w:tcW w:w="3316" w:type="dxa"/>
            <w:shd w:val="clear" w:color="auto" w:fill="F2F2F2" w:themeFill="background1" w:themeFillShade="F2"/>
          </w:tcPr>
          <w:p w14:paraId="3092E10E"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For the purposes of equal opportunities monitoring</w:t>
            </w:r>
          </w:p>
        </w:tc>
        <w:tc>
          <w:tcPr>
            <w:tcW w:w="3525" w:type="dxa"/>
          </w:tcPr>
          <w:p w14:paraId="4D03A7B9" w14:textId="77777777" w:rsidR="001D2F70" w:rsidRDefault="001D2F70" w:rsidP="00F24C4D">
            <w:pPr>
              <w:adjustRightInd/>
              <w:spacing w:after="200" w:line="276" w:lineRule="auto"/>
              <w:contextualSpacing/>
              <w:jc w:val="left"/>
              <w:rPr>
                <w:rFonts w:eastAsiaTheme="minorHAnsi"/>
                <w:sz w:val="20"/>
                <w:szCs w:val="20"/>
              </w:rPr>
            </w:pPr>
            <w:r>
              <w:rPr>
                <w:rFonts w:eastAsiaTheme="minorHAnsi"/>
                <w:sz w:val="20"/>
                <w:szCs w:val="20"/>
              </w:rPr>
              <w:t>N</w:t>
            </w:r>
            <w:r w:rsidRPr="002B5459">
              <w:rPr>
                <w:rFonts w:eastAsiaTheme="minorHAnsi"/>
                <w:sz w:val="20"/>
                <w:szCs w:val="20"/>
              </w:rPr>
              <w:t>ame, title, date of birth; gender; marital status; salary, annual leave, pension and benefits; location of employment or workplace</w:t>
            </w:r>
          </w:p>
          <w:p w14:paraId="2046525B" w14:textId="77777777" w:rsidR="005F3469" w:rsidRDefault="005F3469" w:rsidP="00F24C4D">
            <w:pPr>
              <w:adjustRightInd/>
              <w:spacing w:after="200" w:line="276" w:lineRule="auto"/>
              <w:contextualSpacing/>
              <w:jc w:val="left"/>
              <w:rPr>
                <w:rFonts w:eastAsiaTheme="minorHAnsi"/>
                <w:sz w:val="20"/>
                <w:szCs w:val="20"/>
              </w:rPr>
            </w:pPr>
          </w:p>
          <w:p w14:paraId="0DD094E1" w14:textId="77777777" w:rsidR="005F3469" w:rsidRPr="002B5459" w:rsidRDefault="005F3469" w:rsidP="00F24C4D">
            <w:pPr>
              <w:adjustRightInd/>
              <w:spacing w:after="200" w:line="276" w:lineRule="auto"/>
              <w:contextualSpacing/>
              <w:jc w:val="left"/>
              <w:rPr>
                <w:rFonts w:eastAsiaTheme="minorHAnsi"/>
                <w:sz w:val="20"/>
                <w:szCs w:val="20"/>
              </w:rPr>
            </w:pPr>
          </w:p>
        </w:tc>
        <w:tc>
          <w:tcPr>
            <w:tcW w:w="3402" w:type="dxa"/>
          </w:tcPr>
          <w:p w14:paraId="15EC3776"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sz w:val="20"/>
                <w:szCs w:val="20"/>
              </w:rPr>
              <w:t>We may ha</w:t>
            </w:r>
            <w:r>
              <w:rPr>
                <w:rFonts w:eastAsiaTheme="minorHAnsi"/>
                <w:sz w:val="20"/>
                <w:szCs w:val="20"/>
              </w:rPr>
              <w:t xml:space="preserve">ve a legal obligation to do </w:t>
            </w:r>
            <w:proofErr w:type="gramStart"/>
            <w:r>
              <w:rPr>
                <w:rFonts w:eastAsiaTheme="minorHAnsi"/>
                <w:sz w:val="20"/>
                <w:szCs w:val="20"/>
              </w:rPr>
              <w:t>so</w:t>
            </w:r>
            <w:proofErr w:type="gramEnd"/>
            <w:r>
              <w:rPr>
                <w:rFonts w:eastAsiaTheme="minorHAnsi"/>
                <w:sz w:val="20"/>
                <w:szCs w:val="20"/>
              </w:rPr>
              <w:t xml:space="preserve"> and we </w:t>
            </w:r>
            <w:r w:rsidRPr="002B5459">
              <w:rPr>
                <w:rFonts w:eastAsiaTheme="minorHAnsi"/>
                <w:sz w:val="20"/>
                <w:szCs w:val="20"/>
              </w:rPr>
              <w:t>have a legitimate interest in doing so</w:t>
            </w:r>
            <w:r>
              <w:rPr>
                <w:rFonts w:eastAsiaTheme="minorHAnsi"/>
                <w:sz w:val="20"/>
                <w:szCs w:val="20"/>
              </w:rPr>
              <w:t xml:space="preserve"> to make sure our business is a fair place to work</w:t>
            </w:r>
            <w:r w:rsidRPr="002B5459">
              <w:rPr>
                <w:rFonts w:eastAsiaTheme="minorHAnsi"/>
                <w:sz w:val="20"/>
                <w:szCs w:val="20"/>
              </w:rPr>
              <w:t xml:space="preserve"> </w:t>
            </w:r>
          </w:p>
        </w:tc>
      </w:tr>
      <w:tr w:rsidR="001D2F70" w:rsidRPr="002B5459" w14:paraId="4602CEA2" w14:textId="77777777" w:rsidTr="00F24C4D">
        <w:trPr>
          <w:jc w:val="center"/>
        </w:trPr>
        <w:tc>
          <w:tcPr>
            <w:tcW w:w="3316" w:type="dxa"/>
            <w:shd w:val="clear" w:color="auto" w:fill="F2F2F2" w:themeFill="background1" w:themeFillShade="F2"/>
          </w:tcPr>
          <w:p w14:paraId="1A6BBA08"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Storage of records relating to you and also records relating to our business</w:t>
            </w:r>
          </w:p>
        </w:tc>
        <w:tc>
          <w:tcPr>
            <w:tcW w:w="3525" w:type="dxa"/>
          </w:tcPr>
          <w:p w14:paraId="31CC95FB" w14:textId="77777777" w:rsidR="001D2F70" w:rsidRPr="002B5459"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All non-‘special categories’ of personal information</w:t>
            </w:r>
          </w:p>
        </w:tc>
        <w:tc>
          <w:tcPr>
            <w:tcW w:w="3402" w:type="dxa"/>
          </w:tcPr>
          <w:p w14:paraId="10A28631" w14:textId="77777777" w:rsidR="001D2F70" w:rsidRPr="002B5459" w:rsidRDefault="001D2F70" w:rsidP="00F24C4D">
            <w:pPr>
              <w:adjustRightInd/>
              <w:spacing w:after="200" w:line="276" w:lineRule="auto"/>
              <w:jc w:val="left"/>
              <w:rPr>
                <w:rFonts w:eastAsiaTheme="minorHAnsi"/>
                <w:sz w:val="20"/>
                <w:szCs w:val="20"/>
              </w:rPr>
            </w:pPr>
            <w:r>
              <w:rPr>
                <w:rFonts w:eastAsiaTheme="minorHAnsi"/>
                <w:sz w:val="20"/>
                <w:szCs w:val="20"/>
              </w:rPr>
              <w:t>T</w:t>
            </w:r>
            <w:r w:rsidRPr="002B5459">
              <w:rPr>
                <w:rFonts w:eastAsiaTheme="minorHAnsi"/>
                <w:sz w:val="20"/>
                <w:szCs w:val="20"/>
              </w:rPr>
              <w:t xml:space="preserve">o be able to </w:t>
            </w:r>
            <w:r>
              <w:rPr>
                <w:rFonts w:eastAsiaTheme="minorHAnsi"/>
                <w:sz w:val="20"/>
                <w:szCs w:val="20"/>
              </w:rPr>
              <w:t xml:space="preserve">manage and </w:t>
            </w:r>
            <w:r w:rsidRPr="002B5459">
              <w:rPr>
                <w:rFonts w:eastAsiaTheme="minorHAnsi"/>
                <w:sz w:val="20"/>
                <w:szCs w:val="20"/>
              </w:rPr>
              <w:t>fulfil our contract with you</w:t>
            </w:r>
            <w:r>
              <w:rPr>
                <w:rFonts w:eastAsiaTheme="minorHAnsi"/>
                <w:sz w:val="20"/>
                <w:szCs w:val="20"/>
              </w:rPr>
              <w:t xml:space="preserve">, we may have a legal obligation to do </w:t>
            </w:r>
            <w:proofErr w:type="gramStart"/>
            <w:r>
              <w:rPr>
                <w:rFonts w:eastAsiaTheme="minorHAnsi"/>
                <w:sz w:val="20"/>
                <w:szCs w:val="20"/>
              </w:rPr>
              <w:t>so</w:t>
            </w:r>
            <w:proofErr w:type="gramEnd"/>
            <w:r>
              <w:rPr>
                <w:rFonts w:eastAsiaTheme="minorHAnsi"/>
                <w:sz w:val="20"/>
                <w:szCs w:val="20"/>
              </w:rPr>
              <w:t xml:space="preserve"> and we also have a legitimate interest to keep proper records</w:t>
            </w:r>
          </w:p>
        </w:tc>
      </w:tr>
      <w:tr w:rsidR="001D2F70" w:rsidRPr="002B5459" w14:paraId="368EA692" w14:textId="77777777" w:rsidTr="00F24C4D">
        <w:trPr>
          <w:jc w:val="center"/>
        </w:trPr>
        <w:tc>
          <w:tcPr>
            <w:tcW w:w="3316" w:type="dxa"/>
            <w:tcBorders>
              <w:bottom w:val="single" w:sz="4" w:space="0" w:color="auto"/>
            </w:tcBorders>
            <w:shd w:val="clear" w:color="auto" w:fill="F2F2F2" w:themeFill="background1" w:themeFillShade="F2"/>
          </w:tcPr>
          <w:p w14:paraId="74BDE59B" w14:textId="77777777" w:rsidR="001D2F70" w:rsidRPr="002B3A6E" w:rsidRDefault="001D2F70" w:rsidP="00F24C4D">
            <w:pPr>
              <w:adjustRightInd/>
              <w:spacing w:after="200" w:line="276" w:lineRule="auto"/>
              <w:jc w:val="left"/>
              <w:rPr>
                <w:rFonts w:eastAsiaTheme="minorHAnsi"/>
                <w:b/>
                <w:sz w:val="20"/>
                <w:szCs w:val="20"/>
              </w:rPr>
            </w:pPr>
            <w:r w:rsidRPr="002B3A6E">
              <w:rPr>
                <w:rFonts w:eastAsiaTheme="minorHAnsi"/>
                <w:b/>
                <w:sz w:val="20"/>
                <w:szCs w:val="20"/>
              </w:rPr>
              <w:t>For the purpose of complying with any regulatory requirements</w:t>
            </w:r>
          </w:p>
        </w:tc>
        <w:tc>
          <w:tcPr>
            <w:tcW w:w="3525" w:type="dxa"/>
            <w:tcBorders>
              <w:bottom w:val="single" w:sz="4" w:space="0" w:color="auto"/>
            </w:tcBorders>
          </w:tcPr>
          <w:p w14:paraId="341E5376" w14:textId="77777777" w:rsidR="001D2F70" w:rsidRPr="002B3A6E" w:rsidRDefault="001D2F70" w:rsidP="00F24C4D">
            <w:pPr>
              <w:adjustRightInd/>
              <w:spacing w:after="200" w:line="276" w:lineRule="auto"/>
              <w:contextualSpacing/>
              <w:jc w:val="left"/>
              <w:rPr>
                <w:sz w:val="20"/>
                <w:szCs w:val="20"/>
              </w:rPr>
            </w:pPr>
            <w:r w:rsidRPr="002B3A6E">
              <w:rPr>
                <w:sz w:val="20"/>
                <w:szCs w:val="20"/>
              </w:rPr>
              <w:t>All the personal information about you excluding special category information and criminal records data</w:t>
            </w:r>
          </w:p>
        </w:tc>
        <w:tc>
          <w:tcPr>
            <w:tcW w:w="3402" w:type="dxa"/>
            <w:tcBorders>
              <w:bottom w:val="single" w:sz="4" w:space="0" w:color="auto"/>
            </w:tcBorders>
          </w:tcPr>
          <w:p w14:paraId="0A749BEE" w14:textId="77777777" w:rsidR="001D2F70" w:rsidRPr="002B3A6E" w:rsidRDefault="001D2F70" w:rsidP="00F24C4D">
            <w:pPr>
              <w:adjustRightInd/>
              <w:spacing w:after="200" w:line="276" w:lineRule="auto"/>
              <w:jc w:val="left"/>
              <w:rPr>
                <w:rFonts w:eastAsiaTheme="minorHAnsi"/>
                <w:sz w:val="20"/>
                <w:szCs w:val="20"/>
              </w:rPr>
            </w:pPr>
            <w:r w:rsidRPr="002B3A6E">
              <w:rPr>
                <w:rFonts w:eastAsiaTheme="minorHAnsi"/>
                <w:sz w:val="20"/>
                <w:szCs w:val="20"/>
              </w:rPr>
              <w:t>We may have a legal obligation to comply with regulatory requirements and we have a legitimate interest in complying with regulatory requirements</w:t>
            </w:r>
          </w:p>
        </w:tc>
      </w:tr>
      <w:tr w:rsidR="001D2F70" w:rsidRPr="002B5459" w14:paraId="6C64531E" w14:textId="77777777" w:rsidTr="00F24C4D">
        <w:trPr>
          <w:jc w:val="center"/>
        </w:trPr>
        <w:tc>
          <w:tcPr>
            <w:tcW w:w="10243" w:type="dxa"/>
            <w:gridSpan w:val="3"/>
            <w:shd w:val="clear" w:color="auto" w:fill="BFBFBF" w:themeFill="background1" w:themeFillShade="BF"/>
          </w:tcPr>
          <w:p w14:paraId="3618B1A8" w14:textId="77777777" w:rsidR="001D2F70" w:rsidRPr="002B5459" w:rsidRDefault="001D2F70" w:rsidP="00F24C4D">
            <w:pPr>
              <w:adjustRightInd/>
              <w:spacing w:after="200" w:line="276" w:lineRule="auto"/>
              <w:jc w:val="left"/>
              <w:rPr>
                <w:rFonts w:eastAsiaTheme="minorHAnsi"/>
                <w:sz w:val="20"/>
                <w:szCs w:val="20"/>
              </w:rPr>
            </w:pPr>
            <w:r w:rsidRPr="002B5459">
              <w:rPr>
                <w:rFonts w:eastAsiaTheme="minorHAnsi"/>
                <w:b/>
                <w:sz w:val="20"/>
                <w:szCs w:val="20"/>
              </w:rPr>
              <w:t>‘Special categories’ of Personal Information</w:t>
            </w:r>
            <w:r>
              <w:rPr>
                <w:rFonts w:eastAsiaTheme="minorHAnsi"/>
                <w:b/>
                <w:sz w:val="20"/>
                <w:szCs w:val="20"/>
              </w:rPr>
              <w:t xml:space="preserve"> or criminal records</w:t>
            </w:r>
          </w:p>
        </w:tc>
      </w:tr>
      <w:tr w:rsidR="001D2F70" w:rsidRPr="002B5459" w14:paraId="3068C164" w14:textId="77777777" w:rsidTr="00F24C4D">
        <w:trPr>
          <w:jc w:val="center"/>
        </w:trPr>
        <w:tc>
          <w:tcPr>
            <w:tcW w:w="3316" w:type="dxa"/>
            <w:shd w:val="clear" w:color="auto" w:fill="F2F2F2" w:themeFill="background1" w:themeFillShade="F2"/>
          </w:tcPr>
          <w:p w14:paraId="5FD5A4FA" w14:textId="77777777" w:rsidR="001D2F70" w:rsidRPr="002B5459" w:rsidRDefault="001D2F70" w:rsidP="00F24C4D">
            <w:pPr>
              <w:tabs>
                <w:tab w:val="num" w:pos="1984"/>
              </w:tabs>
              <w:adjustRightInd/>
              <w:spacing w:after="200" w:line="276" w:lineRule="auto"/>
              <w:jc w:val="left"/>
              <w:rPr>
                <w:rFonts w:eastAsiaTheme="minorHAnsi"/>
                <w:b/>
                <w:sz w:val="20"/>
                <w:szCs w:val="20"/>
              </w:rPr>
            </w:pPr>
            <w:r w:rsidRPr="002B5459">
              <w:rPr>
                <w:rFonts w:eastAsiaTheme="minorHAnsi"/>
                <w:b/>
                <w:sz w:val="20"/>
                <w:szCs w:val="20"/>
              </w:rPr>
              <w:t>Storage of records relating to you and also records relating to our business.</w:t>
            </w:r>
          </w:p>
        </w:tc>
        <w:tc>
          <w:tcPr>
            <w:tcW w:w="3525" w:type="dxa"/>
          </w:tcPr>
          <w:p w14:paraId="2226E70F" w14:textId="77777777" w:rsidR="001D2F70" w:rsidRPr="002B5459" w:rsidRDefault="001D2F70" w:rsidP="00F24C4D">
            <w:pPr>
              <w:adjustRightInd/>
              <w:spacing w:after="200" w:line="276" w:lineRule="auto"/>
              <w:contextualSpacing/>
              <w:jc w:val="left"/>
              <w:rPr>
                <w:rFonts w:eastAsiaTheme="minorHAnsi"/>
                <w:sz w:val="20"/>
                <w:szCs w:val="20"/>
              </w:rPr>
            </w:pPr>
            <w:r w:rsidRPr="002B5459">
              <w:rPr>
                <w:rFonts w:eastAsiaTheme="minorHAnsi"/>
                <w:sz w:val="20"/>
                <w:szCs w:val="20"/>
              </w:rPr>
              <w:t>All ‘special categories’ of personal information</w:t>
            </w:r>
            <w:r>
              <w:rPr>
                <w:rFonts w:eastAsiaTheme="minorHAnsi"/>
                <w:sz w:val="20"/>
                <w:szCs w:val="20"/>
              </w:rPr>
              <w:t xml:space="preserve"> </w:t>
            </w:r>
          </w:p>
        </w:tc>
        <w:tc>
          <w:tcPr>
            <w:tcW w:w="3402" w:type="dxa"/>
          </w:tcPr>
          <w:p w14:paraId="497AF4ED" w14:textId="38EC57AE" w:rsidR="001D2F70" w:rsidRDefault="001D2F70" w:rsidP="00F24C4D">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14:paraId="0D131712" w14:textId="77777777" w:rsidR="001D2F70" w:rsidRPr="002B5459" w:rsidRDefault="001D2F70" w:rsidP="00F24C4D">
            <w:pPr>
              <w:adjustRightInd/>
              <w:spacing w:after="200" w:line="276" w:lineRule="auto"/>
              <w:jc w:val="left"/>
              <w:rPr>
                <w:rFonts w:eastAsiaTheme="minorHAnsi"/>
                <w:sz w:val="20"/>
                <w:szCs w:val="20"/>
              </w:rPr>
            </w:pPr>
            <w:r>
              <w:rPr>
                <w:rFonts w:eastAsiaTheme="minorHAnsi"/>
                <w:sz w:val="20"/>
                <w:szCs w:val="20"/>
              </w:rPr>
              <w:t>For criminal records information we process it on the basis of legal obligations or based on your explicit consent.</w:t>
            </w:r>
          </w:p>
        </w:tc>
      </w:tr>
      <w:tr w:rsidR="001D2F70" w:rsidRPr="002B5459" w14:paraId="3ACFC430" w14:textId="77777777" w:rsidTr="00F24C4D">
        <w:trPr>
          <w:jc w:val="center"/>
        </w:trPr>
        <w:tc>
          <w:tcPr>
            <w:tcW w:w="3316" w:type="dxa"/>
            <w:shd w:val="clear" w:color="auto" w:fill="F2F2F2" w:themeFill="background1" w:themeFillShade="F2"/>
          </w:tcPr>
          <w:p w14:paraId="3DCFE77B" w14:textId="77777777" w:rsidR="001D2F70" w:rsidRPr="002B5459" w:rsidRDefault="001D2F70" w:rsidP="00F24C4D">
            <w:pPr>
              <w:tabs>
                <w:tab w:val="num" w:pos="1984"/>
              </w:tabs>
              <w:adjustRightInd/>
              <w:spacing w:after="200" w:line="276" w:lineRule="auto"/>
              <w:jc w:val="left"/>
              <w:rPr>
                <w:rFonts w:eastAsiaTheme="minorHAnsi"/>
                <w:b/>
                <w:sz w:val="20"/>
                <w:szCs w:val="20"/>
              </w:rPr>
            </w:pPr>
            <w:r w:rsidRPr="002B5459">
              <w:rPr>
                <w:rFonts w:eastAsiaTheme="minorHAnsi"/>
                <w:b/>
                <w:sz w:val="20"/>
                <w:szCs w:val="20"/>
              </w:rPr>
              <w:t>We will use information relating to your absence from work, which may include sickness absence or family-related absences, to comply with employment and other laws.</w:t>
            </w:r>
          </w:p>
        </w:tc>
        <w:tc>
          <w:tcPr>
            <w:tcW w:w="3525" w:type="dxa"/>
          </w:tcPr>
          <w:p w14:paraId="6BF01E77" w14:textId="77777777" w:rsidR="001D2F70" w:rsidRPr="002B5459" w:rsidRDefault="001D2F70" w:rsidP="00F24C4D">
            <w:pPr>
              <w:adjustRightInd/>
              <w:spacing w:after="200" w:line="276" w:lineRule="auto"/>
              <w:contextualSpacing/>
              <w:jc w:val="left"/>
              <w:rPr>
                <w:sz w:val="20"/>
                <w:szCs w:val="20"/>
              </w:rPr>
            </w:pPr>
            <w:r w:rsidRPr="002B5459">
              <w:rPr>
                <w:sz w:val="20"/>
                <w:szCs w:val="20"/>
              </w:rPr>
              <w:t xml:space="preserve">Information about your health, including any medical condition, health and sickness records, medical records and health professional </w:t>
            </w:r>
            <w:proofErr w:type="gramStart"/>
            <w:r w:rsidRPr="002B5459">
              <w:rPr>
                <w:sz w:val="20"/>
                <w:szCs w:val="20"/>
              </w:rPr>
              <w:t>information;</w:t>
            </w:r>
            <w:proofErr w:type="gramEnd"/>
            <w:r w:rsidRPr="002B5459">
              <w:rPr>
                <w:sz w:val="20"/>
                <w:szCs w:val="20"/>
              </w:rPr>
              <w:t xml:space="preserve"> </w:t>
            </w:r>
          </w:p>
          <w:p w14:paraId="75CDB1B0"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6F26B3E1" w14:textId="5DEC7EC2" w:rsidR="001D2F70" w:rsidRPr="00D96D20" w:rsidRDefault="001D2F70" w:rsidP="005017FA">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1D2F70" w:rsidRPr="002B5459" w14:paraId="2B4DD8F0" w14:textId="77777777" w:rsidTr="00F24C4D">
        <w:trPr>
          <w:jc w:val="center"/>
        </w:trPr>
        <w:tc>
          <w:tcPr>
            <w:tcW w:w="3316" w:type="dxa"/>
            <w:shd w:val="clear" w:color="auto" w:fill="F2F2F2" w:themeFill="background1" w:themeFillShade="F2"/>
          </w:tcPr>
          <w:p w14:paraId="4FA62C3E" w14:textId="77777777" w:rsidR="001D2F70" w:rsidRPr="002B5459" w:rsidRDefault="001D2F70" w:rsidP="00F24C4D">
            <w:pPr>
              <w:tabs>
                <w:tab w:val="num" w:pos="1984"/>
              </w:tabs>
              <w:adjustRightInd/>
              <w:spacing w:after="200" w:line="276" w:lineRule="auto"/>
              <w:jc w:val="left"/>
              <w:rPr>
                <w:rFonts w:eastAsiaTheme="minorHAnsi"/>
                <w:b/>
                <w:sz w:val="20"/>
                <w:szCs w:val="20"/>
              </w:rPr>
            </w:pPr>
            <w:r w:rsidRPr="002B5459">
              <w:rPr>
                <w:rFonts w:eastAsiaTheme="minorHAnsi"/>
                <w:b/>
                <w:sz w:val="20"/>
                <w:szCs w:val="20"/>
              </w:rPr>
              <w:t>We will use information about your physical or mental health to provide you with benefits under your contract</w:t>
            </w:r>
          </w:p>
        </w:tc>
        <w:tc>
          <w:tcPr>
            <w:tcW w:w="3525" w:type="dxa"/>
          </w:tcPr>
          <w:p w14:paraId="34FC3951" w14:textId="77777777" w:rsidR="001D2F70" w:rsidRPr="002B5459" w:rsidRDefault="001D2F70" w:rsidP="00F24C4D">
            <w:pPr>
              <w:adjustRightInd/>
              <w:spacing w:after="200" w:line="276" w:lineRule="auto"/>
              <w:contextualSpacing/>
              <w:jc w:val="left"/>
              <w:rPr>
                <w:sz w:val="20"/>
                <w:szCs w:val="20"/>
              </w:rPr>
            </w:pPr>
            <w:r w:rsidRPr="002B5459">
              <w:rPr>
                <w:sz w:val="20"/>
                <w:szCs w:val="20"/>
              </w:rPr>
              <w:t xml:space="preserve">Information about your health, including any medical condition, health and sickness records, medical records and health professional </w:t>
            </w:r>
            <w:proofErr w:type="gramStart"/>
            <w:r w:rsidRPr="002B5459">
              <w:rPr>
                <w:sz w:val="20"/>
                <w:szCs w:val="20"/>
              </w:rPr>
              <w:t>information;</w:t>
            </w:r>
            <w:proofErr w:type="gramEnd"/>
            <w:r w:rsidRPr="002B5459">
              <w:rPr>
                <w:sz w:val="20"/>
                <w:szCs w:val="20"/>
              </w:rPr>
              <w:t xml:space="preserve"> </w:t>
            </w:r>
          </w:p>
          <w:p w14:paraId="4B2F9664"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7BA95C7B" w14:textId="54C7BC6E" w:rsidR="001D2F70" w:rsidRPr="00D96D20" w:rsidRDefault="001D2F70" w:rsidP="005017FA">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tc>
      </w:tr>
      <w:tr w:rsidR="001D2F70" w:rsidRPr="002B5459" w14:paraId="0C7F974F" w14:textId="77777777" w:rsidTr="00F24C4D">
        <w:trPr>
          <w:jc w:val="center"/>
        </w:trPr>
        <w:tc>
          <w:tcPr>
            <w:tcW w:w="3316" w:type="dxa"/>
            <w:shd w:val="clear" w:color="auto" w:fill="F2F2F2" w:themeFill="background1" w:themeFillShade="F2"/>
          </w:tcPr>
          <w:p w14:paraId="64884B92"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 xml:space="preserve">We will use information about your physical or mental health, or disability status, to ensure your health and safety in the workplace and to assess your fitness to work, to provide appropriate workplace adjustments, to monitor and </w:t>
            </w:r>
            <w:r w:rsidRPr="002B5459">
              <w:rPr>
                <w:rFonts w:eastAsiaTheme="minorHAnsi"/>
                <w:b/>
                <w:sz w:val="20"/>
                <w:szCs w:val="20"/>
              </w:rPr>
              <w:lastRenderedPageBreak/>
              <w:t>manage sickness absence and to administer benefits; and</w:t>
            </w:r>
          </w:p>
        </w:tc>
        <w:tc>
          <w:tcPr>
            <w:tcW w:w="3525" w:type="dxa"/>
          </w:tcPr>
          <w:p w14:paraId="5BC81ED1" w14:textId="77777777" w:rsidR="001D2F70" w:rsidRPr="002B5459" w:rsidRDefault="001D2F70" w:rsidP="00F24C4D">
            <w:pPr>
              <w:adjustRightInd/>
              <w:spacing w:after="200" w:line="276" w:lineRule="auto"/>
              <w:contextualSpacing/>
              <w:jc w:val="left"/>
              <w:rPr>
                <w:sz w:val="20"/>
                <w:szCs w:val="20"/>
              </w:rPr>
            </w:pPr>
            <w:r w:rsidRPr="002B5459">
              <w:rPr>
                <w:sz w:val="20"/>
                <w:szCs w:val="20"/>
              </w:rPr>
              <w:lastRenderedPageBreak/>
              <w:t xml:space="preserve">Information about your health, including any medical condition, health and sickness records, medical records and health professional </w:t>
            </w:r>
            <w:proofErr w:type="gramStart"/>
            <w:r w:rsidRPr="002B5459">
              <w:rPr>
                <w:sz w:val="20"/>
                <w:szCs w:val="20"/>
              </w:rPr>
              <w:t>information;</w:t>
            </w:r>
            <w:proofErr w:type="gramEnd"/>
            <w:r w:rsidRPr="002B5459">
              <w:rPr>
                <w:sz w:val="20"/>
                <w:szCs w:val="20"/>
              </w:rPr>
              <w:t xml:space="preserve"> </w:t>
            </w:r>
          </w:p>
          <w:p w14:paraId="27531EA8"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3ACBC7A2" w14:textId="0D94ADA4" w:rsidR="001D2F70" w:rsidRDefault="001D2F70" w:rsidP="00F24C4D">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14:paraId="36B658F6" w14:textId="77777777" w:rsidR="001D2F70" w:rsidRPr="002B5459" w:rsidRDefault="001D2F70" w:rsidP="00F24C4D">
            <w:pPr>
              <w:rPr>
                <w:sz w:val="20"/>
                <w:szCs w:val="20"/>
              </w:rPr>
            </w:pPr>
          </w:p>
        </w:tc>
      </w:tr>
      <w:tr w:rsidR="001D2F70" w:rsidRPr="002B5459" w14:paraId="0653C33A" w14:textId="77777777" w:rsidTr="00F24C4D">
        <w:trPr>
          <w:jc w:val="center"/>
        </w:trPr>
        <w:tc>
          <w:tcPr>
            <w:tcW w:w="3316" w:type="dxa"/>
            <w:shd w:val="clear" w:color="auto" w:fill="F2F2F2" w:themeFill="background1" w:themeFillShade="F2"/>
          </w:tcPr>
          <w:p w14:paraId="15DC5F2F" w14:textId="77777777" w:rsidR="001D2F70" w:rsidRPr="002B5459" w:rsidRDefault="001D2F70" w:rsidP="00F24C4D">
            <w:pPr>
              <w:adjustRightInd/>
              <w:spacing w:after="200" w:line="276" w:lineRule="auto"/>
              <w:jc w:val="left"/>
              <w:rPr>
                <w:rFonts w:eastAsiaTheme="minorHAnsi"/>
                <w:b/>
                <w:sz w:val="20"/>
                <w:szCs w:val="20"/>
              </w:rPr>
            </w:pPr>
            <w:r w:rsidRPr="002B5459">
              <w:rPr>
                <w:rFonts w:eastAsiaTheme="minorHAnsi"/>
                <w:b/>
                <w:sz w:val="20"/>
                <w:szCs w:val="20"/>
              </w:rPr>
              <w:t>We will use information about your race or national or ethnic origin, religious, philosophical or moral beliefs, or your sexual life or sexual orientation</w:t>
            </w:r>
            <w:r>
              <w:rPr>
                <w:rFonts w:eastAsiaTheme="minorHAnsi"/>
                <w:b/>
                <w:sz w:val="20"/>
                <w:szCs w:val="20"/>
              </w:rPr>
              <w:t xml:space="preserve"> or political beliefs</w:t>
            </w:r>
            <w:r w:rsidRPr="002B5459">
              <w:rPr>
                <w:rFonts w:eastAsiaTheme="minorHAnsi"/>
                <w:b/>
                <w:sz w:val="20"/>
                <w:szCs w:val="20"/>
              </w:rPr>
              <w:t>, to ensure meaningful equal opportunity monitoring and reporting.</w:t>
            </w:r>
          </w:p>
        </w:tc>
        <w:tc>
          <w:tcPr>
            <w:tcW w:w="3525" w:type="dxa"/>
          </w:tcPr>
          <w:p w14:paraId="423C4B5E" w14:textId="77777777" w:rsidR="001D2F70" w:rsidRPr="002B5459" w:rsidRDefault="001D2F70" w:rsidP="00F24C4D">
            <w:pPr>
              <w:rPr>
                <w:rFonts w:eastAsiaTheme="minorHAnsi"/>
                <w:sz w:val="20"/>
                <w:szCs w:val="20"/>
              </w:rPr>
            </w:pPr>
            <w:r w:rsidRPr="002B5459">
              <w:rPr>
                <w:rFonts w:eastAsiaTheme="minorHAnsi"/>
                <w:sz w:val="20"/>
                <w:szCs w:val="20"/>
              </w:rPr>
              <w:t xml:space="preserve">Information about your race or ethnicity, religious beliefs, sexual orientation and political </w:t>
            </w:r>
            <w:proofErr w:type="gramStart"/>
            <w:r w:rsidRPr="002B5459">
              <w:rPr>
                <w:rFonts w:eastAsiaTheme="minorHAnsi"/>
                <w:sz w:val="20"/>
                <w:szCs w:val="20"/>
              </w:rPr>
              <w:t>opinions;</w:t>
            </w:r>
            <w:proofErr w:type="gramEnd"/>
          </w:p>
          <w:p w14:paraId="1E241EF5" w14:textId="77777777" w:rsidR="001D2F70" w:rsidRPr="002B5459" w:rsidRDefault="001D2F70" w:rsidP="00F24C4D">
            <w:pPr>
              <w:adjustRightInd/>
              <w:spacing w:after="200" w:line="276" w:lineRule="auto"/>
              <w:contextualSpacing/>
              <w:jc w:val="left"/>
              <w:rPr>
                <w:rFonts w:eastAsiaTheme="minorHAnsi"/>
                <w:sz w:val="20"/>
                <w:szCs w:val="20"/>
              </w:rPr>
            </w:pPr>
          </w:p>
        </w:tc>
        <w:tc>
          <w:tcPr>
            <w:tcW w:w="3402" w:type="dxa"/>
          </w:tcPr>
          <w:p w14:paraId="6AC44D41" w14:textId="1BD632B7" w:rsidR="001D2F70" w:rsidRDefault="001D2F70" w:rsidP="00F24C4D">
            <w:pPr>
              <w:adjustRightInd/>
              <w:spacing w:after="200" w:line="276" w:lineRule="auto"/>
              <w:jc w:val="left"/>
              <w:rPr>
                <w:rFonts w:eastAsiaTheme="minorHAnsi"/>
                <w:b/>
                <w:i/>
                <w:sz w:val="20"/>
                <w:szCs w:val="20"/>
              </w:rPr>
            </w:pPr>
            <w:r>
              <w:rPr>
                <w:rFonts w:eastAsiaTheme="minorHAnsi"/>
                <w:sz w:val="20"/>
                <w:szCs w:val="20"/>
              </w:rPr>
              <w:t>We process</w:t>
            </w:r>
            <w:r w:rsidRPr="00F74AB4">
              <w:rPr>
                <w:rFonts w:eastAsiaTheme="minorHAnsi"/>
                <w:sz w:val="20"/>
                <w:szCs w:val="20"/>
              </w:rPr>
              <w:t xml:space="preserve"> </w:t>
            </w:r>
            <w:r>
              <w:rPr>
                <w:rFonts w:eastAsiaTheme="minorHAnsi"/>
                <w:sz w:val="20"/>
                <w:szCs w:val="20"/>
              </w:rPr>
              <w:t xml:space="preserve">special category personal data </w:t>
            </w:r>
            <w:r w:rsidRPr="00323B5A">
              <w:rPr>
                <w:rFonts w:eastAsiaTheme="minorHAnsi"/>
                <w:sz w:val="20"/>
                <w:szCs w:val="20"/>
              </w:rPr>
              <w:t xml:space="preserve">on the basis of the </w:t>
            </w:r>
            <w:r>
              <w:rPr>
                <w:rFonts w:eastAsiaTheme="minorHAnsi"/>
                <w:sz w:val="20"/>
                <w:szCs w:val="20"/>
              </w:rPr>
              <w:t>“</w:t>
            </w:r>
            <w:r w:rsidRPr="00323B5A">
              <w:rPr>
                <w:sz w:val="20"/>
                <w:szCs w:val="20"/>
              </w:rPr>
              <w:t>special category reasons for processing of your personal data</w:t>
            </w:r>
            <w:r>
              <w:rPr>
                <w:sz w:val="20"/>
                <w:szCs w:val="20"/>
              </w:rPr>
              <w:t>” referred to in section 2 above</w:t>
            </w:r>
            <w:r w:rsidRPr="00323B5A">
              <w:rPr>
                <w:rFonts w:eastAsiaTheme="minorHAnsi"/>
                <w:sz w:val="20"/>
                <w:szCs w:val="20"/>
              </w:rPr>
              <w:t>.</w:t>
            </w:r>
          </w:p>
          <w:p w14:paraId="07D4B5EC" w14:textId="77777777" w:rsidR="001D2F70" w:rsidRPr="002B5459" w:rsidRDefault="001D2F70" w:rsidP="00F24C4D">
            <w:pPr>
              <w:rPr>
                <w:sz w:val="20"/>
                <w:szCs w:val="20"/>
              </w:rPr>
            </w:pPr>
          </w:p>
        </w:tc>
      </w:tr>
      <w:tr w:rsidR="001D2F70" w:rsidRPr="002B5459" w14:paraId="3CF649F6" w14:textId="77777777" w:rsidTr="00F24C4D">
        <w:trPr>
          <w:jc w:val="center"/>
        </w:trPr>
        <w:tc>
          <w:tcPr>
            <w:tcW w:w="3316" w:type="dxa"/>
            <w:shd w:val="clear" w:color="auto" w:fill="F2F2F2" w:themeFill="background1" w:themeFillShade="F2"/>
          </w:tcPr>
          <w:p w14:paraId="7AA650A0" w14:textId="77777777" w:rsidR="001D2F70" w:rsidRPr="002B5459" w:rsidRDefault="001D2F70" w:rsidP="00F24C4D">
            <w:pPr>
              <w:tabs>
                <w:tab w:val="num" w:pos="1984"/>
              </w:tabs>
              <w:adjustRightInd/>
              <w:spacing w:after="200" w:line="276" w:lineRule="auto"/>
              <w:jc w:val="left"/>
              <w:rPr>
                <w:rFonts w:eastAsiaTheme="minorHAnsi"/>
                <w:b/>
                <w:sz w:val="20"/>
                <w:szCs w:val="20"/>
              </w:rPr>
            </w:pPr>
            <w:r w:rsidRPr="002B5459">
              <w:rPr>
                <w:rFonts w:eastAsiaTheme="minorHAnsi"/>
                <w:b/>
                <w:sz w:val="20"/>
                <w:szCs w:val="20"/>
              </w:rPr>
              <w:t>We will use</w:t>
            </w:r>
            <w:r>
              <w:rPr>
                <w:rFonts w:eastAsiaTheme="minorHAnsi"/>
                <w:b/>
                <w:sz w:val="20"/>
                <w:szCs w:val="20"/>
              </w:rPr>
              <w:t xml:space="preserve"> and retain</w:t>
            </w:r>
            <w:r w:rsidRPr="002B5459">
              <w:rPr>
                <w:rFonts w:eastAsiaTheme="minorHAnsi"/>
                <w:b/>
                <w:sz w:val="20"/>
                <w:szCs w:val="20"/>
              </w:rPr>
              <w:t xml:space="preserve"> information about criminal convictions to comply with law and in order to determine your eligibility to undertake particular types of work.</w:t>
            </w:r>
          </w:p>
        </w:tc>
        <w:tc>
          <w:tcPr>
            <w:tcW w:w="3525" w:type="dxa"/>
          </w:tcPr>
          <w:p w14:paraId="596FFD37" w14:textId="77777777" w:rsidR="001D2F70" w:rsidRPr="002B5459" w:rsidRDefault="001D2F70" w:rsidP="00F24C4D">
            <w:pPr>
              <w:rPr>
                <w:rFonts w:eastAsiaTheme="minorHAnsi"/>
                <w:sz w:val="20"/>
                <w:szCs w:val="20"/>
              </w:rPr>
            </w:pPr>
            <w:r w:rsidRPr="002B5459">
              <w:rPr>
                <w:rFonts w:eastAsiaTheme="minorHAnsi"/>
                <w:sz w:val="20"/>
                <w:szCs w:val="20"/>
              </w:rPr>
              <w:t>Information about your criminal convictions and offences</w:t>
            </w:r>
          </w:p>
        </w:tc>
        <w:tc>
          <w:tcPr>
            <w:tcW w:w="3402" w:type="dxa"/>
          </w:tcPr>
          <w:p w14:paraId="385200D2" w14:textId="77777777" w:rsidR="001D2F70" w:rsidRPr="002B5459" w:rsidRDefault="001D2F70" w:rsidP="00F24C4D">
            <w:pPr>
              <w:rPr>
                <w:sz w:val="20"/>
                <w:szCs w:val="20"/>
              </w:rPr>
            </w:pPr>
            <w:r>
              <w:rPr>
                <w:rFonts w:eastAsiaTheme="minorHAnsi"/>
                <w:sz w:val="20"/>
                <w:szCs w:val="20"/>
              </w:rPr>
              <w:t>For criminal records information we process it on the basis of legal obligations or based on your explicit consent.</w:t>
            </w:r>
          </w:p>
        </w:tc>
      </w:tr>
    </w:tbl>
    <w:p w14:paraId="1199BCC2" w14:textId="77777777" w:rsidR="001D2F70" w:rsidRPr="002B5459" w:rsidRDefault="001D2F70" w:rsidP="001D2F70">
      <w:pPr>
        <w:pStyle w:val="StyleStyleBullet1Before5ptAfter5ptBefore4pt"/>
        <w:numPr>
          <w:ilvl w:val="0"/>
          <w:numId w:val="0"/>
        </w:numPr>
        <w:ind w:left="850" w:hanging="850"/>
        <w:rPr>
          <w:rFonts w:cs="Arial"/>
        </w:rPr>
      </w:pPr>
    </w:p>
    <w:p w14:paraId="51EB0CA2" w14:textId="77777777" w:rsidR="006A4BB3" w:rsidRDefault="006A4BB3" w:rsidP="00D1163D">
      <w:pPr>
        <w:pStyle w:val="Body"/>
        <w:spacing w:before="80" w:after="80"/>
        <w:ind w:left="567"/>
      </w:pPr>
      <w:r>
        <w:t xml:space="preserve">For some of your personal information you will have a legal, contractual or other requirement or obligation for you to provide us with your personal information.  If you do not provide us with the requested personal </w:t>
      </w:r>
      <w:proofErr w:type="gramStart"/>
      <w:r>
        <w:t>information</w:t>
      </w:r>
      <w:proofErr w:type="gramEnd"/>
      <w:r>
        <w:t xml:space="preserve"> we may not be able to engage your or we may not be able to properly perform our contract with you or comply with legal obligations and we may have to terminate your engagement.  For other personal information you may not be under an obligation to provide it to us, but if you do not provide it then we may not be able to properly perform our contract with you.</w:t>
      </w:r>
    </w:p>
    <w:p w14:paraId="4150787F" w14:textId="77777777" w:rsidR="006A4BB3" w:rsidRPr="000B269D" w:rsidRDefault="006A4BB3" w:rsidP="00D1163D">
      <w:pPr>
        <w:pStyle w:val="Body"/>
        <w:spacing w:before="80" w:after="80"/>
        <w:ind w:left="567"/>
      </w:pPr>
      <w:r w:rsidRPr="002B5459">
        <w:t>Where you have given us your consent to use your personal information in a particular manner, you have the right to withdraw this consent at any time, which you may do by contacting us as described in the "</w:t>
      </w:r>
      <w:r w:rsidRPr="00877B84">
        <w:rPr>
          <w:b/>
        </w:rPr>
        <w:t>Contacting us</w:t>
      </w:r>
      <w:r w:rsidRPr="002B5459">
        <w:t xml:space="preserve">" section below. </w:t>
      </w:r>
    </w:p>
    <w:p w14:paraId="67BCF6F8" w14:textId="7C4C4146" w:rsidR="009A22E1" w:rsidRDefault="006A4BB3" w:rsidP="00D1163D">
      <w:pPr>
        <w:pStyle w:val="Body"/>
        <w:spacing w:before="80" w:after="80"/>
        <w:ind w:left="567"/>
      </w:pPr>
      <w:r w:rsidRPr="002B5459">
        <w:t xml:space="preserve">Please note however that the withdrawal of your consent will not affect any use of the data made before you withdrew your </w:t>
      </w:r>
      <w:proofErr w:type="gramStart"/>
      <w:r w:rsidRPr="002B5459">
        <w:t>consent</w:t>
      </w:r>
      <w:proofErr w:type="gramEnd"/>
      <w:r w:rsidRPr="002B5459">
        <w:t xml:space="preserve"> and we may still be entitled to hold and process the relevant personal information to the extent that we are entitled to do so on bas</w:t>
      </w:r>
      <w:r w:rsidR="00B22867">
        <w:t>i</w:t>
      </w:r>
      <w:r w:rsidRPr="002B5459">
        <w:t>s other than your consent.  Withdrawing consent may also have the same effects as not providing the information in the first place, for example we may no longer be able to provide certain benefits to you.</w:t>
      </w:r>
    </w:p>
    <w:p w14:paraId="25817193" w14:textId="77777777" w:rsidR="00F736CA" w:rsidRPr="00341A06" w:rsidRDefault="00F736CA" w:rsidP="00D1163D">
      <w:pPr>
        <w:pStyle w:val="Body"/>
        <w:spacing w:before="80" w:after="80"/>
        <w:ind w:left="567"/>
      </w:pPr>
    </w:p>
    <w:p w14:paraId="575B67B3" w14:textId="77777777" w:rsidR="006A4BB3" w:rsidRPr="002B5459" w:rsidRDefault="006A4BB3" w:rsidP="006A4BB3">
      <w:pPr>
        <w:pStyle w:val="Level1"/>
        <w:keepNext/>
        <w:numPr>
          <w:ilvl w:val="0"/>
          <w:numId w:val="3"/>
        </w:numPr>
        <w:spacing w:before="80" w:after="80"/>
        <w:ind w:left="567" w:hanging="567"/>
      </w:pPr>
      <w:r w:rsidRPr="002B5459">
        <w:rPr>
          <w:rStyle w:val="Level1asheadingtext0"/>
        </w:rPr>
        <w:t>Disclosure of your PERSONAL information</w:t>
      </w:r>
    </w:p>
    <w:p w14:paraId="68A63589" w14:textId="77777777" w:rsidR="006A4BB3" w:rsidRPr="002B5459" w:rsidRDefault="006A4BB3" w:rsidP="00D1163D">
      <w:pPr>
        <w:pStyle w:val="Body"/>
        <w:spacing w:before="80" w:after="80"/>
        <w:ind w:left="567"/>
      </w:pPr>
      <w:r w:rsidRPr="002B5459">
        <w:t>We share personal information with the following parties:</w:t>
      </w:r>
    </w:p>
    <w:p w14:paraId="4B60BE1B" w14:textId="77777777" w:rsidR="006A4BB3" w:rsidRPr="002B5459" w:rsidRDefault="006A4BB3" w:rsidP="00D1163D">
      <w:pPr>
        <w:pStyle w:val="ListParagraph"/>
        <w:numPr>
          <w:ilvl w:val="1"/>
          <w:numId w:val="7"/>
        </w:numPr>
        <w:adjustRightInd/>
        <w:spacing w:after="200" w:line="276" w:lineRule="auto"/>
        <w:ind w:left="993"/>
      </w:pPr>
      <w:r w:rsidRPr="00D1163D">
        <w:rPr>
          <w:b/>
        </w:rPr>
        <w:t>Companies in the same group of companies as us</w:t>
      </w:r>
      <w:r w:rsidRPr="002B5459">
        <w:t>: for the purpose of providing a service to you.</w:t>
      </w:r>
    </w:p>
    <w:p w14:paraId="5969FCE1" w14:textId="77777777" w:rsidR="006A4BB3" w:rsidRPr="002B5459" w:rsidRDefault="006A4BB3" w:rsidP="00D1163D">
      <w:pPr>
        <w:pStyle w:val="ListParagraph"/>
        <w:numPr>
          <w:ilvl w:val="1"/>
          <w:numId w:val="7"/>
        </w:numPr>
        <w:adjustRightInd/>
        <w:spacing w:after="200" w:line="276" w:lineRule="auto"/>
        <w:ind w:left="993"/>
      </w:pPr>
      <w:r w:rsidRPr="00D1163D">
        <w:rPr>
          <w:b/>
        </w:rPr>
        <w:t>Any party approved by you</w:t>
      </w:r>
      <w:r w:rsidRPr="002B5459">
        <w:t>.</w:t>
      </w:r>
    </w:p>
    <w:p w14:paraId="5217333B" w14:textId="70A9B8B7" w:rsidR="006A4BB3" w:rsidRPr="002B5459" w:rsidRDefault="006A4BB3" w:rsidP="00D1163D">
      <w:pPr>
        <w:pStyle w:val="ListParagraph"/>
        <w:numPr>
          <w:ilvl w:val="1"/>
          <w:numId w:val="7"/>
        </w:numPr>
        <w:adjustRightInd/>
        <w:spacing w:after="200" w:line="276" w:lineRule="auto"/>
        <w:ind w:left="993"/>
      </w:pPr>
      <w:r w:rsidRPr="00D1163D">
        <w:rPr>
          <w:b/>
        </w:rPr>
        <w:t>Other service providers to our business and advisors</w:t>
      </w:r>
      <w:r w:rsidRPr="002B5459">
        <w:t xml:space="preserve">: </w:t>
      </w:r>
      <w:r w:rsidR="00F6360B">
        <w:t>for example</w:t>
      </w:r>
      <w:r w:rsidR="00F736CA">
        <w:t>,</w:t>
      </w:r>
      <w:r w:rsidR="00F6360B">
        <w:t xml:space="preserve"> </w:t>
      </w:r>
      <w:r w:rsidRPr="002B5459">
        <w:t xml:space="preserve">payroll, pension administration, benefits provision, professional advisors and administration and IT services.  All our third-party service providers and other entities in the group are required to take appropriate security measures to protect your personal information. </w:t>
      </w:r>
    </w:p>
    <w:p w14:paraId="4DBA947A" w14:textId="77777777" w:rsidR="00F6360B" w:rsidRDefault="00F6360B" w:rsidP="00F6360B">
      <w:pPr>
        <w:pStyle w:val="ListParagraph"/>
        <w:numPr>
          <w:ilvl w:val="1"/>
          <w:numId w:val="7"/>
        </w:numPr>
        <w:adjustRightInd/>
        <w:spacing w:after="200" w:line="276" w:lineRule="auto"/>
        <w:ind w:left="993"/>
      </w:pPr>
      <w:r>
        <w:rPr>
          <w:b/>
        </w:rPr>
        <w:t>Prospective new employers</w:t>
      </w:r>
      <w:r w:rsidRPr="00F6360B">
        <w:t>:</w:t>
      </w:r>
      <w:r>
        <w:t xml:space="preserve"> for the provision of references for </w:t>
      </w:r>
      <w:proofErr w:type="gramStart"/>
      <w:r>
        <w:t>you;</w:t>
      </w:r>
      <w:proofErr w:type="gramEnd"/>
    </w:p>
    <w:p w14:paraId="09DEFA18" w14:textId="77777777" w:rsidR="006A4BB3" w:rsidRPr="002B5459" w:rsidRDefault="006A4BB3" w:rsidP="00D1163D">
      <w:pPr>
        <w:pStyle w:val="ListParagraph"/>
        <w:numPr>
          <w:ilvl w:val="1"/>
          <w:numId w:val="7"/>
        </w:numPr>
        <w:adjustRightInd/>
        <w:spacing w:after="200" w:line="276" w:lineRule="auto"/>
        <w:ind w:left="993"/>
      </w:pPr>
      <w:r w:rsidRPr="00D1163D">
        <w:rPr>
          <w:b/>
        </w:rPr>
        <w:t>The Government or our regulators</w:t>
      </w:r>
      <w:r w:rsidRPr="002B5459">
        <w:t xml:space="preserve">: where we are required to do so by law or to assist with their investigations or initiatives for the financial services industry, including but not limited to the </w:t>
      </w:r>
      <w:r>
        <w:t>[</w:t>
      </w:r>
      <w:r w:rsidRPr="002B5459">
        <w:t>Financial Conduct Authority and Prudential Regulation Authority.</w:t>
      </w:r>
      <w:r>
        <w:t>]</w:t>
      </w:r>
    </w:p>
    <w:p w14:paraId="4A2D222A" w14:textId="77777777" w:rsidR="009A22E1" w:rsidRDefault="006A4BB3" w:rsidP="00D1163D">
      <w:pPr>
        <w:pStyle w:val="ListParagraph"/>
        <w:numPr>
          <w:ilvl w:val="1"/>
          <w:numId w:val="7"/>
        </w:numPr>
        <w:adjustRightInd/>
        <w:spacing w:after="200" w:line="276" w:lineRule="auto"/>
        <w:ind w:left="993"/>
      </w:pPr>
      <w:r w:rsidRPr="00D1163D">
        <w:rPr>
          <w:b/>
        </w:rPr>
        <w:t>Police, law enforcement and security services</w:t>
      </w:r>
      <w:r w:rsidRPr="002B5459">
        <w:t>: to assist with the investigation and prevention of crime</w:t>
      </w:r>
      <w:r>
        <w:t xml:space="preserve"> and the protection of national security</w:t>
      </w:r>
      <w:r w:rsidRPr="002B5459">
        <w:t>.</w:t>
      </w:r>
    </w:p>
    <w:p w14:paraId="72A87D52" w14:textId="754DBCAB" w:rsidR="009A22E1" w:rsidRDefault="006A4BB3" w:rsidP="00D1163D">
      <w:pPr>
        <w:pStyle w:val="Body"/>
        <w:spacing w:before="80" w:after="80"/>
        <w:ind w:left="567"/>
      </w:pPr>
      <w:r w:rsidRPr="002B5459">
        <w:t>We do not disclose personal information to anyone else except as set out above.</w:t>
      </w:r>
    </w:p>
    <w:p w14:paraId="424BE07C" w14:textId="77777777" w:rsidR="00F736CA" w:rsidRPr="002B5459" w:rsidRDefault="00F736CA" w:rsidP="00D1163D">
      <w:pPr>
        <w:pStyle w:val="Body"/>
        <w:spacing w:before="80" w:after="80"/>
        <w:ind w:left="567"/>
      </w:pPr>
    </w:p>
    <w:p w14:paraId="3E828528" w14:textId="77777777" w:rsidR="006A4BB3" w:rsidRPr="002B5459" w:rsidRDefault="006A4BB3" w:rsidP="006A4BB3">
      <w:pPr>
        <w:pStyle w:val="Level1"/>
        <w:keepNext/>
        <w:numPr>
          <w:ilvl w:val="0"/>
          <w:numId w:val="3"/>
        </w:numPr>
        <w:spacing w:before="80" w:after="80"/>
        <w:ind w:left="567" w:hanging="567"/>
        <w:rPr>
          <w:b/>
        </w:rPr>
      </w:pPr>
      <w:r w:rsidRPr="002B5459">
        <w:rPr>
          <w:b/>
        </w:rPr>
        <w:t xml:space="preserve">HOW LONG WE KEEP PERSONAL INFORMATION FOR </w:t>
      </w:r>
    </w:p>
    <w:p w14:paraId="58BD8803" w14:textId="77777777" w:rsidR="00D02743" w:rsidRPr="00D02743" w:rsidRDefault="006A4BB3" w:rsidP="00D02743">
      <w:pPr>
        <w:spacing w:before="120" w:after="120"/>
        <w:ind w:left="567"/>
        <w:rPr>
          <w:rFonts w:eastAsia="MS Mincho"/>
          <w:lang w:val="en" w:eastAsia="en-US"/>
        </w:rPr>
      </w:pPr>
      <w:r w:rsidRPr="00D02743">
        <w:t xml:space="preserve">The duration for which we retain your personal information will differ depending on the type of information and the reason why we collected it from you. </w:t>
      </w:r>
      <w:r w:rsidR="00D02743" w:rsidRPr="00D02743">
        <w:rPr>
          <w:rFonts w:eastAsiaTheme="minorHAnsi"/>
          <w:shd w:val="clear" w:color="auto" w:fill="FFFFFF"/>
          <w:lang w:eastAsia="en-US"/>
        </w:rPr>
        <w:t>Personal data processed for any purpose or purposes shall not be kept for longer than is necessary</w:t>
      </w:r>
      <w:r w:rsidR="00D02743" w:rsidRPr="00D02743">
        <w:rPr>
          <w:rFonts w:eastAsiaTheme="minorHAnsi"/>
          <w:shd w:val="clear" w:color="auto" w:fill="FCFCFC"/>
          <w:lang w:eastAsia="en-US"/>
        </w:rPr>
        <w:t xml:space="preserve"> for that purpose or those purposes</w:t>
      </w:r>
      <w:r w:rsidR="00D02743" w:rsidRPr="00D02743">
        <w:rPr>
          <w:rFonts w:eastAsia="MS Mincho"/>
          <w:lang w:val="en" w:eastAsia="en-US"/>
        </w:rPr>
        <w:t xml:space="preserve">. We may need to retain some personal data for longer for legal or regulatory commitments. </w:t>
      </w:r>
    </w:p>
    <w:p w14:paraId="7A17CB08" w14:textId="77777777" w:rsidR="00D02743" w:rsidRPr="00D02743" w:rsidRDefault="00D02743" w:rsidP="00D02743">
      <w:pPr>
        <w:tabs>
          <w:tab w:val="left" w:pos="720"/>
        </w:tabs>
        <w:adjustRightInd/>
        <w:ind w:left="567"/>
        <w:rPr>
          <w:rFonts w:eastAsia="Times New Roman"/>
          <w:lang w:eastAsia="en-US"/>
        </w:rPr>
      </w:pPr>
      <w:r w:rsidRPr="00D02743">
        <w:rPr>
          <w:rFonts w:eastAsia="Times New Roman"/>
          <w:lang w:eastAsia="en-US"/>
        </w:rPr>
        <w:lastRenderedPageBreak/>
        <w:t>In some circumstances we may anonymise your personal data (so that it can no longer be associated with you) for research or statistical purposes in which case we may use this information indefinitely without further notice to you.</w:t>
      </w:r>
    </w:p>
    <w:p w14:paraId="238D3949" w14:textId="77777777" w:rsidR="00D02743" w:rsidRDefault="00D02743" w:rsidP="00D02743">
      <w:pPr>
        <w:pStyle w:val="Body"/>
        <w:spacing w:before="80" w:after="80"/>
        <w:ind w:left="567"/>
      </w:pPr>
    </w:p>
    <w:p w14:paraId="7BDB71CB" w14:textId="77777777" w:rsidR="00D02743" w:rsidRDefault="00D02743" w:rsidP="00D02743">
      <w:pPr>
        <w:pStyle w:val="Body"/>
        <w:spacing w:before="80" w:after="80"/>
        <w:ind w:left="567"/>
      </w:pPr>
    </w:p>
    <w:p w14:paraId="2CA97581" w14:textId="77777777" w:rsidR="00D02743" w:rsidRDefault="00D02743" w:rsidP="00D02743">
      <w:pPr>
        <w:pStyle w:val="Body"/>
        <w:spacing w:before="80" w:after="80"/>
        <w:ind w:left="567"/>
      </w:pPr>
    </w:p>
    <w:p w14:paraId="7C0D99F8" w14:textId="77777777" w:rsidR="00D02743" w:rsidRDefault="00D02743" w:rsidP="00D02743">
      <w:pPr>
        <w:pStyle w:val="Body"/>
        <w:spacing w:before="80" w:after="80"/>
        <w:ind w:left="567"/>
      </w:pPr>
    </w:p>
    <w:p w14:paraId="30D8C391" w14:textId="77777777" w:rsidR="00D02743" w:rsidRDefault="00D02743" w:rsidP="00D02743">
      <w:pPr>
        <w:pStyle w:val="Body"/>
        <w:spacing w:before="80" w:after="80"/>
        <w:ind w:left="567"/>
      </w:pPr>
    </w:p>
    <w:p w14:paraId="06D370EA" w14:textId="77777777" w:rsidR="00D02743" w:rsidRDefault="00D02743" w:rsidP="00D02743">
      <w:pPr>
        <w:pStyle w:val="Body"/>
        <w:spacing w:before="80" w:after="80"/>
        <w:ind w:left="567"/>
      </w:pPr>
    </w:p>
    <w:p w14:paraId="65B5A89B" w14:textId="177E33A5" w:rsidR="006A4BB3" w:rsidRPr="002B5459" w:rsidRDefault="006A4BB3" w:rsidP="00D02743">
      <w:pPr>
        <w:pStyle w:val="Body"/>
        <w:spacing w:before="80" w:after="80"/>
        <w:ind w:left="567"/>
      </w:pPr>
      <w:r w:rsidRPr="002B5459">
        <w:t>However, in some cases personal information may be retained on a long</w:t>
      </w:r>
      <w:r w:rsidR="00F736CA">
        <w:t>-</w:t>
      </w:r>
      <w:r w:rsidRPr="002B5459">
        <w:t xml:space="preserve">term basis: for example, personal </w:t>
      </w:r>
      <w:r w:rsidR="00D02743">
        <w:t>d</w:t>
      </w:r>
      <w:r w:rsidRPr="002B5459">
        <w:t>etails regarding unsuccessful job applicants where we hold records for a pe</w:t>
      </w:r>
      <w:r w:rsidR="00FA5ED8">
        <w:t xml:space="preserve">riod of not more than 12 </w:t>
      </w:r>
      <w:proofErr w:type="gramStart"/>
      <w:r w:rsidR="00FA5ED8">
        <w:t>months;</w:t>
      </w:r>
      <w:proofErr w:type="gramEnd"/>
    </w:p>
    <w:p w14:paraId="05121D80" w14:textId="77777777" w:rsidR="006A4BB3" w:rsidRPr="002B5459" w:rsidRDefault="006A4BB3" w:rsidP="00D1163D">
      <w:pPr>
        <w:pStyle w:val="ListParagraph"/>
        <w:numPr>
          <w:ilvl w:val="1"/>
          <w:numId w:val="7"/>
        </w:numPr>
        <w:adjustRightInd/>
        <w:spacing w:after="200" w:line="276" w:lineRule="auto"/>
        <w:ind w:left="993"/>
      </w:pPr>
      <w:r w:rsidRPr="002B5459">
        <w:t>Information that may be relevant to personal injury claims, employment claims, discrimination claims may be retained until the limitation period for those types of claims has expired.  For personal injury or discrimination claims this can be an extended period as the limitation period might not start to run until a long time after you have worked for us.</w:t>
      </w:r>
    </w:p>
    <w:p w14:paraId="23026D27" w14:textId="77777777" w:rsidR="006A4BB3" w:rsidRPr="002B5459" w:rsidRDefault="006A4BB3" w:rsidP="00D1163D">
      <w:pPr>
        <w:pStyle w:val="ListParagraph"/>
        <w:numPr>
          <w:ilvl w:val="1"/>
          <w:numId w:val="7"/>
        </w:numPr>
        <w:adjustRightInd/>
        <w:spacing w:after="200" w:line="276" w:lineRule="auto"/>
        <w:ind w:left="993"/>
      </w:pPr>
      <w:r w:rsidRPr="002B5459">
        <w:t xml:space="preserve">Information that may be useful to a pension provider or benefit provider which we may retain for the period that your pension or benefit is payable. </w:t>
      </w:r>
    </w:p>
    <w:p w14:paraId="2F2226BE" w14:textId="76826F7E" w:rsidR="006A4BB3" w:rsidRDefault="006A4BB3" w:rsidP="00D1163D">
      <w:pPr>
        <w:pStyle w:val="Body"/>
        <w:spacing w:before="80" w:after="80"/>
        <w:ind w:left="567"/>
      </w:pPr>
      <w:r w:rsidRPr="002B5459">
        <w:t xml:space="preserve">It is important to ensure that the personal information we hold about you is accurate and up-to-date, and you should let us know if anything changes, for example if you move home or change your phone number or email address. You may be able to update </w:t>
      </w:r>
      <w:r w:rsidRPr="005017FA">
        <w:t xml:space="preserve">some of the personal information we hold about you through </w:t>
      </w:r>
      <w:r w:rsidR="005017FA" w:rsidRPr="005017FA">
        <w:t>People HR, (our employee portal)</w:t>
      </w:r>
      <w:r w:rsidRPr="005017FA">
        <w:t>. Alternatively, you</w:t>
      </w:r>
      <w:r w:rsidRPr="002B5459">
        <w:t xml:space="preserve"> can contact us using the details in paragraph </w:t>
      </w:r>
      <w:r w:rsidR="0092405D">
        <w:fldChar w:fldCharType="begin"/>
      </w:r>
      <w:r w:rsidR="0092405D">
        <w:instrText xml:space="preserve"> REF _Ref511299351 \r \h </w:instrText>
      </w:r>
      <w:r w:rsidR="0092405D">
        <w:fldChar w:fldCharType="separate"/>
      </w:r>
      <w:r w:rsidR="00DD3A1A">
        <w:t>9</w:t>
      </w:r>
      <w:r w:rsidR="0092405D">
        <w:fldChar w:fldCharType="end"/>
      </w:r>
      <w:r w:rsidR="005017FA">
        <w:t>.</w:t>
      </w:r>
    </w:p>
    <w:p w14:paraId="4C351BFE" w14:textId="77777777" w:rsidR="009A22E1" w:rsidRPr="002B5459" w:rsidRDefault="009A22E1" w:rsidP="00D1163D">
      <w:pPr>
        <w:pStyle w:val="Body"/>
        <w:spacing w:before="80" w:after="80"/>
        <w:ind w:left="567"/>
      </w:pPr>
    </w:p>
    <w:p w14:paraId="2C7FB85D" w14:textId="77777777" w:rsidR="006A4BB3" w:rsidRPr="002B5459" w:rsidRDefault="006A4BB3" w:rsidP="006A4BB3">
      <w:pPr>
        <w:pStyle w:val="Level1"/>
        <w:keepNext/>
        <w:numPr>
          <w:ilvl w:val="0"/>
          <w:numId w:val="3"/>
        </w:numPr>
        <w:spacing w:before="80" w:after="80"/>
        <w:ind w:left="567" w:hanging="567"/>
        <w:rPr>
          <w:b/>
        </w:rPr>
      </w:pPr>
      <w:r w:rsidRPr="002B5459">
        <w:rPr>
          <w:b/>
        </w:rPr>
        <w:t>YOUR RIGHTS IN RELATION TO PERSONAL INFORMATION</w:t>
      </w:r>
    </w:p>
    <w:p w14:paraId="3AD0A080" w14:textId="77777777" w:rsidR="00FA5ED8" w:rsidRDefault="00FA5ED8" w:rsidP="00FA5ED8">
      <w:pPr>
        <w:pStyle w:val="Body"/>
        <w:spacing w:before="80" w:after="80"/>
        <w:ind w:left="567"/>
      </w:pPr>
      <w:r w:rsidRPr="00374131">
        <w:t xml:space="preserve">You have the following rights in relation to your personal information: </w:t>
      </w:r>
    </w:p>
    <w:p w14:paraId="70AA2ABC" w14:textId="77777777" w:rsidR="00FA5ED8" w:rsidRDefault="00FA5ED8" w:rsidP="00FA5ED8">
      <w:pPr>
        <w:pStyle w:val="ListParagraph"/>
        <w:numPr>
          <w:ilvl w:val="0"/>
          <w:numId w:val="14"/>
        </w:numPr>
        <w:adjustRightInd/>
        <w:spacing w:after="200" w:line="276" w:lineRule="auto"/>
        <w:ind w:left="993"/>
      </w:pPr>
      <w:r w:rsidRPr="00374131">
        <w:t xml:space="preserve">the right to be informed about how your personal </w:t>
      </w:r>
      <w:r>
        <w:t xml:space="preserve">information is being </w:t>
      </w:r>
      <w:proofErr w:type="gramStart"/>
      <w:r>
        <w:t>used;</w:t>
      </w:r>
      <w:proofErr w:type="gramEnd"/>
    </w:p>
    <w:p w14:paraId="4B365F23" w14:textId="77777777" w:rsidR="00FA5ED8" w:rsidRDefault="00FA5ED8" w:rsidP="00FA5ED8">
      <w:pPr>
        <w:pStyle w:val="ListParagraph"/>
        <w:numPr>
          <w:ilvl w:val="0"/>
          <w:numId w:val="14"/>
        </w:numPr>
        <w:adjustRightInd/>
        <w:spacing w:after="200" w:line="276" w:lineRule="auto"/>
        <w:ind w:left="993"/>
      </w:pPr>
      <w:r w:rsidRPr="00374131">
        <w:t>the right to access the personal infor</w:t>
      </w:r>
      <w:r>
        <w:t xml:space="preserve">mation we hold about </w:t>
      </w:r>
      <w:proofErr w:type="gramStart"/>
      <w:r>
        <w:t>you;</w:t>
      </w:r>
      <w:proofErr w:type="gramEnd"/>
      <w:r>
        <w:t xml:space="preserve"> </w:t>
      </w:r>
    </w:p>
    <w:p w14:paraId="7FECB0D4" w14:textId="77777777" w:rsidR="00FA5ED8" w:rsidRDefault="00FA5ED8" w:rsidP="00FA5ED8">
      <w:pPr>
        <w:pStyle w:val="ListParagraph"/>
        <w:numPr>
          <w:ilvl w:val="0"/>
          <w:numId w:val="14"/>
        </w:numPr>
        <w:adjustRightInd/>
        <w:spacing w:after="200" w:line="276" w:lineRule="auto"/>
        <w:ind w:left="993"/>
      </w:pPr>
      <w:r w:rsidRPr="00374131">
        <w:t>the right to request the correction of inaccurate personal info</w:t>
      </w:r>
      <w:r>
        <w:t xml:space="preserve">rmation we hold about </w:t>
      </w:r>
      <w:proofErr w:type="gramStart"/>
      <w:r>
        <w:t>you;</w:t>
      </w:r>
      <w:proofErr w:type="gramEnd"/>
      <w:r>
        <w:t xml:space="preserve"> </w:t>
      </w:r>
    </w:p>
    <w:p w14:paraId="3648C388" w14:textId="77777777" w:rsidR="00FA5ED8" w:rsidRDefault="00FA5ED8" w:rsidP="00FA5ED8">
      <w:pPr>
        <w:pStyle w:val="ListParagraph"/>
        <w:numPr>
          <w:ilvl w:val="0"/>
          <w:numId w:val="14"/>
        </w:numPr>
        <w:adjustRightInd/>
        <w:spacing w:after="200" w:line="276" w:lineRule="auto"/>
        <w:ind w:left="993"/>
      </w:pPr>
      <w:r w:rsidRPr="00374131">
        <w:t>the right to request the erasure of your personal information in cer</w:t>
      </w:r>
      <w:r>
        <w:t xml:space="preserve">tain limited </w:t>
      </w:r>
      <w:proofErr w:type="gramStart"/>
      <w:r>
        <w:t>circumstances;</w:t>
      </w:r>
      <w:proofErr w:type="gramEnd"/>
    </w:p>
    <w:p w14:paraId="2081FE77" w14:textId="77777777" w:rsidR="00FA5ED8" w:rsidRDefault="00FA5ED8" w:rsidP="00FA5ED8">
      <w:pPr>
        <w:pStyle w:val="ListParagraph"/>
        <w:numPr>
          <w:ilvl w:val="0"/>
          <w:numId w:val="14"/>
        </w:numPr>
        <w:adjustRightInd/>
        <w:spacing w:after="200" w:line="276" w:lineRule="auto"/>
        <w:ind w:left="993"/>
      </w:pPr>
      <w:r w:rsidRPr="00374131">
        <w:t>the right to restrict processing of your personal information where certain requirements a</w:t>
      </w:r>
      <w:r>
        <w:t xml:space="preserve">re </w:t>
      </w:r>
      <w:proofErr w:type="gramStart"/>
      <w:r>
        <w:t>met;</w:t>
      </w:r>
      <w:proofErr w:type="gramEnd"/>
      <w:r>
        <w:t xml:space="preserve"> </w:t>
      </w:r>
    </w:p>
    <w:p w14:paraId="360BEEB4" w14:textId="77777777" w:rsidR="00FA5ED8" w:rsidRDefault="00FA5ED8" w:rsidP="00FA5ED8">
      <w:pPr>
        <w:pStyle w:val="ListParagraph"/>
        <w:numPr>
          <w:ilvl w:val="0"/>
          <w:numId w:val="14"/>
        </w:numPr>
        <w:adjustRightInd/>
        <w:spacing w:after="200" w:line="276" w:lineRule="auto"/>
        <w:ind w:left="993"/>
      </w:pPr>
      <w:r w:rsidRPr="00374131">
        <w:t>the right to object to the processing of y</w:t>
      </w:r>
      <w:r>
        <w:t xml:space="preserve">our personal </w:t>
      </w:r>
      <w:proofErr w:type="gramStart"/>
      <w:r>
        <w:t>information;</w:t>
      </w:r>
      <w:proofErr w:type="gramEnd"/>
    </w:p>
    <w:p w14:paraId="02D13035" w14:textId="77777777" w:rsidR="00FA5ED8" w:rsidRDefault="00FA5ED8" w:rsidP="00FA5ED8">
      <w:pPr>
        <w:pStyle w:val="ListParagraph"/>
        <w:numPr>
          <w:ilvl w:val="0"/>
          <w:numId w:val="14"/>
        </w:numPr>
        <w:adjustRightInd/>
        <w:spacing w:after="200" w:line="276" w:lineRule="auto"/>
        <w:ind w:left="993"/>
      </w:pPr>
      <w:r w:rsidRPr="00374131">
        <w:t>the right to request that we transfer elements of your data either to you or anoth</w:t>
      </w:r>
      <w:r>
        <w:t>er service provider; and</w:t>
      </w:r>
    </w:p>
    <w:p w14:paraId="2E33194D" w14:textId="610380A9" w:rsidR="00FA5ED8" w:rsidRPr="00374131" w:rsidRDefault="00FA5ED8" w:rsidP="00FA5ED8">
      <w:pPr>
        <w:pStyle w:val="ListParagraph"/>
        <w:numPr>
          <w:ilvl w:val="0"/>
          <w:numId w:val="14"/>
        </w:numPr>
        <w:adjustRightInd/>
        <w:spacing w:after="200" w:line="276" w:lineRule="auto"/>
        <w:ind w:left="993"/>
      </w:pPr>
      <w:r w:rsidRPr="00374131">
        <w:t>the right to object to certain automated decision</w:t>
      </w:r>
      <w:r w:rsidR="00F736CA">
        <w:t>-</w:t>
      </w:r>
      <w:r w:rsidRPr="00374131">
        <w:t xml:space="preserve">making processes using your personal information. </w:t>
      </w:r>
    </w:p>
    <w:p w14:paraId="795E73B7" w14:textId="3FBB6F3A" w:rsidR="006A4BB3" w:rsidRPr="00374131" w:rsidRDefault="006A4BB3" w:rsidP="00D1163D">
      <w:pPr>
        <w:pStyle w:val="Body"/>
        <w:spacing w:before="80" w:after="80"/>
        <w:ind w:left="567"/>
      </w:pPr>
      <w:r w:rsidRPr="00374131">
        <w:t xml:space="preserve">You should note that some of these rights, for example the right to require us to transfer your data to another service provider or the right to object to automated decision making, may not apply as they have specific requirements and exemptions which apply to </w:t>
      </w:r>
      <w:proofErr w:type="gramStart"/>
      <w:r w:rsidRPr="00374131">
        <w:t>them</w:t>
      </w:r>
      <w:proofErr w:type="gramEnd"/>
      <w:r w:rsidRPr="00374131">
        <w:t xml:space="preserve"> and they may not apply to personal information recorded and stored </w:t>
      </w:r>
      <w:r>
        <w:t>by us</w:t>
      </w:r>
      <w:r w:rsidRPr="00374131">
        <w:t>.  For example</w:t>
      </w:r>
      <w:r w:rsidR="00F736CA">
        <w:t>,</w:t>
      </w:r>
      <w:r w:rsidRPr="00374131">
        <w:t xml:space="preserve"> we do not use automated decision making in relation to your personal data.</w:t>
      </w:r>
      <w:r>
        <w:t xml:space="preserve">  However</w:t>
      </w:r>
      <w:r w:rsidR="00F736CA">
        <w:t>,</w:t>
      </w:r>
      <w:r>
        <w:t xml:space="preserve"> some have no conditions attached, so y</w:t>
      </w:r>
      <w:r w:rsidRPr="00717FCF">
        <w:t xml:space="preserve">our right to withdraw consent or object to </w:t>
      </w:r>
      <w:r>
        <w:t xml:space="preserve">processing for direct </w:t>
      </w:r>
      <w:r w:rsidRPr="00717FCF">
        <w:t>marketing are absolute rights</w:t>
      </w:r>
      <w:r>
        <w:t>.</w:t>
      </w:r>
    </w:p>
    <w:p w14:paraId="378A3508" w14:textId="6D4E1484" w:rsidR="006A4BB3" w:rsidRPr="002B5459" w:rsidRDefault="006A4BB3" w:rsidP="00D1163D">
      <w:pPr>
        <w:pStyle w:val="Body"/>
        <w:spacing w:before="80" w:after="80"/>
        <w:ind w:left="567"/>
      </w:pPr>
      <w:r w:rsidRPr="002B5459">
        <w:t xml:space="preserve">Whilst this privacy notice sets out a general summary of your legal rights in respect of personal information, this is a very complex area of law. More information about your legal rights can be found on the Information Commissioner’s website at </w:t>
      </w:r>
      <w:hyperlink r:id="rId12" w:history="1">
        <w:r w:rsidR="00AE0249" w:rsidRPr="00A926DF">
          <w:rPr>
            <w:rStyle w:val="Hyperlink"/>
            <w:rFonts w:cs="Arial"/>
          </w:rPr>
          <w:t>https://ico.org.uk/for-the-public</w:t>
        </w:r>
      </w:hyperlink>
      <w:r w:rsidR="00AE0249">
        <w:t xml:space="preserve"> </w:t>
      </w:r>
    </w:p>
    <w:p w14:paraId="4C214FFE" w14:textId="77777777" w:rsidR="006A4BB3" w:rsidRPr="002B5459" w:rsidRDefault="006A4BB3" w:rsidP="00D1163D">
      <w:pPr>
        <w:pStyle w:val="Body"/>
        <w:spacing w:before="80" w:after="80"/>
        <w:ind w:left="567"/>
      </w:pPr>
      <w:r w:rsidRPr="002B5459">
        <w:t>To exercise any of the above rights, or if you have any questions relating to your rights, please contact us by using the details set out in the "</w:t>
      </w:r>
      <w:r w:rsidRPr="0092405D">
        <w:rPr>
          <w:b/>
        </w:rPr>
        <w:t>Contacting us</w:t>
      </w:r>
      <w:r w:rsidRPr="002B5459">
        <w:t>" section below.</w:t>
      </w:r>
    </w:p>
    <w:p w14:paraId="5B22038F" w14:textId="03DF9B14" w:rsidR="009A22E1" w:rsidRDefault="006A4BB3" w:rsidP="00D1163D">
      <w:pPr>
        <w:pStyle w:val="Body"/>
        <w:spacing w:before="80" w:after="80"/>
        <w:ind w:left="567"/>
      </w:pPr>
      <w:r w:rsidRPr="002B5459">
        <w:t xml:space="preserve">If you are unhappy with the way we are using your personal information you can also complain to the UK Information Commissioner’s Office or your local data protection regulator. We are here to help and encourage </w:t>
      </w:r>
      <w:r w:rsidR="0092405D">
        <w:t xml:space="preserve">you </w:t>
      </w:r>
      <w:r w:rsidRPr="002B5459">
        <w:t>to contact us to resolve your complaint first.</w:t>
      </w:r>
    </w:p>
    <w:p w14:paraId="344D075D" w14:textId="77777777" w:rsidR="00F736CA" w:rsidRPr="002B5459" w:rsidRDefault="00F736CA" w:rsidP="00D1163D">
      <w:pPr>
        <w:pStyle w:val="Body"/>
        <w:spacing w:before="80" w:after="80"/>
        <w:ind w:left="567"/>
      </w:pPr>
    </w:p>
    <w:p w14:paraId="42EF5E6A" w14:textId="77777777" w:rsidR="006A4BB3" w:rsidRPr="002B5459" w:rsidRDefault="006A4BB3" w:rsidP="006A4BB3">
      <w:pPr>
        <w:pStyle w:val="Level1"/>
        <w:keepNext/>
        <w:numPr>
          <w:ilvl w:val="0"/>
          <w:numId w:val="3"/>
        </w:numPr>
        <w:spacing w:before="80" w:after="80"/>
        <w:ind w:left="567" w:hanging="567"/>
        <w:rPr>
          <w:b/>
        </w:rPr>
      </w:pPr>
      <w:r w:rsidRPr="002B5459">
        <w:rPr>
          <w:b/>
        </w:rPr>
        <w:t>CHANGES TO THIS NOTICE</w:t>
      </w:r>
    </w:p>
    <w:p w14:paraId="20170A06" w14:textId="0A203E00" w:rsidR="009A22E1" w:rsidRDefault="006A4BB3" w:rsidP="00D1163D">
      <w:pPr>
        <w:pStyle w:val="Body"/>
        <w:spacing w:before="80" w:after="80"/>
        <w:ind w:left="567"/>
      </w:pPr>
      <w:r w:rsidRPr="002B5459">
        <w:t xml:space="preserve">We may update this privacy notice from time to time. When we change this notice in a material way, we will update the version date at the bottom of this page. For significant changes to this </w:t>
      </w:r>
      <w:proofErr w:type="gramStart"/>
      <w:r w:rsidRPr="002B5459">
        <w:t>notice</w:t>
      </w:r>
      <w:proofErr w:type="gramEnd"/>
      <w:r w:rsidRPr="002B5459">
        <w:t xml:space="preserve"> we will try to give you reasonable notice unless we are prevented from doing so. Where required by law we will seek your consent to changes in the way we use your personal information.</w:t>
      </w:r>
    </w:p>
    <w:p w14:paraId="11F736DB" w14:textId="77777777" w:rsidR="00F736CA" w:rsidRPr="002B5459" w:rsidRDefault="00F736CA" w:rsidP="00D1163D">
      <w:pPr>
        <w:pStyle w:val="Body"/>
        <w:spacing w:before="80" w:after="80"/>
        <w:ind w:left="567"/>
      </w:pPr>
    </w:p>
    <w:p w14:paraId="2EE85488" w14:textId="77777777" w:rsidR="006A4BB3" w:rsidRPr="002B5459" w:rsidRDefault="006A4BB3" w:rsidP="006A4BB3">
      <w:pPr>
        <w:pStyle w:val="Level1"/>
        <w:keepNext/>
        <w:numPr>
          <w:ilvl w:val="0"/>
          <w:numId w:val="3"/>
        </w:numPr>
        <w:spacing w:before="80" w:after="80"/>
        <w:ind w:left="567" w:hanging="567"/>
        <w:rPr>
          <w:b/>
        </w:rPr>
      </w:pPr>
      <w:bookmarkStart w:id="0" w:name="_Ref511299351"/>
      <w:r w:rsidRPr="002B5459">
        <w:rPr>
          <w:b/>
        </w:rPr>
        <w:lastRenderedPageBreak/>
        <w:t>CONTACTING US</w:t>
      </w:r>
      <w:bookmarkEnd w:id="0"/>
    </w:p>
    <w:p w14:paraId="7F34CA91" w14:textId="10F61743" w:rsidR="00D02743" w:rsidRDefault="006A4BB3" w:rsidP="00D1163D">
      <w:pPr>
        <w:pStyle w:val="Body"/>
        <w:spacing w:before="80" w:after="80"/>
        <w:ind w:left="567"/>
      </w:pPr>
      <w:r w:rsidRPr="002B5459">
        <w:t xml:space="preserve">In the event of any query or complaint in connection with the information we hold about you, please email </w:t>
      </w:r>
      <w:hyperlink r:id="rId13" w:history="1">
        <w:r w:rsidR="00AE0249" w:rsidRPr="00A926DF">
          <w:rPr>
            <w:rStyle w:val="Hyperlink"/>
            <w:rFonts w:cs="Arial"/>
          </w:rPr>
          <w:t>info@navyfa.com</w:t>
        </w:r>
      </w:hyperlink>
      <w:r w:rsidR="00AE0249">
        <w:t xml:space="preserve"> </w:t>
      </w:r>
    </w:p>
    <w:p w14:paraId="6BDFBF7A" w14:textId="77777777" w:rsidR="006A4BB3" w:rsidRPr="002B5459" w:rsidRDefault="006A4BB3" w:rsidP="006A4BB3">
      <w:pPr>
        <w:pStyle w:val="StyleStyleBullet1Before5ptAfter5ptBefore4pt"/>
        <w:numPr>
          <w:ilvl w:val="0"/>
          <w:numId w:val="0"/>
        </w:numPr>
        <w:rPr>
          <w:rFonts w:cs="Arial"/>
        </w:rPr>
      </w:pPr>
    </w:p>
    <w:p w14:paraId="01C1A934" w14:textId="4B3BF324" w:rsidR="006A4BB3" w:rsidRPr="00D1163D" w:rsidRDefault="005017FA" w:rsidP="006A4BB3">
      <w:pPr>
        <w:pStyle w:val="StyleStyleBullet1Before5ptAfter5ptBefore4pt"/>
        <w:numPr>
          <w:ilvl w:val="0"/>
          <w:numId w:val="0"/>
        </w:numPr>
        <w:rPr>
          <w:rFonts w:cs="Arial"/>
          <w:b/>
        </w:rPr>
      </w:pPr>
      <w:r w:rsidRPr="005017FA">
        <w:rPr>
          <w:rFonts w:cs="Arial"/>
          <w:b/>
        </w:rPr>
        <w:t xml:space="preserve">Version dated </w:t>
      </w:r>
      <w:r w:rsidRPr="005017FA">
        <w:rPr>
          <w:rFonts w:cs="Arial"/>
          <w:b/>
        </w:rPr>
        <w:tab/>
      </w:r>
      <w:r w:rsidRPr="005017FA">
        <w:rPr>
          <w:rFonts w:cs="Arial"/>
          <w:b/>
        </w:rPr>
        <w:tab/>
      </w:r>
      <w:r w:rsidRPr="005017FA">
        <w:rPr>
          <w:rFonts w:cs="Arial"/>
          <w:b/>
        </w:rPr>
        <w:tab/>
      </w:r>
      <w:r w:rsidRPr="005017FA">
        <w:rPr>
          <w:rFonts w:cs="Arial"/>
          <w:b/>
        </w:rPr>
        <w:tab/>
      </w:r>
      <w:r w:rsidRPr="005017FA">
        <w:rPr>
          <w:rFonts w:cs="Arial"/>
          <w:b/>
        </w:rPr>
        <w:tab/>
      </w:r>
      <w:r w:rsidRPr="005017FA">
        <w:rPr>
          <w:rFonts w:cs="Arial"/>
          <w:b/>
        </w:rPr>
        <w:tab/>
      </w:r>
      <w:r w:rsidRPr="005017FA">
        <w:rPr>
          <w:rFonts w:cs="Arial"/>
          <w:b/>
        </w:rPr>
        <w:tab/>
      </w:r>
      <w:r w:rsidRPr="005017FA">
        <w:rPr>
          <w:rFonts w:cs="Arial"/>
          <w:b/>
        </w:rPr>
        <w:tab/>
      </w:r>
      <w:r w:rsidRPr="005017FA">
        <w:rPr>
          <w:rFonts w:cs="Arial"/>
          <w:b/>
        </w:rPr>
        <w:tab/>
      </w:r>
      <w:r w:rsidR="00E54CF9">
        <w:rPr>
          <w:rFonts w:cs="Arial"/>
          <w:b/>
        </w:rPr>
        <w:t>1</w:t>
      </w:r>
      <w:r w:rsidR="006A4BB3" w:rsidRPr="005017FA">
        <w:rPr>
          <w:rFonts w:cs="Arial"/>
          <w:b/>
        </w:rPr>
        <w:t xml:space="preserve"> </w:t>
      </w:r>
      <w:r w:rsidR="00E54CF9">
        <w:rPr>
          <w:rFonts w:cs="Arial"/>
          <w:b/>
        </w:rPr>
        <w:t>Jan 2025</w:t>
      </w:r>
    </w:p>
    <w:p w14:paraId="7D84E95B" w14:textId="77777777" w:rsidR="006A4BB3" w:rsidRPr="002B5459" w:rsidRDefault="006A4BB3" w:rsidP="006A4BB3"/>
    <w:sectPr w:rsidR="006A4BB3" w:rsidRPr="002B5459" w:rsidSect="00172568">
      <w:footerReference w:type="default" r:id="rId14"/>
      <w:pgSz w:w="11906" w:h="16838" w:code="9"/>
      <w:pgMar w:top="907" w:right="907" w:bottom="709" w:left="907" w:header="453"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BD24E" w14:textId="77777777" w:rsidR="00DF2451" w:rsidRPr="00DE1188" w:rsidRDefault="00DF2451" w:rsidP="00DE1188">
      <w:pPr>
        <w:rPr>
          <w:szCs w:val="28"/>
        </w:rPr>
      </w:pPr>
      <w:r w:rsidRPr="00DE1188">
        <w:rPr>
          <w:szCs w:val="28"/>
        </w:rPr>
        <w:separator/>
      </w:r>
    </w:p>
  </w:endnote>
  <w:endnote w:type="continuationSeparator" w:id="0">
    <w:p w14:paraId="2ACC8CC7" w14:textId="77777777" w:rsidR="00DF2451" w:rsidRPr="00DE1188" w:rsidRDefault="00DF2451" w:rsidP="00DE1188">
      <w:pPr>
        <w:rPr>
          <w:szCs w:val="28"/>
        </w:rPr>
      </w:pPr>
      <w:r w:rsidRPr="00DE1188">
        <w:rPr>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3A886" w14:textId="77777777" w:rsidR="008943E8" w:rsidRDefault="008943E8" w:rsidP="005403D7">
    <w:pPr>
      <w:pStyle w:val="Footer"/>
      <w:jc w:val="center"/>
    </w:pPr>
    <w:r>
      <w:rPr>
        <w:snapToGrid w:val="0"/>
        <w:lang w:eastAsia="en-US"/>
      </w:rPr>
      <w:fldChar w:fldCharType="begin"/>
    </w:r>
    <w:r>
      <w:rPr>
        <w:snapToGrid w:val="0"/>
        <w:lang w:eastAsia="en-US"/>
      </w:rPr>
      <w:instrText xml:space="preserve"> PAGE </w:instrText>
    </w:r>
    <w:r>
      <w:rPr>
        <w:snapToGrid w:val="0"/>
        <w:lang w:eastAsia="en-US"/>
      </w:rPr>
      <w:fldChar w:fldCharType="separate"/>
    </w:r>
    <w:r w:rsidR="00AE0249">
      <w:rPr>
        <w:noProof/>
        <w:snapToGrid w:val="0"/>
        <w:lang w:eastAsia="en-US"/>
      </w:rPr>
      <w:t>2</w:t>
    </w:r>
    <w:r>
      <w:rPr>
        <w:snapToGrid w:val="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4D8CA" w14:textId="77777777" w:rsidR="00DF2451" w:rsidRPr="00DE1188" w:rsidRDefault="00DF2451" w:rsidP="00DE1188">
      <w:pPr>
        <w:rPr>
          <w:szCs w:val="28"/>
        </w:rPr>
      </w:pPr>
      <w:r w:rsidRPr="00DE1188">
        <w:rPr>
          <w:szCs w:val="28"/>
        </w:rPr>
        <w:separator/>
      </w:r>
    </w:p>
  </w:footnote>
  <w:footnote w:type="continuationSeparator" w:id="0">
    <w:p w14:paraId="3C5743FC" w14:textId="77777777" w:rsidR="00DF2451" w:rsidRPr="00DE1188" w:rsidRDefault="00DF2451" w:rsidP="00DE1188">
      <w:pPr>
        <w:rPr>
          <w:szCs w:val="28"/>
        </w:rPr>
      </w:pPr>
      <w:r w:rsidRPr="00DE1188">
        <w:rPr>
          <w:szCs w:val="2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D2C69A"/>
    <w:multiLevelType w:val="multilevel"/>
    <w:tmpl w:val="AC67E8EA"/>
    <w:lvl w:ilvl="0">
      <w:start w:val="1"/>
      <w:numFmt w:val="lowerLetter"/>
      <w:pStyle w:val="Definition1"/>
      <w:lvlText w:val="(%1)"/>
      <w:lvlJc w:val="left"/>
      <w:pPr>
        <w:tabs>
          <w:tab w:val="num" w:pos="1417"/>
        </w:tabs>
        <w:ind w:left="1417"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pStyle w:val="Definition2"/>
      <w:lvlText w:val="(%2)"/>
      <w:lvlJc w:val="left"/>
      <w:pPr>
        <w:tabs>
          <w:tab w:val="num" w:pos="1984"/>
        </w:tabs>
        <w:ind w:left="1984"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Definition3"/>
      <w:lvlText w:val="(%3)"/>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1134"/>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118"/>
        </w:tabs>
        <w:ind w:left="3118"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85"/>
        </w:tabs>
        <w:ind w:left="3685"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252"/>
        </w:tabs>
        <w:ind w:left="4252" w:hanging="567"/>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1134"/>
      </w:pPr>
      <w:rPr>
        <w:rFonts w:ascii="Arial" w:hAnsi="Arial"/>
        <w:b w:val="0"/>
        <w:i w:val="0"/>
        <w:caps w:val="0"/>
        <w:small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118"/>
        </w:tabs>
        <w:ind w:left="311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Level6"/>
      <w:lvlText w:val="(%6)"/>
      <w:lvlJc w:val="left"/>
      <w:pPr>
        <w:tabs>
          <w:tab w:val="num" w:pos="3685"/>
        </w:tabs>
        <w:ind w:left="368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666EBB"/>
    <w:multiLevelType w:val="hybridMultilevel"/>
    <w:tmpl w:val="BB02BE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967D96"/>
    <w:multiLevelType w:val="multilevel"/>
    <w:tmpl w:val="85FDCC1E"/>
    <w:lvl w:ilvl="0">
      <w:start w:val="1"/>
      <w:numFmt w:val="decimal"/>
      <w:pStyle w:val="Parties"/>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Introduction"/>
      <w:lvlText w:val="(%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4EA14663"/>
    <w:multiLevelType w:val="hybridMultilevel"/>
    <w:tmpl w:val="70AABF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992CB6"/>
    <w:multiLevelType w:val="hybridMultilevel"/>
    <w:tmpl w:val="54B86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333E56"/>
    <w:multiLevelType w:val="hybridMultilevel"/>
    <w:tmpl w:val="35649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2E402"/>
    <w:multiLevelType w:val="multilevel"/>
    <w:tmpl w:val="9F738BEE"/>
    <w:lvl w:ilvl="0">
      <w:start w:val="1"/>
      <w:numFmt w:val="decimal"/>
      <w:pStyle w:val="Schedule"/>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680548107">
    <w:abstractNumId w:val="4"/>
  </w:num>
  <w:num w:numId="2" w16cid:durableId="1259485057">
    <w:abstractNumId w:val="8"/>
  </w:num>
  <w:num w:numId="3" w16cid:durableId="2079277471">
    <w:abstractNumId w:val="2"/>
  </w:num>
  <w:num w:numId="4" w16cid:durableId="1130051134">
    <w:abstractNumId w:val="2"/>
  </w:num>
  <w:num w:numId="5" w16cid:durableId="1322351251">
    <w:abstractNumId w:val="0"/>
  </w:num>
  <w:num w:numId="6" w16cid:durableId="453059557">
    <w:abstractNumId w:val="1"/>
  </w:num>
  <w:num w:numId="7" w16cid:durableId="1538546783">
    <w:abstractNumId w:val="7"/>
  </w:num>
  <w:num w:numId="8" w16cid:durableId="752318623">
    <w:abstractNumId w:val="6"/>
  </w:num>
  <w:num w:numId="9" w16cid:durableId="58215515">
    <w:abstractNumId w:val="5"/>
  </w:num>
  <w:num w:numId="10" w16cid:durableId="1371614377">
    <w:abstractNumId w:val="1"/>
  </w:num>
  <w:num w:numId="11" w16cid:durableId="65304225">
    <w:abstractNumId w:val="2"/>
  </w:num>
  <w:num w:numId="12" w16cid:durableId="448017115">
    <w:abstractNumId w:val="1"/>
  </w:num>
  <w:num w:numId="13" w16cid:durableId="1726294452">
    <w:abstractNumId w:val="2"/>
  </w:num>
  <w:num w:numId="14" w16cid:durableId="177794338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63"/>
    <w:rsid w:val="00000015"/>
    <w:rsid w:val="000026CB"/>
    <w:rsid w:val="00006A74"/>
    <w:rsid w:val="00014ECF"/>
    <w:rsid w:val="00022AA5"/>
    <w:rsid w:val="00025C59"/>
    <w:rsid w:val="000320AB"/>
    <w:rsid w:val="000408B8"/>
    <w:rsid w:val="00042FBC"/>
    <w:rsid w:val="00046E88"/>
    <w:rsid w:val="00047FF5"/>
    <w:rsid w:val="00052EF1"/>
    <w:rsid w:val="00052FE1"/>
    <w:rsid w:val="00055A2C"/>
    <w:rsid w:val="00072F4A"/>
    <w:rsid w:val="00074871"/>
    <w:rsid w:val="000823A0"/>
    <w:rsid w:val="0008251E"/>
    <w:rsid w:val="00086D3C"/>
    <w:rsid w:val="00095A43"/>
    <w:rsid w:val="000A1FA0"/>
    <w:rsid w:val="000A2E82"/>
    <w:rsid w:val="000B2D26"/>
    <w:rsid w:val="000C2199"/>
    <w:rsid w:val="000C408E"/>
    <w:rsid w:val="000E1240"/>
    <w:rsid w:val="000E5182"/>
    <w:rsid w:val="000F1C40"/>
    <w:rsid w:val="000F5F4B"/>
    <w:rsid w:val="00101C17"/>
    <w:rsid w:val="00105E71"/>
    <w:rsid w:val="00110503"/>
    <w:rsid w:val="00110FB2"/>
    <w:rsid w:val="00111EE7"/>
    <w:rsid w:val="00114B8F"/>
    <w:rsid w:val="00132B49"/>
    <w:rsid w:val="001409D7"/>
    <w:rsid w:val="0014132D"/>
    <w:rsid w:val="00141D6D"/>
    <w:rsid w:val="001508F8"/>
    <w:rsid w:val="001534DC"/>
    <w:rsid w:val="00155B4A"/>
    <w:rsid w:val="00157859"/>
    <w:rsid w:val="001630C6"/>
    <w:rsid w:val="00171A68"/>
    <w:rsid w:val="00171C2B"/>
    <w:rsid w:val="00172568"/>
    <w:rsid w:val="0018214B"/>
    <w:rsid w:val="00191CA2"/>
    <w:rsid w:val="0019363E"/>
    <w:rsid w:val="00195417"/>
    <w:rsid w:val="00195BF3"/>
    <w:rsid w:val="001A04FA"/>
    <w:rsid w:val="001A37C6"/>
    <w:rsid w:val="001B16A1"/>
    <w:rsid w:val="001B7C13"/>
    <w:rsid w:val="001C05CD"/>
    <w:rsid w:val="001C5209"/>
    <w:rsid w:val="001D2F70"/>
    <w:rsid w:val="001E632D"/>
    <w:rsid w:val="001F5235"/>
    <w:rsid w:val="00201874"/>
    <w:rsid w:val="00202636"/>
    <w:rsid w:val="00205E64"/>
    <w:rsid w:val="00207387"/>
    <w:rsid w:val="00217A0D"/>
    <w:rsid w:val="00220F44"/>
    <w:rsid w:val="0023325E"/>
    <w:rsid w:val="00240546"/>
    <w:rsid w:val="00244380"/>
    <w:rsid w:val="00245156"/>
    <w:rsid w:val="0024766D"/>
    <w:rsid w:val="00254BE1"/>
    <w:rsid w:val="002577DB"/>
    <w:rsid w:val="0026494F"/>
    <w:rsid w:val="002665A3"/>
    <w:rsid w:val="00270A78"/>
    <w:rsid w:val="00275236"/>
    <w:rsid w:val="002877BC"/>
    <w:rsid w:val="00291064"/>
    <w:rsid w:val="002924FD"/>
    <w:rsid w:val="002A08D1"/>
    <w:rsid w:val="002A1D91"/>
    <w:rsid w:val="002B3A6E"/>
    <w:rsid w:val="002B70B5"/>
    <w:rsid w:val="002C67FA"/>
    <w:rsid w:val="002D23A6"/>
    <w:rsid w:val="002D607E"/>
    <w:rsid w:val="002E3864"/>
    <w:rsid w:val="002E780F"/>
    <w:rsid w:val="002F11BD"/>
    <w:rsid w:val="002F252D"/>
    <w:rsid w:val="00301697"/>
    <w:rsid w:val="0030286E"/>
    <w:rsid w:val="003037E2"/>
    <w:rsid w:val="00305A71"/>
    <w:rsid w:val="00306750"/>
    <w:rsid w:val="0031567A"/>
    <w:rsid w:val="00317C49"/>
    <w:rsid w:val="00322450"/>
    <w:rsid w:val="00323D2C"/>
    <w:rsid w:val="00324112"/>
    <w:rsid w:val="00333341"/>
    <w:rsid w:val="00335718"/>
    <w:rsid w:val="00344040"/>
    <w:rsid w:val="003509BF"/>
    <w:rsid w:val="00362BA8"/>
    <w:rsid w:val="00363CF1"/>
    <w:rsid w:val="003674BD"/>
    <w:rsid w:val="003A2773"/>
    <w:rsid w:val="003B657D"/>
    <w:rsid w:val="003C04C3"/>
    <w:rsid w:val="003C08D7"/>
    <w:rsid w:val="003C6E18"/>
    <w:rsid w:val="003C7435"/>
    <w:rsid w:val="003D0CED"/>
    <w:rsid w:val="003D3D6C"/>
    <w:rsid w:val="003D7214"/>
    <w:rsid w:val="003E4007"/>
    <w:rsid w:val="003E54C5"/>
    <w:rsid w:val="003E7049"/>
    <w:rsid w:val="003F7D8D"/>
    <w:rsid w:val="0040203A"/>
    <w:rsid w:val="00406E1B"/>
    <w:rsid w:val="00407CAD"/>
    <w:rsid w:val="00411D8E"/>
    <w:rsid w:val="004165FC"/>
    <w:rsid w:val="00416C2B"/>
    <w:rsid w:val="004176A5"/>
    <w:rsid w:val="00431958"/>
    <w:rsid w:val="00433476"/>
    <w:rsid w:val="00436F15"/>
    <w:rsid w:val="00445926"/>
    <w:rsid w:val="00446449"/>
    <w:rsid w:val="00450907"/>
    <w:rsid w:val="00453CFA"/>
    <w:rsid w:val="004627A2"/>
    <w:rsid w:val="00464AF3"/>
    <w:rsid w:val="004675FD"/>
    <w:rsid w:val="004863A1"/>
    <w:rsid w:val="00495747"/>
    <w:rsid w:val="004A4B14"/>
    <w:rsid w:val="004A6CF7"/>
    <w:rsid w:val="004B02D0"/>
    <w:rsid w:val="004B1E30"/>
    <w:rsid w:val="004B3B4B"/>
    <w:rsid w:val="004C770B"/>
    <w:rsid w:val="004D5149"/>
    <w:rsid w:val="004E336B"/>
    <w:rsid w:val="004E45BF"/>
    <w:rsid w:val="004E5409"/>
    <w:rsid w:val="005017FA"/>
    <w:rsid w:val="005029E3"/>
    <w:rsid w:val="00505A54"/>
    <w:rsid w:val="005065AC"/>
    <w:rsid w:val="00507E7C"/>
    <w:rsid w:val="005101AF"/>
    <w:rsid w:val="00512BD5"/>
    <w:rsid w:val="005200E7"/>
    <w:rsid w:val="005300D0"/>
    <w:rsid w:val="00533902"/>
    <w:rsid w:val="005339BD"/>
    <w:rsid w:val="00535CDD"/>
    <w:rsid w:val="005403D7"/>
    <w:rsid w:val="005403D8"/>
    <w:rsid w:val="005464D4"/>
    <w:rsid w:val="00552E08"/>
    <w:rsid w:val="0055570C"/>
    <w:rsid w:val="00567B34"/>
    <w:rsid w:val="005717FA"/>
    <w:rsid w:val="00574372"/>
    <w:rsid w:val="00576F58"/>
    <w:rsid w:val="00580770"/>
    <w:rsid w:val="00582E9E"/>
    <w:rsid w:val="0059305A"/>
    <w:rsid w:val="005945B1"/>
    <w:rsid w:val="00595DCB"/>
    <w:rsid w:val="005A0903"/>
    <w:rsid w:val="005A1A2C"/>
    <w:rsid w:val="005A5E57"/>
    <w:rsid w:val="005B39B0"/>
    <w:rsid w:val="005C35C3"/>
    <w:rsid w:val="005C3C83"/>
    <w:rsid w:val="005C6C70"/>
    <w:rsid w:val="005D0C53"/>
    <w:rsid w:val="005E043C"/>
    <w:rsid w:val="005E0E68"/>
    <w:rsid w:val="005E5EE6"/>
    <w:rsid w:val="005F11F7"/>
    <w:rsid w:val="005F3469"/>
    <w:rsid w:val="005F56F1"/>
    <w:rsid w:val="005F6C1E"/>
    <w:rsid w:val="005F7A3D"/>
    <w:rsid w:val="0060133F"/>
    <w:rsid w:val="00603DA6"/>
    <w:rsid w:val="00612BEC"/>
    <w:rsid w:val="00621EE9"/>
    <w:rsid w:val="00626821"/>
    <w:rsid w:val="006276E4"/>
    <w:rsid w:val="00635455"/>
    <w:rsid w:val="00635845"/>
    <w:rsid w:val="006358E4"/>
    <w:rsid w:val="00647DBA"/>
    <w:rsid w:val="00661B34"/>
    <w:rsid w:val="00661B43"/>
    <w:rsid w:val="00680263"/>
    <w:rsid w:val="00681911"/>
    <w:rsid w:val="0069281F"/>
    <w:rsid w:val="00693F8E"/>
    <w:rsid w:val="00697FC8"/>
    <w:rsid w:val="006A3C55"/>
    <w:rsid w:val="006A4BB3"/>
    <w:rsid w:val="006A5F83"/>
    <w:rsid w:val="006A64F6"/>
    <w:rsid w:val="006B135F"/>
    <w:rsid w:val="006B3838"/>
    <w:rsid w:val="006B3B54"/>
    <w:rsid w:val="006D2A26"/>
    <w:rsid w:val="006D36F4"/>
    <w:rsid w:val="006D4DDE"/>
    <w:rsid w:val="006F7192"/>
    <w:rsid w:val="00704171"/>
    <w:rsid w:val="0071083B"/>
    <w:rsid w:val="00711062"/>
    <w:rsid w:val="007114D7"/>
    <w:rsid w:val="00713644"/>
    <w:rsid w:val="00715793"/>
    <w:rsid w:val="007211FD"/>
    <w:rsid w:val="0072147D"/>
    <w:rsid w:val="007275CD"/>
    <w:rsid w:val="0072786C"/>
    <w:rsid w:val="007279A2"/>
    <w:rsid w:val="007301F3"/>
    <w:rsid w:val="007510BB"/>
    <w:rsid w:val="00756B48"/>
    <w:rsid w:val="007619FC"/>
    <w:rsid w:val="0076258E"/>
    <w:rsid w:val="00766883"/>
    <w:rsid w:val="007745CC"/>
    <w:rsid w:val="00780BB1"/>
    <w:rsid w:val="00783515"/>
    <w:rsid w:val="0078574C"/>
    <w:rsid w:val="00785CE6"/>
    <w:rsid w:val="00786E14"/>
    <w:rsid w:val="00787D9E"/>
    <w:rsid w:val="007917B8"/>
    <w:rsid w:val="00794816"/>
    <w:rsid w:val="007B192F"/>
    <w:rsid w:val="007B4715"/>
    <w:rsid w:val="007B5518"/>
    <w:rsid w:val="007B57EF"/>
    <w:rsid w:val="007B64DE"/>
    <w:rsid w:val="007B748B"/>
    <w:rsid w:val="007C17D3"/>
    <w:rsid w:val="007C4725"/>
    <w:rsid w:val="007C602B"/>
    <w:rsid w:val="007D57D1"/>
    <w:rsid w:val="007E04A7"/>
    <w:rsid w:val="007E3BD1"/>
    <w:rsid w:val="007E7D22"/>
    <w:rsid w:val="007F08A4"/>
    <w:rsid w:val="007F24BD"/>
    <w:rsid w:val="007F387A"/>
    <w:rsid w:val="007F61CC"/>
    <w:rsid w:val="00802BE0"/>
    <w:rsid w:val="00807824"/>
    <w:rsid w:val="00814E0C"/>
    <w:rsid w:val="008230B6"/>
    <w:rsid w:val="00826D25"/>
    <w:rsid w:val="008319A9"/>
    <w:rsid w:val="00835536"/>
    <w:rsid w:val="00841AFB"/>
    <w:rsid w:val="008427E4"/>
    <w:rsid w:val="0085604D"/>
    <w:rsid w:val="00860D62"/>
    <w:rsid w:val="00862402"/>
    <w:rsid w:val="008638FE"/>
    <w:rsid w:val="00865291"/>
    <w:rsid w:val="008665EC"/>
    <w:rsid w:val="00874141"/>
    <w:rsid w:val="00877B84"/>
    <w:rsid w:val="00880C33"/>
    <w:rsid w:val="00883EF8"/>
    <w:rsid w:val="00884776"/>
    <w:rsid w:val="00885FEA"/>
    <w:rsid w:val="00890666"/>
    <w:rsid w:val="00891379"/>
    <w:rsid w:val="00892F28"/>
    <w:rsid w:val="008943E8"/>
    <w:rsid w:val="008A2B50"/>
    <w:rsid w:val="008B2E63"/>
    <w:rsid w:val="008D0B41"/>
    <w:rsid w:val="008D288E"/>
    <w:rsid w:val="008D6299"/>
    <w:rsid w:val="008D7A32"/>
    <w:rsid w:val="008E119F"/>
    <w:rsid w:val="008E6E75"/>
    <w:rsid w:val="008E70BD"/>
    <w:rsid w:val="008F1D53"/>
    <w:rsid w:val="008F53F2"/>
    <w:rsid w:val="00903826"/>
    <w:rsid w:val="00905587"/>
    <w:rsid w:val="0090611F"/>
    <w:rsid w:val="00910D3F"/>
    <w:rsid w:val="00913AFB"/>
    <w:rsid w:val="00913D97"/>
    <w:rsid w:val="00916626"/>
    <w:rsid w:val="0092405D"/>
    <w:rsid w:val="00925D70"/>
    <w:rsid w:val="009335AA"/>
    <w:rsid w:val="0093657C"/>
    <w:rsid w:val="00936A0E"/>
    <w:rsid w:val="00942BD8"/>
    <w:rsid w:val="00956E1C"/>
    <w:rsid w:val="009573CD"/>
    <w:rsid w:val="00964B1E"/>
    <w:rsid w:val="0096629D"/>
    <w:rsid w:val="009662E9"/>
    <w:rsid w:val="0096771F"/>
    <w:rsid w:val="00973985"/>
    <w:rsid w:val="00974FCE"/>
    <w:rsid w:val="00977E40"/>
    <w:rsid w:val="00982B22"/>
    <w:rsid w:val="009974B2"/>
    <w:rsid w:val="009A043C"/>
    <w:rsid w:val="009A22E1"/>
    <w:rsid w:val="009A421E"/>
    <w:rsid w:val="009A63C9"/>
    <w:rsid w:val="009B654A"/>
    <w:rsid w:val="009C3519"/>
    <w:rsid w:val="009C443D"/>
    <w:rsid w:val="009C4E9A"/>
    <w:rsid w:val="009C532A"/>
    <w:rsid w:val="009D1FB2"/>
    <w:rsid w:val="009D5014"/>
    <w:rsid w:val="009E3AF8"/>
    <w:rsid w:val="009E7680"/>
    <w:rsid w:val="009E79F5"/>
    <w:rsid w:val="009F00A9"/>
    <w:rsid w:val="009F1B8B"/>
    <w:rsid w:val="009F3C1E"/>
    <w:rsid w:val="00A02492"/>
    <w:rsid w:val="00A02719"/>
    <w:rsid w:val="00A02A94"/>
    <w:rsid w:val="00A06628"/>
    <w:rsid w:val="00A15367"/>
    <w:rsid w:val="00A1604B"/>
    <w:rsid w:val="00A21FBB"/>
    <w:rsid w:val="00A22857"/>
    <w:rsid w:val="00A329F1"/>
    <w:rsid w:val="00A357C5"/>
    <w:rsid w:val="00A3644C"/>
    <w:rsid w:val="00A44C90"/>
    <w:rsid w:val="00A50A62"/>
    <w:rsid w:val="00A56617"/>
    <w:rsid w:val="00A63F83"/>
    <w:rsid w:val="00A70F52"/>
    <w:rsid w:val="00A73DE5"/>
    <w:rsid w:val="00A824AD"/>
    <w:rsid w:val="00A846F4"/>
    <w:rsid w:val="00A8772E"/>
    <w:rsid w:val="00A90147"/>
    <w:rsid w:val="00A957BC"/>
    <w:rsid w:val="00A959EB"/>
    <w:rsid w:val="00AA41E2"/>
    <w:rsid w:val="00AA7061"/>
    <w:rsid w:val="00AB3C97"/>
    <w:rsid w:val="00AB4CDD"/>
    <w:rsid w:val="00AC28B7"/>
    <w:rsid w:val="00AC3526"/>
    <w:rsid w:val="00AC71CD"/>
    <w:rsid w:val="00AD05EE"/>
    <w:rsid w:val="00AD1404"/>
    <w:rsid w:val="00AD1721"/>
    <w:rsid w:val="00AD6319"/>
    <w:rsid w:val="00AE0249"/>
    <w:rsid w:val="00AE4401"/>
    <w:rsid w:val="00AF20E9"/>
    <w:rsid w:val="00AF2ED1"/>
    <w:rsid w:val="00AF3F09"/>
    <w:rsid w:val="00AF4AC2"/>
    <w:rsid w:val="00AF4D2F"/>
    <w:rsid w:val="00B03D9A"/>
    <w:rsid w:val="00B06286"/>
    <w:rsid w:val="00B1060E"/>
    <w:rsid w:val="00B13409"/>
    <w:rsid w:val="00B13EBF"/>
    <w:rsid w:val="00B16EDA"/>
    <w:rsid w:val="00B201E3"/>
    <w:rsid w:val="00B20432"/>
    <w:rsid w:val="00B22867"/>
    <w:rsid w:val="00B2519E"/>
    <w:rsid w:val="00B26B63"/>
    <w:rsid w:val="00B307A7"/>
    <w:rsid w:val="00B321F3"/>
    <w:rsid w:val="00B33CE5"/>
    <w:rsid w:val="00B47012"/>
    <w:rsid w:val="00B50D3E"/>
    <w:rsid w:val="00B57E9F"/>
    <w:rsid w:val="00B646CD"/>
    <w:rsid w:val="00B65E78"/>
    <w:rsid w:val="00B6674B"/>
    <w:rsid w:val="00B81962"/>
    <w:rsid w:val="00B85134"/>
    <w:rsid w:val="00BB2BFB"/>
    <w:rsid w:val="00BB35AB"/>
    <w:rsid w:val="00BB67CE"/>
    <w:rsid w:val="00BC2E70"/>
    <w:rsid w:val="00BC59B2"/>
    <w:rsid w:val="00BC743A"/>
    <w:rsid w:val="00BD157C"/>
    <w:rsid w:val="00BD2BED"/>
    <w:rsid w:val="00BD38DC"/>
    <w:rsid w:val="00BE287E"/>
    <w:rsid w:val="00BE2ABF"/>
    <w:rsid w:val="00BE3487"/>
    <w:rsid w:val="00BE64B4"/>
    <w:rsid w:val="00BF3A97"/>
    <w:rsid w:val="00BF7F74"/>
    <w:rsid w:val="00C005A3"/>
    <w:rsid w:val="00C01745"/>
    <w:rsid w:val="00C106B2"/>
    <w:rsid w:val="00C108A4"/>
    <w:rsid w:val="00C156F5"/>
    <w:rsid w:val="00C15A98"/>
    <w:rsid w:val="00C20762"/>
    <w:rsid w:val="00C37208"/>
    <w:rsid w:val="00C542BC"/>
    <w:rsid w:val="00C5567A"/>
    <w:rsid w:val="00C57AAC"/>
    <w:rsid w:val="00C61580"/>
    <w:rsid w:val="00C620A8"/>
    <w:rsid w:val="00C6263F"/>
    <w:rsid w:val="00C63DCE"/>
    <w:rsid w:val="00C6519C"/>
    <w:rsid w:val="00C67857"/>
    <w:rsid w:val="00C82B3E"/>
    <w:rsid w:val="00C84378"/>
    <w:rsid w:val="00C9013B"/>
    <w:rsid w:val="00C93997"/>
    <w:rsid w:val="00C9572F"/>
    <w:rsid w:val="00CA1903"/>
    <w:rsid w:val="00CA5E07"/>
    <w:rsid w:val="00CB0F65"/>
    <w:rsid w:val="00CB1697"/>
    <w:rsid w:val="00CB6AC1"/>
    <w:rsid w:val="00CB74CE"/>
    <w:rsid w:val="00CC1A69"/>
    <w:rsid w:val="00CC2D98"/>
    <w:rsid w:val="00CD0D11"/>
    <w:rsid w:val="00CD115F"/>
    <w:rsid w:val="00CD2B4A"/>
    <w:rsid w:val="00CD74CA"/>
    <w:rsid w:val="00CE275B"/>
    <w:rsid w:val="00CE5F43"/>
    <w:rsid w:val="00CE6E15"/>
    <w:rsid w:val="00CF0C73"/>
    <w:rsid w:val="00D02743"/>
    <w:rsid w:val="00D04218"/>
    <w:rsid w:val="00D1163D"/>
    <w:rsid w:val="00D17002"/>
    <w:rsid w:val="00D21459"/>
    <w:rsid w:val="00D23372"/>
    <w:rsid w:val="00D4354C"/>
    <w:rsid w:val="00D46084"/>
    <w:rsid w:val="00D461CE"/>
    <w:rsid w:val="00D520B9"/>
    <w:rsid w:val="00D5704C"/>
    <w:rsid w:val="00D62477"/>
    <w:rsid w:val="00D74665"/>
    <w:rsid w:val="00D7657D"/>
    <w:rsid w:val="00D83D35"/>
    <w:rsid w:val="00D85C3E"/>
    <w:rsid w:val="00D91F81"/>
    <w:rsid w:val="00D94B84"/>
    <w:rsid w:val="00D96283"/>
    <w:rsid w:val="00D9738E"/>
    <w:rsid w:val="00D9790C"/>
    <w:rsid w:val="00DA61E7"/>
    <w:rsid w:val="00DC0572"/>
    <w:rsid w:val="00DC3D97"/>
    <w:rsid w:val="00DD18ED"/>
    <w:rsid w:val="00DD3A1A"/>
    <w:rsid w:val="00DD3F1C"/>
    <w:rsid w:val="00DE00FE"/>
    <w:rsid w:val="00DE046D"/>
    <w:rsid w:val="00DE1188"/>
    <w:rsid w:val="00DF0690"/>
    <w:rsid w:val="00DF2451"/>
    <w:rsid w:val="00E20775"/>
    <w:rsid w:val="00E21610"/>
    <w:rsid w:val="00E21A23"/>
    <w:rsid w:val="00E25AAA"/>
    <w:rsid w:val="00E274CA"/>
    <w:rsid w:val="00E33EEF"/>
    <w:rsid w:val="00E474CC"/>
    <w:rsid w:val="00E537B1"/>
    <w:rsid w:val="00E54CF9"/>
    <w:rsid w:val="00E60957"/>
    <w:rsid w:val="00E64735"/>
    <w:rsid w:val="00E66CE2"/>
    <w:rsid w:val="00E73E49"/>
    <w:rsid w:val="00E74735"/>
    <w:rsid w:val="00E82DF3"/>
    <w:rsid w:val="00E95BE5"/>
    <w:rsid w:val="00EA0E66"/>
    <w:rsid w:val="00EA7768"/>
    <w:rsid w:val="00EB2590"/>
    <w:rsid w:val="00EB389A"/>
    <w:rsid w:val="00EB5142"/>
    <w:rsid w:val="00EB757C"/>
    <w:rsid w:val="00EB7723"/>
    <w:rsid w:val="00EB7C16"/>
    <w:rsid w:val="00EC46D4"/>
    <w:rsid w:val="00EC48AC"/>
    <w:rsid w:val="00ED5711"/>
    <w:rsid w:val="00EE339A"/>
    <w:rsid w:val="00EE48F0"/>
    <w:rsid w:val="00EE49E2"/>
    <w:rsid w:val="00EE4BE1"/>
    <w:rsid w:val="00EF1A56"/>
    <w:rsid w:val="00EF218A"/>
    <w:rsid w:val="00F00855"/>
    <w:rsid w:val="00F24CED"/>
    <w:rsid w:val="00F26C25"/>
    <w:rsid w:val="00F35E44"/>
    <w:rsid w:val="00F40B35"/>
    <w:rsid w:val="00F438C4"/>
    <w:rsid w:val="00F43AD8"/>
    <w:rsid w:val="00F464FE"/>
    <w:rsid w:val="00F5178D"/>
    <w:rsid w:val="00F57BAF"/>
    <w:rsid w:val="00F6272D"/>
    <w:rsid w:val="00F6360B"/>
    <w:rsid w:val="00F63A12"/>
    <w:rsid w:val="00F7276B"/>
    <w:rsid w:val="00F736CA"/>
    <w:rsid w:val="00F73EFD"/>
    <w:rsid w:val="00F76E54"/>
    <w:rsid w:val="00F835C9"/>
    <w:rsid w:val="00F92275"/>
    <w:rsid w:val="00F96C15"/>
    <w:rsid w:val="00F97E69"/>
    <w:rsid w:val="00FA0FF0"/>
    <w:rsid w:val="00FA2E93"/>
    <w:rsid w:val="00FA5ED8"/>
    <w:rsid w:val="00FB3B0C"/>
    <w:rsid w:val="00FB47C2"/>
    <w:rsid w:val="00FB5E2F"/>
    <w:rsid w:val="00FC06E0"/>
    <w:rsid w:val="00FC7C81"/>
    <w:rsid w:val="00FD289D"/>
    <w:rsid w:val="00FE45AE"/>
    <w:rsid w:val="00FE4E99"/>
    <w:rsid w:val="00FE5769"/>
    <w:rsid w:val="00FE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F16F1A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3D7"/>
    <w:pPr>
      <w:adjustRightInd w:val="0"/>
      <w:jc w:val="both"/>
    </w:pPr>
    <w:rPr>
      <w:rFonts w:ascii="Arial" w:eastAsia="Arial" w:hAnsi="Arial" w:cs="Arial"/>
    </w:rPr>
  </w:style>
  <w:style w:type="paragraph" w:styleId="Heading1">
    <w:name w:val="heading 1"/>
    <w:basedOn w:val="Normal"/>
    <w:next w:val="Normal"/>
    <w:link w:val="Heading1Char"/>
    <w:qFormat/>
    <w:rsid w:val="00EE4B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03D7"/>
    <w:pPr>
      <w:tabs>
        <w:tab w:val="center" w:pos="4160"/>
        <w:tab w:val="right" w:pos="8300"/>
      </w:tabs>
      <w:jc w:val="left"/>
    </w:pPr>
    <w:rPr>
      <w:szCs w:val="22"/>
    </w:rPr>
  </w:style>
  <w:style w:type="character" w:customStyle="1" w:styleId="HeaderChar">
    <w:name w:val="Header Char"/>
    <w:basedOn w:val="DefaultParagraphFont"/>
    <w:link w:val="Header"/>
    <w:rPr>
      <w:rFonts w:ascii="Arial" w:eastAsia="Arial" w:hAnsi="Arial" w:cs="Arial"/>
      <w:szCs w:val="22"/>
    </w:rPr>
  </w:style>
  <w:style w:type="paragraph" w:styleId="Footer">
    <w:name w:val="footer"/>
    <w:basedOn w:val="Normal"/>
    <w:link w:val="FooterChar"/>
    <w:rsid w:val="005403D7"/>
    <w:pPr>
      <w:tabs>
        <w:tab w:val="center" w:pos="4160"/>
        <w:tab w:val="right" w:pos="8300"/>
      </w:tabs>
      <w:jc w:val="left"/>
    </w:pPr>
    <w:rPr>
      <w:szCs w:val="22"/>
    </w:rPr>
  </w:style>
  <w:style w:type="character" w:customStyle="1" w:styleId="FooterChar">
    <w:name w:val="Footer Char"/>
    <w:basedOn w:val="DefaultParagraphFont"/>
    <w:link w:val="Footer"/>
    <w:rPr>
      <w:rFonts w:ascii="Arial" w:eastAsia="Arial" w:hAnsi="Arial" w:cs="Arial"/>
      <w:szCs w:val="22"/>
    </w:rPr>
  </w:style>
  <w:style w:type="character" w:styleId="PageNumber">
    <w:name w:val="page number"/>
    <w:basedOn w:val="DefaultParagraphFont"/>
    <w:uiPriority w:val="99"/>
    <w:rsid w:val="0008251E"/>
    <w:rPr>
      <w:rFonts w:ascii="Arial" w:hAnsi="Arial" w:cs="Times New Roman"/>
      <w:sz w:val="20"/>
    </w:rPr>
  </w:style>
  <w:style w:type="paragraph" w:styleId="FootnoteText">
    <w:name w:val="footnote text"/>
    <w:basedOn w:val="Normal"/>
    <w:link w:val="FootnoteTextChar"/>
    <w:rsid w:val="005403D7"/>
    <w:pPr>
      <w:jc w:val="left"/>
    </w:pPr>
    <w:rPr>
      <w:sz w:val="16"/>
      <w:szCs w:val="18"/>
    </w:rPr>
  </w:style>
  <w:style w:type="character" w:customStyle="1" w:styleId="FootnoteTextChar">
    <w:name w:val="Footnote Text Char"/>
    <w:basedOn w:val="DefaultParagraphFont"/>
    <w:link w:val="FootnoteText"/>
    <w:rPr>
      <w:rFonts w:ascii="Arial" w:eastAsia="Arial" w:hAnsi="Arial" w:cs="Arial"/>
      <w:sz w:val="16"/>
      <w:szCs w:val="18"/>
    </w:rPr>
  </w:style>
  <w:style w:type="character" w:styleId="FootnoteReference">
    <w:name w:val="footnote reference"/>
    <w:semiHidden/>
    <w:rsid w:val="005403D7"/>
    <w:rPr>
      <w:vertAlign w:val="superscript"/>
    </w:rPr>
  </w:style>
  <w:style w:type="character" w:styleId="Hyperlink">
    <w:name w:val="Hyperlink"/>
    <w:basedOn w:val="DefaultParagraphFont"/>
    <w:uiPriority w:val="99"/>
    <w:rsid w:val="003509BF"/>
    <w:rPr>
      <w:rFonts w:cs="Times New Roman"/>
      <w:color w:val="0000FF"/>
      <w:u w:val="single"/>
    </w:rPr>
  </w:style>
  <w:style w:type="paragraph" w:customStyle="1" w:styleId="Body">
    <w:name w:val="Body"/>
    <w:basedOn w:val="Normal"/>
    <w:uiPriority w:val="99"/>
    <w:rsid w:val="005403D7"/>
    <w:pPr>
      <w:spacing w:before="120" w:after="120"/>
    </w:pPr>
  </w:style>
  <w:style w:type="paragraph" w:customStyle="1" w:styleId="Appendix">
    <w:name w:val="Appendix"/>
    <w:basedOn w:val="Body"/>
    <w:next w:val="SubHeading"/>
    <w:uiPriority w:val="99"/>
    <w:rsid w:val="005403D7"/>
    <w:pPr>
      <w:keepNext/>
      <w:numPr>
        <w:ilvl w:val="1"/>
        <w:numId w:val="2"/>
      </w:numPr>
      <w:jc w:val="center"/>
    </w:pPr>
    <w:rPr>
      <w:b/>
      <w:bCs/>
    </w:rPr>
  </w:style>
  <w:style w:type="paragraph" w:customStyle="1" w:styleId="Body2">
    <w:name w:val="Body 2"/>
    <w:basedOn w:val="Body"/>
    <w:uiPriority w:val="99"/>
    <w:rsid w:val="005403D7"/>
    <w:pPr>
      <w:ind w:left="850"/>
    </w:pPr>
  </w:style>
  <w:style w:type="paragraph" w:customStyle="1" w:styleId="DefinitionText">
    <w:name w:val="Definition Text"/>
    <w:basedOn w:val="Body2"/>
    <w:uiPriority w:val="99"/>
    <w:rsid w:val="005403D7"/>
    <w:pPr>
      <w:spacing w:before="0" w:after="240"/>
    </w:pPr>
  </w:style>
  <w:style w:type="paragraph" w:customStyle="1" w:styleId="Definitions">
    <w:name w:val="Definitions"/>
    <w:basedOn w:val="DefinitionText"/>
    <w:next w:val="DefinitionText"/>
    <w:uiPriority w:val="99"/>
    <w:rsid w:val="005403D7"/>
    <w:pPr>
      <w:keepNext/>
      <w:spacing w:before="120" w:after="0"/>
      <w:jc w:val="left"/>
    </w:pPr>
    <w:rPr>
      <w:b/>
      <w:bCs/>
    </w:rPr>
  </w:style>
  <w:style w:type="paragraph" w:customStyle="1" w:styleId="Introduction">
    <w:name w:val="Introduction"/>
    <w:basedOn w:val="Body"/>
    <w:uiPriority w:val="99"/>
    <w:rsid w:val="005403D7"/>
    <w:pPr>
      <w:numPr>
        <w:ilvl w:val="1"/>
        <w:numId w:val="1"/>
      </w:numPr>
    </w:pPr>
  </w:style>
  <w:style w:type="paragraph" w:customStyle="1" w:styleId="Part">
    <w:name w:val="Part"/>
    <w:basedOn w:val="Body"/>
    <w:next w:val="SubHeading"/>
    <w:uiPriority w:val="99"/>
    <w:rsid w:val="005403D7"/>
    <w:pPr>
      <w:keepNext/>
      <w:numPr>
        <w:ilvl w:val="2"/>
        <w:numId w:val="2"/>
      </w:numPr>
      <w:jc w:val="center"/>
    </w:pPr>
    <w:rPr>
      <w:b/>
      <w:bCs/>
    </w:rPr>
  </w:style>
  <w:style w:type="paragraph" w:customStyle="1" w:styleId="Parties">
    <w:name w:val="Parties"/>
    <w:basedOn w:val="Body"/>
    <w:uiPriority w:val="99"/>
    <w:rsid w:val="005403D7"/>
    <w:pPr>
      <w:numPr>
        <w:numId w:val="1"/>
      </w:numPr>
    </w:pPr>
  </w:style>
  <w:style w:type="paragraph" w:customStyle="1" w:styleId="Schedule">
    <w:name w:val="Schedule"/>
    <w:basedOn w:val="Body"/>
    <w:next w:val="SubHeading"/>
    <w:uiPriority w:val="99"/>
    <w:rsid w:val="005403D7"/>
    <w:pPr>
      <w:keepNext/>
      <w:numPr>
        <w:numId w:val="2"/>
      </w:numPr>
      <w:jc w:val="center"/>
    </w:pPr>
    <w:rPr>
      <w:b/>
      <w:bCs/>
    </w:rPr>
  </w:style>
  <w:style w:type="paragraph" w:customStyle="1" w:styleId="SubHeading">
    <w:name w:val="Sub Heading"/>
    <w:basedOn w:val="Body"/>
    <w:next w:val="Body"/>
    <w:uiPriority w:val="99"/>
    <w:rsid w:val="005403D7"/>
    <w:pPr>
      <w:keepNext/>
      <w:jc w:val="center"/>
    </w:pPr>
    <w:rPr>
      <w:b/>
      <w:bCs/>
    </w:rPr>
  </w:style>
  <w:style w:type="paragraph" w:customStyle="1" w:styleId="Body1">
    <w:name w:val="Body 1"/>
    <w:basedOn w:val="Body"/>
    <w:uiPriority w:val="99"/>
    <w:rsid w:val="005403D7"/>
    <w:pPr>
      <w:ind w:left="850"/>
    </w:pPr>
  </w:style>
  <w:style w:type="paragraph" w:customStyle="1" w:styleId="Level1">
    <w:name w:val="Level 1"/>
    <w:basedOn w:val="Body1"/>
    <w:uiPriority w:val="99"/>
    <w:rsid w:val="005403D7"/>
    <w:pPr>
      <w:numPr>
        <w:numId w:val="4"/>
      </w:numPr>
      <w:outlineLvl w:val="0"/>
    </w:pPr>
  </w:style>
  <w:style w:type="character" w:customStyle="1" w:styleId="Level1asHeadingtext">
    <w:name w:val="Level 1 as Heading (text)"/>
    <w:basedOn w:val="DefaultParagraphFont"/>
    <w:uiPriority w:val="99"/>
    <w:rsid w:val="005403D7"/>
    <w:rPr>
      <w:b/>
      <w:bCs/>
      <w:caps/>
    </w:rPr>
  </w:style>
  <w:style w:type="paragraph" w:customStyle="1" w:styleId="Level2">
    <w:name w:val="Level 2"/>
    <w:basedOn w:val="Body2"/>
    <w:uiPriority w:val="99"/>
    <w:rsid w:val="005403D7"/>
    <w:pPr>
      <w:numPr>
        <w:ilvl w:val="1"/>
        <w:numId w:val="4"/>
      </w:numPr>
      <w:outlineLvl w:val="1"/>
    </w:pPr>
  </w:style>
  <w:style w:type="character" w:customStyle="1" w:styleId="Level2asheadingtext">
    <w:name w:val="Level 2 as heading (text)"/>
    <w:basedOn w:val="DefaultParagraphFont"/>
    <w:uiPriority w:val="99"/>
    <w:rsid w:val="005403D7"/>
    <w:rPr>
      <w:b/>
      <w:bCs/>
    </w:rPr>
  </w:style>
  <w:style w:type="paragraph" w:customStyle="1" w:styleId="Body3">
    <w:name w:val="Body 3"/>
    <w:basedOn w:val="Body"/>
    <w:uiPriority w:val="99"/>
    <w:rsid w:val="005403D7"/>
    <w:pPr>
      <w:ind w:left="1984"/>
    </w:pPr>
  </w:style>
  <w:style w:type="paragraph" w:customStyle="1" w:styleId="Level3">
    <w:name w:val="Level 3"/>
    <w:basedOn w:val="Body3"/>
    <w:uiPriority w:val="99"/>
    <w:rsid w:val="005403D7"/>
    <w:pPr>
      <w:numPr>
        <w:ilvl w:val="2"/>
        <w:numId w:val="4"/>
      </w:numPr>
      <w:outlineLvl w:val="2"/>
    </w:pPr>
  </w:style>
  <w:style w:type="character" w:customStyle="1" w:styleId="Level3asheadingtext">
    <w:name w:val="Level 3 as heading (text)"/>
    <w:basedOn w:val="DefaultParagraphFont"/>
    <w:uiPriority w:val="99"/>
    <w:rsid w:val="005403D7"/>
    <w:rPr>
      <w:b/>
      <w:bCs/>
    </w:rPr>
  </w:style>
  <w:style w:type="paragraph" w:customStyle="1" w:styleId="Body4">
    <w:name w:val="Body 4"/>
    <w:basedOn w:val="Body"/>
    <w:uiPriority w:val="99"/>
    <w:rsid w:val="005403D7"/>
    <w:pPr>
      <w:ind w:left="2551"/>
    </w:pPr>
  </w:style>
  <w:style w:type="paragraph" w:customStyle="1" w:styleId="Level4">
    <w:name w:val="Level 4"/>
    <w:basedOn w:val="Body4"/>
    <w:uiPriority w:val="99"/>
    <w:rsid w:val="005403D7"/>
    <w:pPr>
      <w:numPr>
        <w:ilvl w:val="3"/>
        <w:numId w:val="4"/>
      </w:numPr>
      <w:outlineLvl w:val="3"/>
    </w:pPr>
  </w:style>
  <w:style w:type="paragraph" w:customStyle="1" w:styleId="Body5">
    <w:name w:val="Body 5"/>
    <w:basedOn w:val="Body"/>
    <w:uiPriority w:val="99"/>
    <w:rsid w:val="005403D7"/>
    <w:pPr>
      <w:ind w:left="3118"/>
    </w:pPr>
  </w:style>
  <w:style w:type="paragraph" w:customStyle="1" w:styleId="Level5">
    <w:name w:val="Level 5"/>
    <w:basedOn w:val="Body5"/>
    <w:uiPriority w:val="99"/>
    <w:rsid w:val="005403D7"/>
    <w:pPr>
      <w:numPr>
        <w:ilvl w:val="4"/>
        <w:numId w:val="4"/>
      </w:numPr>
      <w:outlineLvl w:val="4"/>
    </w:pPr>
  </w:style>
  <w:style w:type="paragraph" w:customStyle="1" w:styleId="Body6">
    <w:name w:val="Body 6"/>
    <w:basedOn w:val="Body"/>
    <w:uiPriority w:val="99"/>
    <w:rsid w:val="005403D7"/>
    <w:pPr>
      <w:ind w:left="3685"/>
    </w:pPr>
  </w:style>
  <w:style w:type="paragraph" w:customStyle="1" w:styleId="Level6">
    <w:name w:val="Level 6"/>
    <w:basedOn w:val="Body6"/>
    <w:uiPriority w:val="99"/>
    <w:rsid w:val="005403D7"/>
    <w:pPr>
      <w:numPr>
        <w:ilvl w:val="5"/>
        <w:numId w:val="4"/>
      </w:numPr>
      <w:outlineLvl w:val="5"/>
    </w:pPr>
  </w:style>
  <w:style w:type="paragraph" w:customStyle="1" w:styleId="DefinitionBody1">
    <w:name w:val="Definition Body 1"/>
    <w:basedOn w:val="Body"/>
    <w:uiPriority w:val="99"/>
    <w:rsid w:val="005403D7"/>
    <w:pPr>
      <w:spacing w:before="0" w:after="240"/>
      <w:ind w:left="1417"/>
    </w:pPr>
  </w:style>
  <w:style w:type="paragraph" w:customStyle="1" w:styleId="Definition1">
    <w:name w:val="Definition 1"/>
    <w:basedOn w:val="DefinitionBody1"/>
    <w:uiPriority w:val="99"/>
    <w:rsid w:val="005403D7"/>
    <w:pPr>
      <w:numPr>
        <w:numId w:val="5"/>
      </w:numPr>
      <w:outlineLvl w:val="0"/>
    </w:pPr>
  </w:style>
  <w:style w:type="paragraph" w:customStyle="1" w:styleId="DefinitionBody2">
    <w:name w:val="Definition Body 2"/>
    <w:basedOn w:val="Body"/>
    <w:uiPriority w:val="99"/>
    <w:rsid w:val="005403D7"/>
    <w:pPr>
      <w:spacing w:before="0" w:after="240"/>
      <w:ind w:left="1984"/>
    </w:pPr>
  </w:style>
  <w:style w:type="paragraph" w:customStyle="1" w:styleId="Definition2">
    <w:name w:val="Definition 2"/>
    <w:basedOn w:val="DefinitionBody2"/>
    <w:uiPriority w:val="99"/>
    <w:rsid w:val="005403D7"/>
    <w:pPr>
      <w:numPr>
        <w:ilvl w:val="1"/>
        <w:numId w:val="5"/>
      </w:numPr>
      <w:outlineLvl w:val="1"/>
    </w:pPr>
  </w:style>
  <w:style w:type="paragraph" w:customStyle="1" w:styleId="DefinitionBody3">
    <w:name w:val="Definition Body 3"/>
    <w:basedOn w:val="Body"/>
    <w:uiPriority w:val="99"/>
    <w:rsid w:val="005403D7"/>
    <w:pPr>
      <w:spacing w:before="0" w:after="240"/>
      <w:ind w:left="2551"/>
    </w:pPr>
  </w:style>
  <w:style w:type="paragraph" w:customStyle="1" w:styleId="Definition3">
    <w:name w:val="Definition 3"/>
    <w:basedOn w:val="DefinitionBody3"/>
    <w:uiPriority w:val="99"/>
    <w:rsid w:val="005403D7"/>
    <w:pPr>
      <w:numPr>
        <w:ilvl w:val="2"/>
        <w:numId w:val="5"/>
      </w:numPr>
      <w:outlineLvl w:val="2"/>
    </w:pPr>
  </w:style>
  <w:style w:type="paragraph" w:customStyle="1" w:styleId="Bullet1">
    <w:name w:val="Bullet 1"/>
    <w:basedOn w:val="Body"/>
    <w:uiPriority w:val="99"/>
    <w:rsid w:val="005403D7"/>
    <w:pPr>
      <w:numPr>
        <w:numId w:val="6"/>
      </w:numPr>
      <w:outlineLvl w:val="0"/>
    </w:pPr>
  </w:style>
  <w:style w:type="paragraph" w:customStyle="1" w:styleId="Bullet2">
    <w:name w:val="Bullet 2"/>
    <w:basedOn w:val="Body"/>
    <w:uiPriority w:val="99"/>
    <w:rsid w:val="005403D7"/>
    <w:pPr>
      <w:numPr>
        <w:ilvl w:val="1"/>
        <w:numId w:val="6"/>
      </w:numPr>
      <w:outlineLvl w:val="1"/>
    </w:pPr>
  </w:style>
  <w:style w:type="paragraph" w:customStyle="1" w:styleId="Bullet3">
    <w:name w:val="Bullet 3"/>
    <w:basedOn w:val="Body"/>
    <w:uiPriority w:val="99"/>
    <w:rsid w:val="005403D7"/>
    <w:pPr>
      <w:numPr>
        <w:ilvl w:val="2"/>
        <w:numId w:val="6"/>
      </w:numPr>
      <w:outlineLvl w:val="2"/>
    </w:pPr>
  </w:style>
  <w:style w:type="paragraph" w:customStyle="1" w:styleId="Bullet4">
    <w:name w:val="Bullet 4"/>
    <w:basedOn w:val="Body"/>
    <w:uiPriority w:val="99"/>
    <w:rsid w:val="005403D7"/>
    <w:pPr>
      <w:numPr>
        <w:ilvl w:val="3"/>
        <w:numId w:val="6"/>
      </w:numPr>
      <w:outlineLvl w:val="3"/>
    </w:pPr>
  </w:style>
  <w:style w:type="paragraph" w:customStyle="1" w:styleId="Bullet5">
    <w:name w:val="Bullet 5"/>
    <w:basedOn w:val="Body"/>
    <w:uiPriority w:val="99"/>
    <w:rsid w:val="005403D7"/>
    <w:pPr>
      <w:numPr>
        <w:ilvl w:val="4"/>
        <w:numId w:val="6"/>
      </w:numPr>
      <w:outlineLvl w:val="4"/>
    </w:pPr>
  </w:style>
  <w:style w:type="paragraph" w:customStyle="1" w:styleId="Bullet6">
    <w:name w:val="Bullet 6"/>
    <w:basedOn w:val="Body"/>
    <w:uiPriority w:val="99"/>
    <w:rsid w:val="005403D7"/>
    <w:pPr>
      <w:numPr>
        <w:ilvl w:val="5"/>
        <w:numId w:val="6"/>
      </w:numPr>
      <w:outlineLvl w:val="5"/>
    </w:pPr>
  </w:style>
  <w:style w:type="paragraph" w:styleId="EndnoteText">
    <w:name w:val="endnote text"/>
    <w:basedOn w:val="Normal"/>
    <w:link w:val="EndnoteTextChar"/>
    <w:rsid w:val="005403D7"/>
    <w:pPr>
      <w:jc w:val="left"/>
    </w:pPr>
    <w:rPr>
      <w:sz w:val="16"/>
      <w:szCs w:val="18"/>
    </w:rPr>
  </w:style>
  <w:style w:type="character" w:customStyle="1" w:styleId="EndnoteTextChar">
    <w:name w:val="Endnote Text Char"/>
    <w:basedOn w:val="DefaultParagraphFont"/>
    <w:link w:val="EndnoteText"/>
    <w:rsid w:val="005403D7"/>
    <w:rPr>
      <w:rFonts w:ascii="Arial" w:eastAsia="Arial" w:hAnsi="Arial" w:cs="Arial"/>
      <w:sz w:val="16"/>
      <w:szCs w:val="18"/>
    </w:rPr>
  </w:style>
  <w:style w:type="character" w:styleId="EndnoteReference">
    <w:name w:val="endnote reference"/>
    <w:rsid w:val="005403D7"/>
    <w:rPr>
      <w:vertAlign w:val="superscript"/>
    </w:rPr>
  </w:style>
  <w:style w:type="paragraph" w:styleId="TOC1">
    <w:name w:val="toc 1"/>
    <w:basedOn w:val="Body"/>
    <w:next w:val="Normal"/>
    <w:rsid w:val="005403D7"/>
    <w:pPr>
      <w:tabs>
        <w:tab w:val="right" w:leader="dot" w:pos="9080"/>
      </w:tabs>
      <w:spacing w:before="0"/>
      <w:ind w:left="720" w:right="720" w:hanging="720"/>
    </w:pPr>
    <w:rPr>
      <w:caps/>
      <w:szCs w:val="22"/>
    </w:rPr>
  </w:style>
  <w:style w:type="paragraph" w:styleId="TOC2">
    <w:name w:val="toc 2"/>
    <w:basedOn w:val="TOC1"/>
    <w:rsid w:val="005403D7"/>
    <w:pPr>
      <w:ind w:left="1440"/>
    </w:pPr>
    <w:rPr>
      <w:caps w:val="0"/>
    </w:rPr>
  </w:style>
  <w:style w:type="paragraph" w:styleId="TOC3">
    <w:name w:val="toc 3"/>
    <w:basedOn w:val="TOC1"/>
    <w:next w:val="Normal"/>
    <w:rsid w:val="005403D7"/>
    <w:pPr>
      <w:ind w:left="2160"/>
    </w:pPr>
    <w:rPr>
      <w:caps w:val="0"/>
    </w:rPr>
  </w:style>
  <w:style w:type="paragraph" w:styleId="TOC4">
    <w:name w:val="toc 4"/>
    <w:basedOn w:val="TOC1"/>
    <w:next w:val="Normal"/>
    <w:rsid w:val="005403D7"/>
    <w:pPr>
      <w:ind w:left="0" w:firstLine="0"/>
    </w:pPr>
  </w:style>
  <w:style w:type="paragraph" w:styleId="TOC5">
    <w:name w:val="toc 5"/>
    <w:basedOn w:val="TOC4"/>
    <w:next w:val="Normal"/>
    <w:rsid w:val="005403D7"/>
    <w:pPr>
      <w:ind w:left="720"/>
    </w:pPr>
  </w:style>
  <w:style w:type="paragraph" w:styleId="TOC6">
    <w:name w:val="toc 6"/>
    <w:basedOn w:val="TOC4"/>
    <w:next w:val="Normal"/>
    <w:rsid w:val="005403D7"/>
    <w:pPr>
      <w:ind w:left="1440"/>
    </w:pPr>
  </w:style>
  <w:style w:type="paragraph" w:styleId="BalloonText">
    <w:name w:val="Balloon Text"/>
    <w:basedOn w:val="Normal"/>
    <w:link w:val="BalloonTextChar"/>
    <w:rsid w:val="000320AB"/>
    <w:rPr>
      <w:rFonts w:ascii="Tahoma" w:hAnsi="Tahoma" w:cs="Tahoma"/>
      <w:sz w:val="16"/>
      <w:szCs w:val="16"/>
    </w:rPr>
  </w:style>
  <w:style w:type="character" w:customStyle="1" w:styleId="BalloonTextChar">
    <w:name w:val="Balloon Text Char"/>
    <w:basedOn w:val="DefaultParagraphFont"/>
    <w:link w:val="BalloonText"/>
    <w:rsid w:val="000320AB"/>
    <w:rPr>
      <w:rFonts w:ascii="Tahoma" w:eastAsia="Arial" w:hAnsi="Tahoma" w:cs="Tahoma"/>
      <w:sz w:val="16"/>
      <w:szCs w:val="16"/>
    </w:rPr>
  </w:style>
  <w:style w:type="character" w:styleId="CommentReference">
    <w:name w:val="annotation reference"/>
    <w:basedOn w:val="DefaultParagraphFont"/>
    <w:rsid w:val="00AC28B7"/>
    <w:rPr>
      <w:sz w:val="16"/>
      <w:szCs w:val="16"/>
    </w:rPr>
  </w:style>
  <w:style w:type="paragraph" w:styleId="CommentText">
    <w:name w:val="annotation text"/>
    <w:basedOn w:val="Normal"/>
    <w:link w:val="CommentTextChar"/>
    <w:rsid w:val="00AC28B7"/>
  </w:style>
  <w:style w:type="character" w:customStyle="1" w:styleId="CommentTextChar">
    <w:name w:val="Comment Text Char"/>
    <w:basedOn w:val="DefaultParagraphFont"/>
    <w:link w:val="CommentText"/>
    <w:rsid w:val="00AC28B7"/>
    <w:rPr>
      <w:rFonts w:ascii="Arial" w:eastAsia="Arial" w:hAnsi="Arial" w:cs="Arial"/>
    </w:rPr>
  </w:style>
  <w:style w:type="paragraph" w:styleId="CommentSubject">
    <w:name w:val="annotation subject"/>
    <w:basedOn w:val="CommentText"/>
    <w:next w:val="CommentText"/>
    <w:link w:val="CommentSubjectChar"/>
    <w:rsid w:val="00AC28B7"/>
    <w:rPr>
      <w:b/>
      <w:bCs/>
    </w:rPr>
  </w:style>
  <w:style w:type="character" w:customStyle="1" w:styleId="CommentSubjectChar">
    <w:name w:val="Comment Subject Char"/>
    <w:basedOn w:val="CommentTextChar"/>
    <w:link w:val="CommentSubject"/>
    <w:rsid w:val="00AC28B7"/>
    <w:rPr>
      <w:rFonts w:ascii="Arial" w:eastAsia="Arial" w:hAnsi="Arial" w:cs="Arial"/>
      <w:b/>
      <w:bCs/>
    </w:rPr>
  </w:style>
  <w:style w:type="character" w:customStyle="1" w:styleId="Level1asheadingtext0">
    <w:name w:val="Level 1 as heading (text)"/>
    <w:basedOn w:val="DefaultParagraphFont"/>
    <w:uiPriority w:val="99"/>
    <w:rsid w:val="00014ECF"/>
    <w:rPr>
      <w:b/>
      <w:bCs/>
      <w:caps/>
    </w:rPr>
  </w:style>
  <w:style w:type="character" w:styleId="FollowedHyperlink">
    <w:name w:val="FollowedHyperlink"/>
    <w:basedOn w:val="DefaultParagraphFont"/>
    <w:rsid w:val="00EB5142"/>
    <w:rPr>
      <w:color w:val="800080" w:themeColor="followedHyperlink"/>
      <w:u w:val="single"/>
    </w:rPr>
  </w:style>
  <w:style w:type="paragraph" w:customStyle="1" w:styleId="StyleBullet1Before5ptAfter5pt">
    <w:name w:val="Style Bullet 1 + Before:  5 pt After:  5 pt"/>
    <w:basedOn w:val="Bullet1"/>
    <w:rsid w:val="00111EE7"/>
    <w:pPr>
      <w:spacing w:before="100" w:after="100"/>
    </w:pPr>
    <w:rPr>
      <w:rFonts w:eastAsia="Times New Roman" w:cs="Times New Roman"/>
    </w:rPr>
  </w:style>
  <w:style w:type="paragraph" w:customStyle="1" w:styleId="StyleBullet2Before5ptAfter5pt">
    <w:name w:val="Style Bullet 2 + Before:  5 pt After:  5 pt"/>
    <w:basedOn w:val="Bullet2"/>
    <w:rsid w:val="00111EE7"/>
    <w:pPr>
      <w:spacing w:before="100" w:after="100"/>
    </w:pPr>
    <w:rPr>
      <w:rFonts w:eastAsia="Times New Roman" w:cs="Times New Roman"/>
    </w:rPr>
  </w:style>
  <w:style w:type="paragraph" w:customStyle="1" w:styleId="StyleBullet3Before5ptAfter5pt">
    <w:name w:val="Style Bullet 3 + Before:  5 pt After:  5 pt"/>
    <w:basedOn w:val="Bullet3"/>
    <w:rsid w:val="00111EE7"/>
    <w:pPr>
      <w:spacing w:before="100" w:after="100"/>
      <w:ind w:left="1701"/>
    </w:pPr>
    <w:rPr>
      <w:rFonts w:eastAsia="Times New Roman" w:cs="Times New Roman"/>
    </w:rPr>
  </w:style>
  <w:style w:type="paragraph" w:customStyle="1" w:styleId="StyleStyleBullet1Before5ptAfter5ptBefore4pt">
    <w:name w:val="Style Style Bullet 1 + Before:  5 pt After:  5 pt + Before:  4 pt ..."/>
    <w:basedOn w:val="StyleBullet1Before5ptAfter5pt"/>
    <w:rsid w:val="007C17D3"/>
    <w:pPr>
      <w:spacing w:before="80" w:after="80"/>
    </w:pPr>
  </w:style>
  <w:style w:type="character" w:customStyle="1" w:styleId="Heading1Char">
    <w:name w:val="Heading 1 Char"/>
    <w:basedOn w:val="DefaultParagraphFont"/>
    <w:link w:val="Heading1"/>
    <w:rsid w:val="00EE4BE1"/>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335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5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avyfa.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the-publi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800D0317CAA40AAC85882E58B40EC" ma:contentTypeVersion="18" ma:contentTypeDescription="Create a new document." ma:contentTypeScope="" ma:versionID="d586db2cc0eec5f171e39cd38ee8b617">
  <xsd:schema xmlns:xsd="http://www.w3.org/2001/XMLSchema" xmlns:xs="http://www.w3.org/2001/XMLSchema" xmlns:p="http://schemas.microsoft.com/office/2006/metadata/properties" xmlns:ns2="22afdbb4-8100-480e-b3ed-61c8ddf308e1" xmlns:ns3="61217af5-bc1c-4af2-b685-bd054efb0480" targetNamespace="http://schemas.microsoft.com/office/2006/metadata/properties" ma:root="true" ma:fieldsID="440d2dc2534f4deabf25f1cf7488942b" ns2:_="" ns3:_="">
    <xsd:import namespace="22afdbb4-8100-480e-b3ed-61c8ddf308e1"/>
    <xsd:import namespace="61217af5-bc1c-4af2-b685-bd054efb04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dbb4-8100-480e-b3ed-61c8ddf30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217af5-bc1c-4af2-b685-bd054efb048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d5df5e-d8c5-47dd-888d-8f5149b73884}" ma:internalName="TaxCatchAll" ma:showField="CatchAllData" ma:web="61217af5-bc1c-4af2-b685-bd054efb0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afdbb4-8100-480e-b3ed-61c8ddf308e1">
      <Terms xmlns="http://schemas.microsoft.com/office/infopath/2007/PartnerControls"/>
    </lcf76f155ced4ddcb4097134ff3c332f>
    <TaxCatchAll xmlns="61217af5-bc1c-4af2-b685-bd054efb0480" xsi:nil="true"/>
  </documentManagement>
</p:properties>
</file>

<file path=customXml/itemProps1.xml><?xml version="1.0" encoding="utf-8"?>
<ds:datastoreItem xmlns:ds="http://schemas.openxmlformats.org/officeDocument/2006/customXml" ds:itemID="{E403CD08-6098-46BB-A570-7831EAE8C16B}">
  <ds:schemaRefs>
    <ds:schemaRef ds:uri="http://schemas.microsoft.com/sharepoint/v3/contenttype/forms"/>
  </ds:schemaRefs>
</ds:datastoreItem>
</file>

<file path=customXml/itemProps2.xml><?xml version="1.0" encoding="utf-8"?>
<ds:datastoreItem xmlns:ds="http://schemas.openxmlformats.org/officeDocument/2006/customXml" ds:itemID="{6619F75E-E8D7-43D1-A640-7F3752B5E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dbb4-8100-480e-b3ed-61c8ddf308e1"/>
    <ds:schemaRef ds:uri="61217af5-bc1c-4af2-b685-bd054efb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DAAF23-D1A5-4240-93B5-A9046407C455}">
  <ds:schemaRefs>
    <ds:schemaRef ds:uri="http://schemas.openxmlformats.org/officeDocument/2006/bibliography"/>
  </ds:schemaRefs>
</ds:datastoreItem>
</file>

<file path=customXml/itemProps4.xml><?xml version="1.0" encoding="utf-8"?>
<ds:datastoreItem xmlns:ds="http://schemas.openxmlformats.org/officeDocument/2006/customXml" ds:itemID="{699B0284-B956-4DCC-AD4C-A4E5F6F546A2}">
  <ds:schemaRefs>
    <ds:schemaRef ds:uri="http://purl.org/dc/terms/"/>
    <ds:schemaRef ds:uri="61217af5-bc1c-4af2-b685-bd054efb0480"/>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22afdbb4-8100-480e-b3ed-61c8ddf308e1"/>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3601</Words>
  <Characters>19604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2024-12-05T11:31:00Z</dcterms:created>
  <dcterms:modified xsi:type="dcterms:W3CDTF">2024-12-05T11:34:00Z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0x01010045F800D0317CAA40AAC85882E58B40EC</vt:lpwstr>
  </property>
  <property fmtid="{D5CDD505-2E9C-101B-9397-08002B2CF9AE}" pid="3" name="Order">
    <vt:r8>6286200</vt:r8>
  </property>
  <property fmtid="{D5CDD505-2E9C-101B-9397-08002B2CF9AE}" pid="4" name="MediaServiceImageTags">
    <vt:lpwstr/>
  </property>
</Properties>
</file>