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22E3" w14:textId="0B1A701E" w:rsidR="00ED75CD" w:rsidRDefault="00E52EF4" w:rsidP="008F05E3">
      <w:pPr>
        <w:jc w:val="center"/>
        <w:rPr>
          <w:b/>
          <w:bCs/>
        </w:rPr>
      </w:pPr>
      <w:r>
        <w:rPr>
          <w:noProof/>
          <w:color w:val="0000FF"/>
        </w:rPr>
        <w:drawing>
          <wp:anchor distT="0" distB="0" distL="114300" distR="114300" simplePos="0" relativeHeight="251673600" behindDoc="0" locked="0" layoutInCell="1" allowOverlap="1" wp14:anchorId="33DD7268" wp14:editId="4F84C3FE">
            <wp:simplePos x="0" y="0"/>
            <wp:positionH relativeFrom="column">
              <wp:posOffset>394726</wp:posOffset>
            </wp:positionH>
            <wp:positionV relativeFrom="paragraph">
              <wp:posOffset>3210</wp:posOffset>
            </wp:positionV>
            <wp:extent cx="920663" cy="920663"/>
            <wp:effectExtent l="0" t="0" r="0" b="0"/>
            <wp:wrapNone/>
            <wp:docPr id="10" name="irc_mi" descr="Image result for games of remembrance 20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mes of remembrance 2018">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368" cy="955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9A5">
        <w:rPr>
          <w:noProof/>
        </w:rPr>
        <mc:AlternateContent>
          <mc:Choice Requires="wps">
            <w:drawing>
              <wp:anchor distT="0" distB="0" distL="114300" distR="114300" simplePos="0" relativeHeight="251659263" behindDoc="0" locked="0" layoutInCell="1" allowOverlap="1" wp14:anchorId="02EE0D60" wp14:editId="649F881C">
                <wp:simplePos x="0" y="0"/>
                <wp:positionH relativeFrom="margin">
                  <wp:posOffset>3766185</wp:posOffset>
                </wp:positionH>
                <wp:positionV relativeFrom="page">
                  <wp:posOffset>286385</wp:posOffset>
                </wp:positionV>
                <wp:extent cx="2824480" cy="1800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2448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55061" w14:textId="7655F223" w:rsidR="008F1C60" w:rsidRPr="008F05E3" w:rsidRDefault="008F1C60" w:rsidP="00C93C2F">
                            <w:pPr>
                              <w:jc w:val="right"/>
                              <w:rPr>
                                <w:rFonts w:cs="Arial"/>
                                <w:sz w:val="16"/>
                                <w:szCs w:val="16"/>
                              </w:rPr>
                            </w:pPr>
                            <w:r w:rsidRPr="008F05E3">
                              <w:rPr>
                                <w:rFonts w:cs="Arial"/>
                                <w:sz w:val="16"/>
                                <w:szCs w:val="16"/>
                              </w:rPr>
                              <w:t>Office of the Lord-Lieutenant of Nottinghamshire</w:t>
                            </w:r>
                          </w:p>
                          <w:p w14:paraId="6E20AB3B" w14:textId="23D07718" w:rsidR="008F1C60" w:rsidRPr="008F05E3" w:rsidRDefault="008F1C60" w:rsidP="00C93C2F">
                            <w:pPr>
                              <w:jc w:val="right"/>
                              <w:rPr>
                                <w:rFonts w:cs="Arial"/>
                                <w:sz w:val="16"/>
                                <w:szCs w:val="16"/>
                              </w:rPr>
                            </w:pPr>
                            <w:r w:rsidRPr="008F05E3">
                              <w:rPr>
                                <w:rFonts w:cs="Arial"/>
                                <w:sz w:val="16"/>
                                <w:szCs w:val="16"/>
                              </w:rPr>
                              <w:t>County Hall</w:t>
                            </w:r>
                          </w:p>
                          <w:p w14:paraId="247E7EBA" w14:textId="2E683174" w:rsidR="008F1C60" w:rsidRPr="008F05E3" w:rsidRDefault="008F1C60" w:rsidP="00C93C2F">
                            <w:pPr>
                              <w:jc w:val="right"/>
                              <w:rPr>
                                <w:rFonts w:cs="Arial"/>
                                <w:sz w:val="16"/>
                                <w:szCs w:val="16"/>
                              </w:rPr>
                            </w:pPr>
                            <w:r w:rsidRPr="008F05E3">
                              <w:rPr>
                                <w:rFonts w:cs="Arial"/>
                                <w:sz w:val="16"/>
                                <w:szCs w:val="16"/>
                              </w:rPr>
                              <w:t>West Bridgford</w:t>
                            </w:r>
                          </w:p>
                          <w:p w14:paraId="0F759F2D" w14:textId="5AB23076" w:rsidR="008F1C60" w:rsidRPr="008F05E3" w:rsidRDefault="008F1C60" w:rsidP="00C93C2F">
                            <w:pPr>
                              <w:jc w:val="right"/>
                              <w:rPr>
                                <w:rFonts w:cs="Arial"/>
                                <w:sz w:val="16"/>
                                <w:szCs w:val="16"/>
                              </w:rPr>
                            </w:pPr>
                            <w:r w:rsidRPr="008F05E3">
                              <w:rPr>
                                <w:rFonts w:cs="Arial"/>
                                <w:sz w:val="16"/>
                                <w:szCs w:val="16"/>
                              </w:rPr>
                              <w:t>Nottingham</w:t>
                            </w:r>
                          </w:p>
                          <w:p w14:paraId="6E3DFA24" w14:textId="1242785C" w:rsidR="008F1C60" w:rsidRPr="008F05E3" w:rsidRDefault="008F1C60" w:rsidP="00C93C2F">
                            <w:pPr>
                              <w:jc w:val="right"/>
                              <w:rPr>
                                <w:rFonts w:cs="Arial"/>
                                <w:sz w:val="16"/>
                                <w:szCs w:val="16"/>
                              </w:rPr>
                            </w:pPr>
                            <w:r w:rsidRPr="008F05E3">
                              <w:rPr>
                                <w:rFonts w:cs="Arial"/>
                                <w:sz w:val="16"/>
                                <w:szCs w:val="16"/>
                              </w:rPr>
                              <w:t>NG2 7QP</w:t>
                            </w:r>
                          </w:p>
                          <w:p w14:paraId="1B100D8F" w14:textId="2AFCB522" w:rsidR="008F1C60" w:rsidRPr="008F05E3" w:rsidRDefault="00921B16" w:rsidP="008F1C60">
                            <w:pPr>
                              <w:spacing w:before="240"/>
                              <w:jc w:val="right"/>
                              <w:rPr>
                                <w:rFonts w:cs="Arial"/>
                                <w:sz w:val="16"/>
                                <w:szCs w:val="16"/>
                              </w:rPr>
                            </w:pPr>
                            <w:hyperlink r:id="rId10" w:history="1">
                              <w:r w:rsidR="008F1C60" w:rsidRPr="008F05E3">
                                <w:rPr>
                                  <w:rStyle w:val="Hyperlink"/>
                                  <w:rFonts w:cs="Arial"/>
                                  <w:color w:val="auto"/>
                                  <w:sz w:val="16"/>
                                  <w:szCs w:val="16"/>
                                  <w:u w:val="none"/>
                                </w:rPr>
                                <w:t>lieutenancy@nottscc.gov.uk</w:t>
                              </w:r>
                            </w:hyperlink>
                          </w:p>
                          <w:p w14:paraId="51E4E567" w14:textId="4CFD0E15" w:rsidR="008F1C60" w:rsidRPr="008F05E3" w:rsidRDefault="008F1C60" w:rsidP="00C93C2F">
                            <w:pPr>
                              <w:jc w:val="right"/>
                              <w:rPr>
                                <w:rFonts w:cs="Arial"/>
                                <w:b/>
                                <w:sz w:val="16"/>
                                <w:szCs w:val="16"/>
                              </w:rPr>
                            </w:pPr>
                            <w:r w:rsidRPr="008F05E3">
                              <w:rPr>
                                <w:rFonts w:cs="Arial"/>
                                <w:sz w:val="16"/>
                                <w:szCs w:val="16"/>
                              </w:rPr>
                              <w:t xml:space="preserve">0115 </w:t>
                            </w:r>
                            <w:r w:rsidR="0002129E" w:rsidRPr="008F05E3">
                              <w:rPr>
                                <w:rFonts w:cs="Arial"/>
                                <w:sz w:val="16"/>
                                <w:szCs w:val="16"/>
                              </w:rPr>
                              <w:t>9773561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E0D60" id="_x0000_t202" coordsize="21600,21600" o:spt="202" path="m,l,21600r21600,l21600,xe">
                <v:stroke joinstyle="miter"/>
                <v:path gradientshapeok="t" o:connecttype="rect"/>
              </v:shapetype>
              <v:shape id="Text Box 7" o:spid="_x0000_s1026" type="#_x0000_t202" style="position:absolute;left:0;text-align:left;margin-left:296.55pt;margin-top:22.55pt;width:222.4pt;height:141.75pt;z-index:2516592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" fillcolor="white [3201]" stroked="f" strokeweight=".5pt">
                <v:textbox>
                  <w:txbxContent>
                    <w:p w14:paraId="29355061" w14:textId="7655F223" w:rsidR="008F1C60" w:rsidRPr="008F05E3" w:rsidRDefault="008F1C60" w:rsidP="00C93C2F">
                      <w:pPr>
                        <w:jc w:val="right"/>
                        <w:rPr>
                          <w:rFonts w:cs="Arial"/>
                          <w:sz w:val="16"/>
                          <w:szCs w:val="16"/>
                        </w:rPr>
                      </w:pPr>
                      <w:r w:rsidRPr="008F05E3">
                        <w:rPr>
                          <w:rFonts w:cs="Arial"/>
                          <w:sz w:val="16"/>
                          <w:szCs w:val="16"/>
                        </w:rPr>
                        <w:t>Office of the Lord-Lieutenant of Nottinghamshire</w:t>
                      </w:r>
                    </w:p>
                    <w:p w14:paraId="6E20AB3B" w14:textId="23D07718" w:rsidR="008F1C60" w:rsidRPr="008F05E3" w:rsidRDefault="008F1C60" w:rsidP="00C93C2F">
                      <w:pPr>
                        <w:jc w:val="right"/>
                        <w:rPr>
                          <w:rFonts w:cs="Arial"/>
                          <w:sz w:val="16"/>
                          <w:szCs w:val="16"/>
                        </w:rPr>
                      </w:pPr>
                      <w:r w:rsidRPr="008F05E3">
                        <w:rPr>
                          <w:rFonts w:cs="Arial"/>
                          <w:sz w:val="16"/>
                          <w:szCs w:val="16"/>
                        </w:rPr>
                        <w:t>County Hall</w:t>
                      </w:r>
                    </w:p>
                    <w:p w14:paraId="247E7EBA" w14:textId="2E683174" w:rsidR="008F1C60" w:rsidRPr="008F05E3" w:rsidRDefault="008F1C60" w:rsidP="00C93C2F">
                      <w:pPr>
                        <w:jc w:val="right"/>
                        <w:rPr>
                          <w:rFonts w:cs="Arial"/>
                          <w:sz w:val="16"/>
                          <w:szCs w:val="16"/>
                        </w:rPr>
                      </w:pPr>
                      <w:r w:rsidRPr="008F05E3">
                        <w:rPr>
                          <w:rFonts w:cs="Arial"/>
                          <w:sz w:val="16"/>
                          <w:szCs w:val="16"/>
                        </w:rPr>
                        <w:t>West Bridgford</w:t>
                      </w:r>
                    </w:p>
                    <w:p w14:paraId="0F759F2D" w14:textId="5AB23076" w:rsidR="008F1C60" w:rsidRPr="008F05E3" w:rsidRDefault="008F1C60" w:rsidP="00C93C2F">
                      <w:pPr>
                        <w:jc w:val="right"/>
                        <w:rPr>
                          <w:rFonts w:cs="Arial"/>
                          <w:sz w:val="16"/>
                          <w:szCs w:val="16"/>
                        </w:rPr>
                      </w:pPr>
                      <w:r w:rsidRPr="008F05E3">
                        <w:rPr>
                          <w:rFonts w:cs="Arial"/>
                          <w:sz w:val="16"/>
                          <w:szCs w:val="16"/>
                        </w:rPr>
                        <w:t>Nottingham</w:t>
                      </w:r>
                    </w:p>
                    <w:p w14:paraId="6E3DFA24" w14:textId="1242785C" w:rsidR="008F1C60" w:rsidRPr="008F05E3" w:rsidRDefault="008F1C60" w:rsidP="00C93C2F">
                      <w:pPr>
                        <w:jc w:val="right"/>
                        <w:rPr>
                          <w:rFonts w:cs="Arial"/>
                          <w:sz w:val="16"/>
                          <w:szCs w:val="16"/>
                        </w:rPr>
                      </w:pPr>
                      <w:r w:rsidRPr="008F05E3">
                        <w:rPr>
                          <w:rFonts w:cs="Arial"/>
                          <w:sz w:val="16"/>
                          <w:szCs w:val="16"/>
                        </w:rPr>
                        <w:t>NG2 7QP</w:t>
                      </w:r>
                    </w:p>
                    <w:p w14:paraId="1B100D8F" w14:textId="2AFCB522" w:rsidR="008F1C60" w:rsidRPr="008F05E3" w:rsidRDefault="00C762A5" w:rsidP="008F1C60">
                      <w:pPr>
                        <w:spacing w:before="240"/>
                        <w:jc w:val="right"/>
                        <w:rPr>
                          <w:rFonts w:cs="Arial"/>
                          <w:sz w:val="16"/>
                          <w:szCs w:val="16"/>
                        </w:rPr>
                      </w:pPr>
                      <w:hyperlink r:id="rId11" w:history="1">
                        <w:r w:rsidR="008F1C60" w:rsidRPr="008F05E3">
                          <w:rPr>
                            <w:rStyle w:val="Hyperlink"/>
                            <w:rFonts w:cs="Arial"/>
                            <w:color w:val="auto"/>
                            <w:sz w:val="16"/>
                            <w:szCs w:val="16"/>
                            <w:u w:val="none"/>
                          </w:rPr>
                          <w:t>lieutenancy@nottscc.gov.uk</w:t>
                        </w:r>
                      </w:hyperlink>
                    </w:p>
                    <w:p w14:paraId="51E4E567" w14:textId="4CFD0E15" w:rsidR="008F1C60" w:rsidRPr="008F05E3" w:rsidRDefault="008F1C60" w:rsidP="00C93C2F">
                      <w:pPr>
                        <w:jc w:val="right"/>
                        <w:rPr>
                          <w:rFonts w:cs="Arial"/>
                          <w:b/>
                          <w:sz w:val="16"/>
                          <w:szCs w:val="16"/>
                        </w:rPr>
                      </w:pPr>
                      <w:r w:rsidRPr="008F05E3">
                        <w:rPr>
                          <w:rFonts w:cs="Arial"/>
                          <w:sz w:val="16"/>
                          <w:szCs w:val="16"/>
                        </w:rPr>
                        <w:t xml:space="preserve">0115 </w:t>
                      </w:r>
                      <w:r w:rsidR="0002129E" w:rsidRPr="008F05E3">
                        <w:rPr>
                          <w:rFonts w:cs="Arial"/>
                          <w:sz w:val="16"/>
                          <w:szCs w:val="16"/>
                        </w:rPr>
                        <w:t>9773561</w:t>
                      </w:r>
                    </w:p>
                  </w:txbxContent>
                </v:textbox>
                <w10:wrap anchorx="margin" anchory="page"/>
              </v:shape>
            </w:pict>
          </mc:Fallback>
        </mc:AlternateContent>
      </w:r>
      <w:r w:rsidR="00C93C2F">
        <w:rPr>
          <w:noProof/>
          <w:szCs w:val="22"/>
        </w:rPr>
        <w:drawing>
          <wp:inline distT="0" distB="0" distL="0" distR="0" wp14:anchorId="7091A4C0" wp14:editId="7193B12D">
            <wp:extent cx="1281600" cy="97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rd-Lieutenant-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1600" cy="979200"/>
                    </a:xfrm>
                    <a:prstGeom prst="rect">
                      <a:avLst/>
                    </a:prstGeom>
                  </pic:spPr>
                </pic:pic>
              </a:graphicData>
            </a:graphic>
          </wp:inline>
        </w:drawing>
      </w:r>
    </w:p>
    <w:p w14:paraId="50403861" w14:textId="0724A201" w:rsidR="00ED75CD" w:rsidRDefault="00746C78" w:rsidP="000D052F">
      <w:pPr>
        <w:rPr>
          <w:b/>
          <w:bCs/>
        </w:rPr>
      </w:pPr>
      <w:r>
        <w:rPr>
          <w:noProof/>
        </w:rPr>
        <mc:AlternateContent>
          <mc:Choice Requires="wps">
            <w:drawing>
              <wp:anchor distT="0" distB="0" distL="114300" distR="114300" simplePos="0" relativeHeight="251666432" behindDoc="0" locked="0" layoutInCell="1" allowOverlap="1" wp14:anchorId="371B73DD" wp14:editId="15F2259E">
                <wp:simplePos x="0" y="0"/>
                <wp:positionH relativeFrom="page">
                  <wp:posOffset>0</wp:posOffset>
                </wp:positionH>
                <wp:positionV relativeFrom="page">
                  <wp:posOffset>5652770</wp:posOffset>
                </wp:positionV>
                <wp:extent cx="25200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C0CC7" id="Straight Connector 5"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45.1pt" to="19.85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" strokecolor="black [3213]" strokeweight=".5pt">
                <w10:wrap anchorx="page" anchory="page"/>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0D052F" w14:paraId="1372A806" w14:textId="77777777" w:rsidTr="008F05E3">
        <w:trPr>
          <w:trHeight w:val="639"/>
        </w:trPr>
        <w:tc>
          <w:tcPr>
            <w:tcW w:w="9638" w:type="dxa"/>
          </w:tcPr>
          <w:p w14:paraId="2D93A020" w14:textId="49CD2AD6" w:rsidR="000D052F" w:rsidRPr="00A55487" w:rsidRDefault="00914946" w:rsidP="00A55487">
            <w:r>
              <w:rPr>
                <w:noProof/>
              </w:rPr>
              <mc:AlternateContent>
                <mc:Choice Requires="wps">
                  <w:drawing>
                    <wp:anchor distT="0" distB="0" distL="114300" distR="114300" simplePos="0" relativeHeight="251661312" behindDoc="0" locked="0" layoutInCell="1" allowOverlap="1" wp14:anchorId="4F622EA8" wp14:editId="639935C1">
                      <wp:simplePos x="0" y="0"/>
                      <wp:positionH relativeFrom="column">
                        <wp:posOffset>4410075</wp:posOffset>
                      </wp:positionH>
                      <wp:positionV relativeFrom="paragraph">
                        <wp:posOffset>108585</wp:posOffset>
                      </wp:positionV>
                      <wp:extent cx="1800000" cy="28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00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21F973" w14:textId="3B07DF08" w:rsidR="008F1C60" w:rsidRDefault="00F74224" w:rsidP="00297729">
                                  <w:pPr>
                                    <w:jc w:val="right"/>
                                  </w:pPr>
                                  <w:r>
                                    <w:t>12</w:t>
                                  </w:r>
                                  <w:r w:rsidR="00914946">
                                    <w:t xml:space="preserve"> June</w:t>
                                  </w:r>
                                  <w:r w:rsidR="008F1C60">
                                    <w:t xml:space="preserve"> 201</w:t>
                                  </w:r>
                                  <w:r w:rsidR="00AD17B9">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2EA8" id="_x0000_t202" coordsize="21600,21600" o:spt="202" path="m,l,21600r21600,l21600,xe">
                      <v:stroke joinstyle="miter"/>
                      <v:path gradientshapeok="t" o:connecttype="rect"/>
                    </v:shapetype>
                    <v:shape id="Text Box 4" o:spid="_x0000_s1027" type="#_x0000_t202" style="position:absolute;margin-left:347.25pt;margin-top:8.55pt;width:141.7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" fillcolor="white [3201]" stroked="f" strokeweight=".5pt">
                      <v:textbox>
                        <w:txbxContent>
                          <w:p w14:paraId="2921F973" w14:textId="3B07DF08" w:rsidR="008F1C60" w:rsidRDefault="00F74224" w:rsidP="00297729">
                            <w:pPr>
                              <w:jc w:val="right"/>
                            </w:pPr>
                            <w:r>
                              <w:t>12</w:t>
                            </w:r>
                            <w:r w:rsidR="00914946">
                              <w:t xml:space="preserve"> June</w:t>
                            </w:r>
                            <w:r w:rsidR="008F1C60">
                              <w:t xml:space="preserve"> 201</w:t>
                            </w:r>
                            <w:r w:rsidR="00AD17B9">
                              <w:t>8</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0E7E48" wp14:editId="1AAA438A">
                      <wp:simplePos x="0" y="0"/>
                      <wp:positionH relativeFrom="column">
                        <wp:posOffset>-160020</wp:posOffset>
                      </wp:positionH>
                      <wp:positionV relativeFrom="paragraph">
                        <wp:posOffset>108585</wp:posOffset>
                      </wp:positionV>
                      <wp:extent cx="4323600" cy="28800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4323600" cy="28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A005F" w14:textId="6199400B" w:rsidR="008F1C60" w:rsidRDefault="008F1C60">
                                  <w:r>
                                    <w:t>Dear</w:t>
                                  </w:r>
                                  <w:r w:rsidR="008F05E3">
                                    <w:t xml:space="preserve"> </w:t>
                                  </w:r>
                                  <w:r w:rsidR="00914946">
                                    <w:t>Coaches and Managers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E7E48" id="Text Box 2" o:spid="_x0000_s1028" type="#_x0000_t202" style="position:absolute;margin-left:-12.6pt;margin-top:8.55pt;width:340.4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" fillcolor="white [3201]" stroked="f" strokeweight=".5pt">
                      <v:textbox>
                        <w:txbxContent>
                          <w:p w14:paraId="10FA005F" w14:textId="6199400B" w:rsidR="008F1C60" w:rsidRDefault="008F1C60">
                            <w:r>
                              <w:t>Dear</w:t>
                            </w:r>
                            <w:r w:rsidR="008F05E3">
                              <w:t xml:space="preserve"> </w:t>
                            </w:r>
                            <w:r w:rsidR="00914946">
                              <w:t>Coaches and Managers</w:t>
                            </w:r>
                          </w:p>
                        </w:txbxContent>
                      </v:textbox>
                    </v:shape>
                  </w:pict>
                </mc:Fallback>
              </mc:AlternateContent>
            </w:r>
          </w:p>
        </w:tc>
      </w:tr>
    </w:tbl>
    <w:p w14:paraId="11BF14E2" w14:textId="0A6243B2" w:rsidR="00E5696D" w:rsidRDefault="0092296D" w:rsidP="000D052F">
      <w:pPr>
        <w:sectPr w:rsidR="00E5696D" w:rsidSect="00A17078">
          <w:pgSz w:w="11906" w:h="16838" w:code="9"/>
          <w:pgMar w:top="567" w:right="1134" w:bottom="1134" w:left="1134" w:header="57" w:footer="567" w:gutter="0"/>
          <w:cols w:space="708"/>
          <w:titlePg/>
          <w:docGrid w:linePitch="360"/>
        </w:sectPr>
      </w:pPr>
      <w:r>
        <w:rPr>
          <w:rFonts w:ascii="Times New Roman" w:hAnsi="Times New Roman"/>
          <w:noProof/>
        </w:rPr>
        <mc:AlternateContent>
          <mc:Choice Requires="wps">
            <w:drawing>
              <wp:anchor distT="0" distB="0" distL="114300" distR="114300" simplePos="0" relativeHeight="251672576" behindDoc="0" locked="0" layoutInCell="1" allowOverlap="1" wp14:anchorId="46BB35FD" wp14:editId="171302E1">
                <wp:simplePos x="0" y="0"/>
                <wp:positionH relativeFrom="page">
                  <wp:posOffset>180340</wp:posOffset>
                </wp:positionH>
                <wp:positionV relativeFrom="page">
                  <wp:posOffset>180340</wp:posOffset>
                </wp:positionV>
                <wp:extent cx="5166000" cy="180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000" cy="1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AA2CB82" w14:textId="77777777" w:rsidR="008F1C60" w:rsidRPr="0092296D" w:rsidRDefault="008F1C60" w:rsidP="0092296D">
                            <w:pPr>
                              <w:pStyle w:val="Header"/>
                              <w:rPr>
                                <w:rFonts w:cs="Arial"/>
                                <w:color w:val="FFFFFF" w:themeColor="background1"/>
                                <w:sz w:val="14"/>
                                <w:szCs w:val="14"/>
                              </w:rPr>
                            </w:pPr>
                            <w:r w:rsidRPr="0092296D">
                              <w:rPr>
                                <w:rFonts w:cs="Arial"/>
                                <w:color w:val="FFFFFF" w:themeColor="background1"/>
                                <w:sz w:val="14"/>
                                <w:szCs w:val="14"/>
                              </w:rPr>
                              <w:t xml:space="preserve">##MAILMERGE - </w:t>
                            </w:r>
                            <w:r w:rsidRPr="0092296D">
                              <w:rPr>
                                <w:rFonts w:cs="Arial"/>
                                <w:b/>
                                <w:color w:val="FFFFFF" w:themeColor="background1"/>
                                <w:sz w:val="14"/>
                                <w:szCs w:val="14"/>
                              </w:rPr>
                              <w:t xml:space="preserve">Do not </w:t>
                            </w:r>
                            <w:r w:rsidRPr="0092296D">
                              <w:rPr>
                                <w:rFonts w:cs="Arial"/>
                                <w:color w:val="FFFFFF" w:themeColor="background1"/>
                                <w:sz w:val="14"/>
                                <w:szCs w:val="14"/>
                              </w:rPr>
                              <w:t>delete this text or change the colour from white</w:t>
                            </w:r>
                          </w:p>
                          <w:p w14:paraId="02661D83" w14:textId="77777777" w:rsidR="008F1C60" w:rsidRPr="0092296D" w:rsidRDefault="008F1C60" w:rsidP="0092296D">
                            <w:pPr>
                              <w:pStyle w:val="Header"/>
                              <w:rPr>
                                <w:rFonts w:cstheme="minorBidi"/>
                                <w:color w:val="FFFFFF" w:themeColor="background1"/>
                                <w:sz w:val="14"/>
                                <w:szCs w:val="14"/>
                              </w:rPr>
                            </w:pPr>
                          </w:p>
                        </w:txbxContent>
                      </wps:txbx>
                      <wps:bodyPr rot="0" vert="horz" wrap="square" lIns="91440" tIns="3600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BB35FD" id="Text Box 8" o:spid="_x0000_s1028" type="#_x0000_t202" style="position:absolute;margin-left:14.2pt;margin-top:14.2pt;width:406.75pt;height:1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" filled="f" stroked="f" strokeweight=".5pt">
                <v:textbox inset=",1mm,,1mm">
                  <w:txbxContent>
                    <w:p w14:paraId="6AA2CB82" w14:textId="77777777" w:rsidR="008F1C60" w:rsidRPr="0092296D" w:rsidRDefault="008F1C60" w:rsidP="0092296D">
                      <w:pPr>
                        <w:pStyle w:val="Header"/>
                        <w:rPr>
                          <w:rFonts w:cs="Arial"/>
                          <w:color w:val="FFFFFF" w:themeColor="background1"/>
                          <w:sz w:val="14"/>
                          <w:szCs w:val="14"/>
                        </w:rPr>
                      </w:pPr>
                      <w:r w:rsidRPr="0092296D">
                        <w:rPr>
                          <w:rFonts w:cs="Arial"/>
                          <w:color w:val="FFFFFF" w:themeColor="background1"/>
                          <w:sz w:val="14"/>
                          <w:szCs w:val="14"/>
                        </w:rPr>
                        <w:t xml:space="preserve">##MAILMERGE - </w:t>
                      </w:r>
                      <w:r w:rsidRPr="0092296D">
                        <w:rPr>
                          <w:rFonts w:cs="Arial"/>
                          <w:b/>
                          <w:color w:val="FFFFFF" w:themeColor="background1"/>
                          <w:sz w:val="14"/>
                          <w:szCs w:val="14"/>
                        </w:rPr>
                        <w:t xml:space="preserve">Do not </w:t>
                      </w:r>
                      <w:r w:rsidRPr="0092296D">
                        <w:rPr>
                          <w:rFonts w:cs="Arial"/>
                          <w:color w:val="FFFFFF" w:themeColor="background1"/>
                          <w:sz w:val="14"/>
                          <w:szCs w:val="14"/>
                        </w:rPr>
                        <w:t>delete this text or change the colour from white</w:t>
                      </w:r>
                    </w:p>
                    <w:p w14:paraId="02661D83" w14:textId="77777777" w:rsidR="008F1C60" w:rsidRPr="0092296D" w:rsidRDefault="008F1C60" w:rsidP="0092296D">
                      <w:pPr>
                        <w:pStyle w:val="Header"/>
                        <w:rPr>
                          <w:rFonts w:cstheme="minorBidi"/>
                          <w:color w:val="FFFFFF" w:themeColor="background1"/>
                          <w:sz w:val="14"/>
                          <w:szCs w:val="14"/>
                        </w:rPr>
                      </w:pPr>
                    </w:p>
                  </w:txbxContent>
                </v:textbox>
                <w10:wrap anchorx="page" anchory="page"/>
              </v:shape>
            </w:pict>
          </mc:Fallback>
        </mc:AlternateContent>
      </w:r>
    </w:p>
    <w:p w14:paraId="28D8B9F3" w14:textId="32FC80AD" w:rsidR="00553FAE" w:rsidRPr="00914946" w:rsidRDefault="00553FAE" w:rsidP="0071683E">
      <w:r>
        <w:tab/>
      </w:r>
      <w:r>
        <w:tab/>
      </w:r>
      <w:r>
        <w:tab/>
      </w:r>
      <w:r>
        <w:tab/>
      </w:r>
      <w:r>
        <w:tab/>
      </w:r>
      <w:r>
        <w:tab/>
      </w:r>
      <w:r>
        <w:tab/>
      </w:r>
      <w:r>
        <w:tab/>
      </w:r>
    </w:p>
    <w:p w14:paraId="734ED8FF" w14:textId="14F0BD5F" w:rsidR="003929A5" w:rsidRPr="00AD17B9" w:rsidRDefault="00AD17B9" w:rsidP="0071683E">
      <w:pPr>
        <w:rPr>
          <w:b/>
          <w:szCs w:val="22"/>
        </w:rPr>
      </w:pPr>
      <w:r w:rsidRPr="00AD17B9">
        <w:rPr>
          <w:b/>
          <w:szCs w:val="22"/>
        </w:rPr>
        <w:t>National Games of Remembrance 8 November 2018</w:t>
      </w:r>
      <w:bookmarkStart w:id="0" w:name="_GoBack"/>
      <w:bookmarkEnd w:id="0"/>
    </w:p>
    <w:p w14:paraId="2102F2B1" w14:textId="6B7B2F3B" w:rsidR="00AD17B9" w:rsidRPr="00AD17B9" w:rsidRDefault="00AD17B9" w:rsidP="0071683E">
      <w:pPr>
        <w:rPr>
          <w:b/>
          <w:szCs w:val="22"/>
        </w:rPr>
      </w:pPr>
      <w:r w:rsidRPr="00AD17B9">
        <w:rPr>
          <w:b/>
          <w:szCs w:val="22"/>
        </w:rPr>
        <w:t>Notts County FC and Nottingham Forest FC</w:t>
      </w:r>
    </w:p>
    <w:p w14:paraId="3203FD09" w14:textId="77777777" w:rsidR="00AD17B9" w:rsidRDefault="00AD17B9" w:rsidP="0071683E">
      <w:pPr>
        <w:rPr>
          <w:szCs w:val="22"/>
        </w:rPr>
      </w:pPr>
    </w:p>
    <w:p w14:paraId="2582799C" w14:textId="10AB30EE" w:rsidR="00AD17B9" w:rsidRDefault="00AD17B9" w:rsidP="00AD17B9">
      <w:pPr>
        <w:spacing w:line="252" w:lineRule="auto"/>
      </w:pPr>
      <w:r>
        <w:t>To mark the Centenary of the end of World War One, the Games of Remembrance Project will not only bring a very special event to Nottingham, Nottinghamshire and the East Midlands but will also include a National Education Programme, a National Awareness Programme and a National Legacy Programme – we hope you can be part of the Project</w:t>
      </w:r>
      <w:r w:rsidR="00914946">
        <w:t xml:space="preserve"> and come to a match</w:t>
      </w:r>
      <w:r>
        <w:t xml:space="preserve">.  </w:t>
      </w:r>
    </w:p>
    <w:p w14:paraId="18B1BCE3" w14:textId="02C337F2" w:rsidR="00AD17B9" w:rsidRDefault="00AD17B9" w:rsidP="00AD17B9">
      <w:pPr>
        <w:spacing w:line="252" w:lineRule="auto"/>
      </w:pPr>
      <w:r>
        <w:t>  </w:t>
      </w:r>
    </w:p>
    <w:p w14:paraId="75A81D6A" w14:textId="6D420D23" w:rsidR="00AD17B9" w:rsidRDefault="00914946" w:rsidP="00AD17B9">
      <w:pPr>
        <w:spacing w:line="252" w:lineRule="auto"/>
      </w:pPr>
      <w:r>
        <w:t xml:space="preserve">Your </w:t>
      </w:r>
      <w:r w:rsidR="00AD17B9">
        <w:t>football teams may wish to “Film a Tribute” to remember the nearly 300 Professional Footballer-Soldiers who died in World War One, the several 1000 professional footballers who joined up and fought in the War, the tens of 1000s of local amateur footballers who also fought in the War and a generation of women who made vital contributions to the War effort as well as keeping football alive during the War period.  We hope this will develop the awareness</w:t>
      </w:r>
      <w:r>
        <w:t xml:space="preserve"> of World War One among young people</w:t>
      </w:r>
      <w:r w:rsidR="00AD17B9">
        <w:t xml:space="preserve"> who enjoy football – the attached guide will provide examples and all the information they will need.</w:t>
      </w:r>
    </w:p>
    <w:p w14:paraId="4D7D5A40" w14:textId="77777777" w:rsidR="00AD17B9" w:rsidRDefault="00AD17B9" w:rsidP="00AD17B9">
      <w:pPr>
        <w:spacing w:line="252" w:lineRule="auto"/>
      </w:pPr>
      <w:r>
        <w:t> </w:t>
      </w:r>
    </w:p>
    <w:p w14:paraId="5CFC3512" w14:textId="66235C90" w:rsidR="00AD17B9" w:rsidRDefault="00AD17B9" w:rsidP="00AD17B9">
      <w:pPr>
        <w:spacing w:line="252" w:lineRule="auto"/>
      </w:pPr>
      <w:r>
        <w:t>One of the Games of Remembrance on T</w:t>
      </w:r>
      <w:r w:rsidR="00914946">
        <w:t>hursday 8 November 2018 is scheduled for a 7pm</w:t>
      </w:r>
      <w:r>
        <w:t xml:space="preserve"> kick off to make it as accessible as possible </w:t>
      </w:r>
      <w:r w:rsidR="00914946">
        <w:t xml:space="preserve">grassroots football club </w:t>
      </w:r>
      <w:r>
        <w:t>trips.  The match will</w:t>
      </w:r>
      <w:r w:rsidR="00914946">
        <w:t xml:space="preserve"> also have a youth friendly Fan</w:t>
      </w:r>
      <w:r>
        <w:t xml:space="preserve"> Zone which will focus on history, fun, information, music and football.  The match experience will include loads of activities, displays, military music and will create a very special commemoration occasion in full partnership with the German Armed Forces.</w:t>
      </w:r>
    </w:p>
    <w:p w14:paraId="528CDBFD" w14:textId="77777777" w:rsidR="00AD17B9" w:rsidRDefault="00AD17B9" w:rsidP="00AD17B9">
      <w:pPr>
        <w:spacing w:line="252" w:lineRule="auto"/>
      </w:pPr>
      <w:r>
        <w:t> </w:t>
      </w:r>
    </w:p>
    <w:p w14:paraId="00E05AB2" w14:textId="70E79AA6" w:rsidR="00AD17B9" w:rsidRPr="009E309E" w:rsidRDefault="00AD17B9" w:rsidP="00AD17B9">
      <w:pPr>
        <w:spacing w:line="252" w:lineRule="auto"/>
        <w:rPr>
          <w:b/>
        </w:rPr>
      </w:pPr>
      <w:r w:rsidRPr="009E309E">
        <w:rPr>
          <w:b/>
        </w:rPr>
        <w:t xml:space="preserve">We will provide as many free tickets to organised </w:t>
      </w:r>
      <w:r w:rsidR="00914946">
        <w:rPr>
          <w:b/>
        </w:rPr>
        <w:t xml:space="preserve">football team/club </w:t>
      </w:r>
      <w:r w:rsidRPr="009E309E">
        <w:rPr>
          <w:b/>
        </w:rPr>
        <w:t>trips as possible and it may also be possible to fund c</w:t>
      </w:r>
      <w:r w:rsidR="005428AE">
        <w:rPr>
          <w:b/>
        </w:rPr>
        <w:t>oach/bus travel for some clubs</w:t>
      </w:r>
      <w:r w:rsidRPr="009E309E">
        <w:rPr>
          <w:b/>
        </w:rPr>
        <w:t xml:space="preserve"> in the East Midlands region.  If you are i</w:t>
      </w:r>
      <w:r w:rsidR="00F74224">
        <w:rPr>
          <w:b/>
        </w:rPr>
        <w:t>nterested in conducting a club</w:t>
      </w:r>
      <w:r w:rsidRPr="009E309E">
        <w:rPr>
          <w:b/>
        </w:rPr>
        <w:t xml:space="preserve"> trip to the Games of Remembrance on </w:t>
      </w:r>
      <w:r w:rsidR="00914946">
        <w:rPr>
          <w:b/>
        </w:rPr>
        <w:t>Thu</w:t>
      </w:r>
      <w:r w:rsidRPr="009E309E">
        <w:rPr>
          <w:b/>
        </w:rPr>
        <w:t xml:space="preserve"> 8 </w:t>
      </w:r>
      <w:r w:rsidR="00914946">
        <w:rPr>
          <w:b/>
        </w:rPr>
        <w:t>Nov</w:t>
      </w:r>
      <w:r w:rsidR="009E309E" w:rsidRPr="009E309E">
        <w:rPr>
          <w:b/>
        </w:rPr>
        <w:t xml:space="preserve"> 2018</w:t>
      </w:r>
      <w:r w:rsidRPr="009E309E">
        <w:rPr>
          <w:b/>
        </w:rPr>
        <w:t xml:space="preserve"> please could you send an email to </w:t>
      </w:r>
      <w:hyperlink r:id="rId13" w:history="1">
        <w:r w:rsidRPr="009E309E">
          <w:rPr>
            <w:rStyle w:val="Hyperlink"/>
            <w:b/>
          </w:rPr>
          <w:t>gamesofremembrance@gmail.com</w:t>
        </w:r>
      </w:hyperlink>
      <w:r w:rsidRPr="009E309E">
        <w:rPr>
          <w:b/>
        </w:rPr>
        <w:t>  with the following information (for planning purposes):</w:t>
      </w:r>
    </w:p>
    <w:p w14:paraId="286B0BBC" w14:textId="68484E81" w:rsidR="00AD17B9" w:rsidRPr="00914946" w:rsidRDefault="00AD17B9" w:rsidP="00AD17B9">
      <w:pPr>
        <w:spacing w:line="252" w:lineRule="auto"/>
        <w:rPr>
          <w:b/>
        </w:rPr>
      </w:pPr>
      <w:r w:rsidRPr="009E309E">
        <w:rPr>
          <w:b/>
        </w:rPr>
        <w:t> </w:t>
      </w:r>
    </w:p>
    <w:p w14:paraId="49751E09" w14:textId="7EE0E214" w:rsidR="00AD17B9" w:rsidRDefault="005428AE" w:rsidP="00AD17B9">
      <w:pPr>
        <w:spacing w:line="252" w:lineRule="auto"/>
        <w:rPr>
          <w:b/>
          <w:bCs/>
        </w:rPr>
      </w:pPr>
      <w:r>
        <w:rPr>
          <w:b/>
          <w:bCs/>
        </w:rPr>
        <w:t>Name and address of Club</w:t>
      </w:r>
      <w:r w:rsidR="00AD17B9">
        <w:rPr>
          <w:b/>
          <w:bCs/>
        </w:rPr>
        <w:t>:</w:t>
      </w:r>
    </w:p>
    <w:p w14:paraId="2D0E1A4F" w14:textId="79478C32" w:rsidR="00AD17B9" w:rsidRDefault="00AD17B9" w:rsidP="00AD17B9">
      <w:pPr>
        <w:spacing w:line="252" w:lineRule="auto"/>
        <w:rPr>
          <w:b/>
          <w:bCs/>
        </w:rPr>
      </w:pPr>
      <w:r>
        <w:rPr>
          <w:b/>
          <w:bCs/>
        </w:rPr>
        <w:t>Point(s) of Contact:</w:t>
      </w:r>
    </w:p>
    <w:p w14:paraId="111416C7" w14:textId="48DA6382" w:rsidR="00AD17B9" w:rsidRDefault="00AD17B9" w:rsidP="00AD17B9">
      <w:pPr>
        <w:spacing w:line="252" w:lineRule="auto"/>
        <w:rPr>
          <w:b/>
          <w:bCs/>
        </w:rPr>
      </w:pPr>
      <w:r>
        <w:rPr>
          <w:b/>
          <w:bCs/>
        </w:rPr>
        <w:t>Contact Details:  (Email or Telephone Number):</w:t>
      </w:r>
    </w:p>
    <w:p w14:paraId="4ABA8E1C" w14:textId="591B6394" w:rsidR="00AD17B9" w:rsidRDefault="00AD17B9" w:rsidP="00AD17B9">
      <w:pPr>
        <w:spacing w:line="252" w:lineRule="auto"/>
        <w:rPr>
          <w:b/>
          <w:bCs/>
        </w:rPr>
      </w:pPr>
      <w:r>
        <w:rPr>
          <w:b/>
          <w:bCs/>
        </w:rPr>
        <w:t>We would be</w:t>
      </w:r>
      <w:r w:rsidR="005428AE">
        <w:rPr>
          <w:b/>
          <w:bCs/>
        </w:rPr>
        <w:t xml:space="preserve"> interested in bringing a club</w:t>
      </w:r>
      <w:r>
        <w:rPr>
          <w:b/>
          <w:bCs/>
        </w:rPr>
        <w:t xml:space="preserve"> trip to the </w:t>
      </w:r>
      <w:r w:rsidR="005428AE">
        <w:rPr>
          <w:b/>
          <w:bCs/>
        </w:rPr>
        <w:t>7pm kick off</w:t>
      </w:r>
      <w:r>
        <w:rPr>
          <w:b/>
          <w:bCs/>
        </w:rPr>
        <w:t xml:space="preserve"> match?:</w:t>
      </w:r>
    </w:p>
    <w:p w14:paraId="71EA9C63" w14:textId="2886C752" w:rsidR="00AD17B9" w:rsidRDefault="00AD17B9" w:rsidP="00AD17B9">
      <w:pPr>
        <w:spacing w:line="252" w:lineRule="auto"/>
        <w:rPr>
          <w:b/>
          <w:bCs/>
        </w:rPr>
      </w:pPr>
      <w:r>
        <w:rPr>
          <w:b/>
          <w:bCs/>
        </w:rPr>
        <w:t>Ho</w:t>
      </w:r>
      <w:r w:rsidR="00F74224">
        <w:rPr>
          <w:b/>
          <w:bCs/>
        </w:rPr>
        <w:t>w large do you think your club</w:t>
      </w:r>
      <w:r>
        <w:rPr>
          <w:b/>
          <w:bCs/>
        </w:rPr>
        <w:t xml:space="preserve"> trip would be (adults and children)?</w:t>
      </w:r>
    </w:p>
    <w:p w14:paraId="507E8876" w14:textId="3D291211" w:rsidR="00AD17B9" w:rsidRDefault="00AD17B9" w:rsidP="00AD17B9">
      <w:pPr>
        <w:spacing w:line="252" w:lineRule="auto"/>
      </w:pPr>
      <w:r>
        <w:rPr>
          <w:b/>
          <w:bCs/>
        </w:rPr>
        <w:t>We would be interested in free transport?</w:t>
      </w:r>
    </w:p>
    <w:p w14:paraId="2145F282" w14:textId="77777777" w:rsidR="00AD17B9" w:rsidRDefault="00AD17B9" w:rsidP="00AD17B9">
      <w:pPr>
        <w:spacing w:line="252" w:lineRule="auto"/>
      </w:pPr>
      <w:r>
        <w:t> </w:t>
      </w:r>
    </w:p>
    <w:p w14:paraId="5DBEED0A" w14:textId="77F22C97" w:rsidR="00AD17B9" w:rsidRDefault="00AD17B9" w:rsidP="00AD17B9">
      <w:pPr>
        <w:spacing w:line="252" w:lineRule="auto"/>
      </w:pPr>
      <w:r>
        <w:t>With very best wishes.</w:t>
      </w:r>
    </w:p>
    <w:p w14:paraId="349A60E3" w14:textId="2BDA85B0" w:rsidR="00AD17B9" w:rsidRPr="00AD17B9" w:rsidRDefault="00AD17B9" w:rsidP="00AD17B9">
      <w:pPr>
        <w:spacing w:line="252" w:lineRule="auto"/>
        <w:rPr>
          <w:rFonts w:cs="Arial"/>
          <w:szCs w:val="22"/>
        </w:rPr>
      </w:pPr>
    </w:p>
    <w:p w14:paraId="50EEDC00" w14:textId="77777777" w:rsidR="00AD17B9" w:rsidRPr="00AD17B9" w:rsidRDefault="00AD17B9" w:rsidP="00AD17B9">
      <w:pPr>
        <w:spacing w:line="252" w:lineRule="auto"/>
        <w:rPr>
          <w:rFonts w:cs="Arial"/>
          <w:szCs w:val="22"/>
        </w:rPr>
      </w:pPr>
      <w:r w:rsidRPr="00AD17B9">
        <w:rPr>
          <w:rFonts w:cs="Arial"/>
          <w:szCs w:val="22"/>
        </w:rPr>
        <w:t>Colonel Richard Hayhurst OBE</w:t>
      </w:r>
    </w:p>
    <w:p w14:paraId="617CFE53" w14:textId="77777777" w:rsidR="00AD17B9" w:rsidRPr="00AD17B9" w:rsidRDefault="00AD17B9" w:rsidP="00AD17B9">
      <w:pPr>
        <w:pStyle w:val="Footer"/>
        <w:rPr>
          <w:rFonts w:cs="Arial"/>
          <w:szCs w:val="22"/>
        </w:rPr>
      </w:pPr>
      <w:r w:rsidRPr="00AD17B9">
        <w:rPr>
          <w:rFonts w:cs="Arial"/>
          <w:szCs w:val="22"/>
        </w:rPr>
        <w:t>Vice Chairman of the Army Football Association and Director of the Games of Remembrance Project</w:t>
      </w:r>
    </w:p>
    <w:p w14:paraId="13359DC8" w14:textId="77777777" w:rsidR="00AD17B9" w:rsidRDefault="00AD17B9" w:rsidP="00AD17B9">
      <w:pPr>
        <w:pStyle w:val="Footer"/>
      </w:pPr>
      <w:r>
        <w:rPr>
          <w:rFonts w:ascii="Calibri" w:hAnsi="Calibri"/>
          <w:szCs w:val="22"/>
        </w:rPr>
        <w:t> </w:t>
      </w:r>
    </w:p>
    <w:p w14:paraId="0AF2BD27" w14:textId="77777777" w:rsidR="00AD17B9" w:rsidRDefault="00AD17B9" w:rsidP="00AD17B9">
      <w:pPr>
        <w:pStyle w:val="Footer"/>
      </w:pPr>
      <w:r>
        <w:rPr>
          <w:rFonts w:cs="Arial"/>
          <w:i/>
          <w:iCs/>
          <w:color w:val="003399"/>
          <w:sz w:val="20"/>
          <w:szCs w:val="20"/>
        </w:rPr>
        <w:t>Army Football Association Charitable Fund</w:t>
      </w:r>
    </w:p>
    <w:p w14:paraId="1D4F3D30" w14:textId="77777777" w:rsidR="00AD17B9" w:rsidRDefault="00AD17B9" w:rsidP="00AD17B9">
      <w:pPr>
        <w:pStyle w:val="Footer"/>
      </w:pPr>
      <w:r>
        <w:rPr>
          <w:rFonts w:cs="Arial"/>
          <w:i/>
          <w:iCs/>
          <w:color w:val="003399"/>
          <w:sz w:val="20"/>
          <w:szCs w:val="20"/>
        </w:rPr>
        <w:t>A Charitable Company Limited by Guarantee registered in England under number 07797047,</w:t>
      </w:r>
    </w:p>
    <w:p w14:paraId="03EB20E0" w14:textId="77777777" w:rsidR="00AD17B9" w:rsidRDefault="00AD17B9" w:rsidP="00AD17B9">
      <w:r>
        <w:rPr>
          <w:rFonts w:cs="Arial"/>
          <w:i/>
          <w:iCs/>
          <w:color w:val="003399"/>
          <w:sz w:val="20"/>
          <w:szCs w:val="20"/>
        </w:rPr>
        <w:t>Registered Charity No: 1144459</w:t>
      </w:r>
    </w:p>
    <w:p w14:paraId="7BAA112E" w14:textId="7DB2113F" w:rsidR="003929A5" w:rsidRDefault="00AD17B9" w:rsidP="0071683E">
      <w:pPr>
        <w:rPr>
          <w:szCs w:val="22"/>
        </w:rPr>
      </w:pPr>
      <w:r>
        <w:rPr>
          <w:rFonts w:cs="Arial"/>
          <w:i/>
          <w:iCs/>
          <w:color w:val="003399"/>
          <w:sz w:val="20"/>
          <w:szCs w:val="20"/>
        </w:rPr>
        <w:t>Registered office: Army Football Association, Mackenzie Building, Fox Lines, Aldershot, Hampshire GU11 2LB</w:t>
      </w:r>
    </w:p>
    <w:sectPr w:rsidR="003929A5" w:rsidSect="009477C0">
      <w:type w:val="continuous"/>
      <w:pgSz w:w="11906" w:h="16838" w:code="9"/>
      <w:pgMar w:top="567"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9F9BA" w14:textId="77777777" w:rsidR="00921B16" w:rsidRDefault="00921B16">
      <w:r>
        <w:separator/>
      </w:r>
    </w:p>
  </w:endnote>
  <w:endnote w:type="continuationSeparator" w:id="0">
    <w:p w14:paraId="2B0B1832" w14:textId="77777777" w:rsidR="00921B16" w:rsidRDefault="009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88674" w14:textId="77777777" w:rsidR="00921B16" w:rsidRDefault="00921B16">
      <w:r>
        <w:separator/>
      </w:r>
    </w:p>
  </w:footnote>
  <w:footnote w:type="continuationSeparator" w:id="0">
    <w:p w14:paraId="61154592" w14:textId="77777777" w:rsidR="00921B16" w:rsidRDefault="00921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B3"/>
    <w:rsid w:val="00005540"/>
    <w:rsid w:val="000126F2"/>
    <w:rsid w:val="0002129E"/>
    <w:rsid w:val="00026BCA"/>
    <w:rsid w:val="00037E7A"/>
    <w:rsid w:val="00045F1E"/>
    <w:rsid w:val="000526DE"/>
    <w:rsid w:val="00090009"/>
    <w:rsid w:val="00095F26"/>
    <w:rsid w:val="000D052F"/>
    <w:rsid w:val="000D0F47"/>
    <w:rsid w:val="000E5A3A"/>
    <w:rsid w:val="0012767E"/>
    <w:rsid w:val="00131383"/>
    <w:rsid w:val="00144BCD"/>
    <w:rsid w:val="00156960"/>
    <w:rsid w:val="00161F4A"/>
    <w:rsid w:val="0016347B"/>
    <w:rsid w:val="00192CB6"/>
    <w:rsid w:val="0020523D"/>
    <w:rsid w:val="0022177A"/>
    <w:rsid w:val="00242339"/>
    <w:rsid w:val="00271938"/>
    <w:rsid w:val="00297729"/>
    <w:rsid w:val="002A799B"/>
    <w:rsid w:val="00307283"/>
    <w:rsid w:val="003258E4"/>
    <w:rsid w:val="00390097"/>
    <w:rsid w:val="003929A5"/>
    <w:rsid w:val="003C4836"/>
    <w:rsid w:val="003D70A8"/>
    <w:rsid w:val="003D7E70"/>
    <w:rsid w:val="00402AE0"/>
    <w:rsid w:val="00417FE2"/>
    <w:rsid w:val="00451F19"/>
    <w:rsid w:val="004C7F10"/>
    <w:rsid w:val="004D3119"/>
    <w:rsid w:val="005428AE"/>
    <w:rsid w:val="005452FD"/>
    <w:rsid w:val="00546ECB"/>
    <w:rsid w:val="005501FA"/>
    <w:rsid w:val="00553FAE"/>
    <w:rsid w:val="00556193"/>
    <w:rsid w:val="00562E62"/>
    <w:rsid w:val="00570D4F"/>
    <w:rsid w:val="00576727"/>
    <w:rsid w:val="005947A5"/>
    <w:rsid w:val="005A2525"/>
    <w:rsid w:val="005C24F3"/>
    <w:rsid w:val="005F0F35"/>
    <w:rsid w:val="005F166F"/>
    <w:rsid w:val="005F3707"/>
    <w:rsid w:val="0062600D"/>
    <w:rsid w:val="0063774F"/>
    <w:rsid w:val="00653534"/>
    <w:rsid w:val="006A1284"/>
    <w:rsid w:val="006C1D41"/>
    <w:rsid w:val="006D2327"/>
    <w:rsid w:val="006F2F4C"/>
    <w:rsid w:val="00712974"/>
    <w:rsid w:val="0071683E"/>
    <w:rsid w:val="0074604C"/>
    <w:rsid w:val="00746C78"/>
    <w:rsid w:val="00752C39"/>
    <w:rsid w:val="007773CD"/>
    <w:rsid w:val="00796AB3"/>
    <w:rsid w:val="00796D95"/>
    <w:rsid w:val="007C7C22"/>
    <w:rsid w:val="007F1CF9"/>
    <w:rsid w:val="00804472"/>
    <w:rsid w:val="00833AD9"/>
    <w:rsid w:val="00833BAA"/>
    <w:rsid w:val="00844317"/>
    <w:rsid w:val="00860DA9"/>
    <w:rsid w:val="008616A8"/>
    <w:rsid w:val="008B7041"/>
    <w:rsid w:val="008C6F50"/>
    <w:rsid w:val="008D3F86"/>
    <w:rsid w:val="008F05E3"/>
    <w:rsid w:val="008F1C60"/>
    <w:rsid w:val="00905872"/>
    <w:rsid w:val="00905BDC"/>
    <w:rsid w:val="00914946"/>
    <w:rsid w:val="00921B16"/>
    <w:rsid w:val="0092296D"/>
    <w:rsid w:val="00924893"/>
    <w:rsid w:val="009477C0"/>
    <w:rsid w:val="00975999"/>
    <w:rsid w:val="00996DE2"/>
    <w:rsid w:val="009E309E"/>
    <w:rsid w:val="00A00972"/>
    <w:rsid w:val="00A05A22"/>
    <w:rsid w:val="00A17078"/>
    <w:rsid w:val="00A36531"/>
    <w:rsid w:val="00A55487"/>
    <w:rsid w:val="00A85708"/>
    <w:rsid w:val="00AA325A"/>
    <w:rsid w:val="00AD17B9"/>
    <w:rsid w:val="00AF13FB"/>
    <w:rsid w:val="00AF7239"/>
    <w:rsid w:val="00B162C3"/>
    <w:rsid w:val="00B27372"/>
    <w:rsid w:val="00B85F60"/>
    <w:rsid w:val="00BB4627"/>
    <w:rsid w:val="00BB6C3C"/>
    <w:rsid w:val="00BC0E76"/>
    <w:rsid w:val="00BE763B"/>
    <w:rsid w:val="00BF1BD1"/>
    <w:rsid w:val="00C41D05"/>
    <w:rsid w:val="00C63C30"/>
    <w:rsid w:val="00C65E23"/>
    <w:rsid w:val="00C762A5"/>
    <w:rsid w:val="00C93C2F"/>
    <w:rsid w:val="00C9757F"/>
    <w:rsid w:val="00CA2702"/>
    <w:rsid w:val="00CA3951"/>
    <w:rsid w:val="00CC524E"/>
    <w:rsid w:val="00CC72DB"/>
    <w:rsid w:val="00CE213E"/>
    <w:rsid w:val="00D25DCE"/>
    <w:rsid w:val="00D40785"/>
    <w:rsid w:val="00D4227A"/>
    <w:rsid w:val="00D5473E"/>
    <w:rsid w:val="00D7343D"/>
    <w:rsid w:val="00D7422C"/>
    <w:rsid w:val="00DA7E1C"/>
    <w:rsid w:val="00DF17B1"/>
    <w:rsid w:val="00E27FCE"/>
    <w:rsid w:val="00E501AF"/>
    <w:rsid w:val="00E52EF4"/>
    <w:rsid w:val="00E5696D"/>
    <w:rsid w:val="00E963F2"/>
    <w:rsid w:val="00EA4DC6"/>
    <w:rsid w:val="00EB3356"/>
    <w:rsid w:val="00ED1A9C"/>
    <w:rsid w:val="00ED75CD"/>
    <w:rsid w:val="00EE1D06"/>
    <w:rsid w:val="00EF519C"/>
    <w:rsid w:val="00EF7E96"/>
    <w:rsid w:val="00F06843"/>
    <w:rsid w:val="00F0771E"/>
    <w:rsid w:val="00F41468"/>
    <w:rsid w:val="00F74224"/>
    <w:rsid w:val="00F81B83"/>
    <w:rsid w:val="00FB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4EE6C"/>
  <w15:docId w15:val="{CE646334-4D0D-400A-8DCE-C76E05D4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D052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052F"/>
    <w:rPr>
      <w:color w:val="0000FF"/>
      <w:u w:val="single"/>
    </w:rPr>
  </w:style>
  <w:style w:type="table" w:styleId="TableGrid">
    <w:name w:val="Table Grid"/>
    <w:basedOn w:val="TableNormal"/>
    <w:rsid w:val="000D0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D052F"/>
    <w:pPr>
      <w:tabs>
        <w:tab w:val="center" w:pos="4153"/>
        <w:tab w:val="right" w:pos="8306"/>
      </w:tabs>
    </w:pPr>
  </w:style>
  <w:style w:type="paragraph" w:styleId="Footer">
    <w:name w:val="footer"/>
    <w:basedOn w:val="Normal"/>
    <w:link w:val="FooterChar"/>
    <w:uiPriority w:val="99"/>
    <w:rsid w:val="000D052F"/>
    <w:pPr>
      <w:tabs>
        <w:tab w:val="center" w:pos="4153"/>
        <w:tab w:val="right" w:pos="8306"/>
      </w:tabs>
    </w:pPr>
  </w:style>
  <w:style w:type="character" w:customStyle="1" w:styleId="FooterChar">
    <w:name w:val="Footer Char"/>
    <w:basedOn w:val="DefaultParagraphFont"/>
    <w:link w:val="Footer"/>
    <w:uiPriority w:val="99"/>
    <w:rsid w:val="009477C0"/>
    <w:rPr>
      <w:rFonts w:ascii="Arial" w:hAnsi="Arial"/>
      <w:sz w:val="22"/>
      <w:szCs w:val="24"/>
    </w:rPr>
  </w:style>
  <w:style w:type="paragraph" w:styleId="BalloonText">
    <w:name w:val="Balloon Text"/>
    <w:basedOn w:val="Normal"/>
    <w:link w:val="BalloonTextChar"/>
    <w:semiHidden/>
    <w:unhideWhenUsed/>
    <w:rsid w:val="009477C0"/>
    <w:rPr>
      <w:rFonts w:ascii="Tahoma" w:hAnsi="Tahoma" w:cs="Tahoma"/>
      <w:sz w:val="16"/>
      <w:szCs w:val="16"/>
    </w:rPr>
  </w:style>
  <w:style w:type="character" w:customStyle="1" w:styleId="BalloonTextChar">
    <w:name w:val="Balloon Text Char"/>
    <w:basedOn w:val="DefaultParagraphFont"/>
    <w:link w:val="BalloonText"/>
    <w:semiHidden/>
    <w:rsid w:val="009477C0"/>
    <w:rPr>
      <w:rFonts w:ascii="Tahoma" w:hAnsi="Tahoma" w:cs="Tahoma"/>
      <w:sz w:val="16"/>
      <w:szCs w:val="16"/>
    </w:rPr>
  </w:style>
  <w:style w:type="character" w:customStyle="1" w:styleId="HeaderChar">
    <w:name w:val="Header Char"/>
    <w:basedOn w:val="DefaultParagraphFont"/>
    <w:link w:val="Header"/>
    <w:uiPriority w:val="99"/>
    <w:rsid w:val="003C483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7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glNqyiunaAhUEPhQKHfAzDCkQjRx6BAgBEAU&amp;url=https://twitter.com/GofR2018&amp;psig=AOvVaw3-Wor5hUBJHelxkLBGw7lB&amp;ust=1525421052153578" TargetMode="External"/><Relationship Id="rId13" Type="http://schemas.openxmlformats.org/officeDocument/2006/relationships/hyperlink" Target="mailto:gamesofremembra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eutenancy@nottsc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eutenancy@nottscc.gov.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Downloads\New%20Letterhead%20Template%20mail%20edition%20%20v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BEC4E-9947-426C-B7B5-22DA25474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Template mail edition  v011</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Template (Colour)</vt:lpstr>
    </vt:vector>
  </TitlesOfParts>
  <Company>Nottinghamshire County Council</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(Colour)</dc:title>
  <dc:subject>Information and Communications</dc:subject>
  <dc:creator>MeRC</dc:creator>
  <cp:lastModifiedBy>Hayhurst, Richard Col (WEP-Regional Projects AH)</cp:lastModifiedBy>
  <cp:revision>2</cp:revision>
  <cp:lastPrinted>2017-09-15T11:25:00Z</cp:lastPrinted>
  <dcterms:created xsi:type="dcterms:W3CDTF">2018-06-12T12:50:00Z</dcterms:created>
  <dcterms:modified xsi:type="dcterms:W3CDTF">2018-06-12T12:50:00Z</dcterms:modified>
</cp:coreProperties>
</file>