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9809" w14:textId="7AAE27DB" w:rsidR="000C7710" w:rsidRPr="00AE67C3" w:rsidRDefault="003945D5" w:rsidP="00AE67C3">
      <w:pPr>
        <w:rPr>
          <w:rFonts w:asciiTheme="minorHAnsi" w:hAnsiTheme="minorHAns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C499A7" wp14:editId="0EFDF446">
            <wp:simplePos x="4191000" y="914400"/>
            <wp:positionH relativeFrom="margin">
              <wp:align>right</wp:align>
            </wp:positionH>
            <wp:positionV relativeFrom="margin">
              <wp:align>top</wp:align>
            </wp:positionV>
            <wp:extent cx="1714500" cy="1094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95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710" w:rsidRPr="00AE67C3">
        <w:rPr>
          <w:rFonts w:asciiTheme="minorHAnsi" w:hAnsiTheme="minorHAnsi"/>
          <w:b/>
          <w:sz w:val="22"/>
          <w:szCs w:val="22"/>
        </w:rPr>
        <w:t>TITLE:</w:t>
      </w:r>
      <w:r w:rsidR="000C7710" w:rsidRPr="00AE67C3">
        <w:rPr>
          <w:rFonts w:asciiTheme="minorHAnsi" w:hAnsiTheme="minorHAnsi"/>
          <w:sz w:val="22"/>
          <w:szCs w:val="22"/>
        </w:rPr>
        <w:t xml:space="preserve"> </w:t>
      </w:r>
      <w:r w:rsidR="00B451F3" w:rsidRPr="00B451F3">
        <w:rPr>
          <w:rFonts w:asciiTheme="minorHAnsi" w:hAnsiTheme="minorHAnsi"/>
          <w:sz w:val="22"/>
          <w:szCs w:val="22"/>
        </w:rPr>
        <w:t>THE FA YOUTH COUNCIL 201</w:t>
      </w:r>
      <w:r w:rsidR="004F618D">
        <w:rPr>
          <w:rFonts w:asciiTheme="minorHAnsi" w:hAnsiTheme="minorHAnsi"/>
          <w:sz w:val="22"/>
          <w:szCs w:val="22"/>
        </w:rPr>
        <w:t>8-19</w:t>
      </w:r>
    </w:p>
    <w:p w14:paraId="236C39CF" w14:textId="77777777" w:rsidR="00451620" w:rsidRPr="00AE67C3" w:rsidRDefault="00451620" w:rsidP="00AE67C3">
      <w:pPr>
        <w:rPr>
          <w:rFonts w:asciiTheme="minorHAnsi" w:hAnsiTheme="minorHAnsi"/>
          <w:sz w:val="22"/>
          <w:szCs w:val="22"/>
        </w:rPr>
      </w:pPr>
    </w:p>
    <w:p w14:paraId="09F28668" w14:textId="77777777" w:rsidR="000C7710" w:rsidRPr="00AE67C3" w:rsidRDefault="00307FEE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t>EXECUTIVE</w:t>
      </w:r>
      <w:r w:rsidR="000C7710" w:rsidRPr="00AE67C3">
        <w:rPr>
          <w:rFonts w:asciiTheme="minorHAnsi" w:hAnsiTheme="minorHAnsi"/>
          <w:b/>
          <w:sz w:val="22"/>
          <w:szCs w:val="22"/>
        </w:rPr>
        <w:t>:</w:t>
      </w:r>
      <w:r w:rsidR="000C7710" w:rsidRPr="00AE67C3">
        <w:rPr>
          <w:rFonts w:asciiTheme="minorHAnsi" w:hAnsiTheme="minorHAnsi"/>
          <w:sz w:val="22"/>
          <w:szCs w:val="22"/>
        </w:rPr>
        <w:t xml:space="preserve"> Karl Lines</w:t>
      </w:r>
    </w:p>
    <w:p w14:paraId="7BFCE29F" w14:textId="77777777" w:rsidR="00451620" w:rsidRPr="00AE67C3" w:rsidRDefault="00451620" w:rsidP="00AE67C3">
      <w:pPr>
        <w:rPr>
          <w:rFonts w:asciiTheme="minorHAnsi" w:hAnsiTheme="minorHAnsi"/>
          <w:sz w:val="22"/>
          <w:szCs w:val="22"/>
        </w:rPr>
      </w:pPr>
    </w:p>
    <w:p w14:paraId="18D613DB" w14:textId="2DB0F789" w:rsidR="000C7710" w:rsidRPr="00AE67C3" w:rsidRDefault="000C7710" w:rsidP="00AE67C3">
      <w:pPr>
        <w:rPr>
          <w:rFonts w:asciiTheme="minorHAnsi" w:hAnsiTheme="minorHAnsi"/>
          <w:sz w:val="22"/>
          <w:szCs w:val="22"/>
        </w:rPr>
      </w:pPr>
      <w:proofErr w:type="gramStart"/>
      <w:r w:rsidRPr="00AE67C3">
        <w:rPr>
          <w:rFonts w:asciiTheme="minorHAnsi" w:hAnsiTheme="minorHAnsi"/>
          <w:b/>
          <w:sz w:val="22"/>
          <w:szCs w:val="22"/>
        </w:rPr>
        <w:t>INTENDED AUDIENCE:</w:t>
      </w:r>
      <w:r w:rsidRPr="00AE67C3">
        <w:rPr>
          <w:rFonts w:asciiTheme="minorHAnsi" w:hAnsiTheme="minorHAnsi"/>
          <w:sz w:val="22"/>
          <w:szCs w:val="22"/>
        </w:rPr>
        <w:t xml:space="preserve"> </w:t>
      </w:r>
      <w:r w:rsidR="00BC1D0C" w:rsidRPr="00AE67C3">
        <w:rPr>
          <w:rFonts w:asciiTheme="minorHAnsi" w:hAnsiTheme="minorHAnsi"/>
          <w:sz w:val="22"/>
          <w:szCs w:val="22"/>
        </w:rPr>
        <w:t>County Football Associations and potential National Youth Council applicants</w:t>
      </w:r>
      <w:r w:rsidR="008A0A40">
        <w:rPr>
          <w:rFonts w:asciiTheme="minorHAnsi" w:hAnsiTheme="minorHAnsi"/>
          <w:sz w:val="22"/>
          <w:szCs w:val="22"/>
        </w:rPr>
        <w:t>.</w:t>
      </w:r>
      <w:proofErr w:type="gramEnd"/>
    </w:p>
    <w:p w14:paraId="67C48908" w14:textId="77777777" w:rsidR="00451620" w:rsidRPr="00AE67C3" w:rsidRDefault="00451620" w:rsidP="00AE67C3">
      <w:pPr>
        <w:rPr>
          <w:rFonts w:asciiTheme="minorHAnsi" w:hAnsiTheme="minorHAnsi"/>
          <w:sz w:val="22"/>
          <w:szCs w:val="22"/>
        </w:rPr>
      </w:pPr>
    </w:p>
    <w:p w14:paraId="4EF918A0" w14:textId="2FF39C14" w:rsidR="000C7710" w:rsidRPr="00AE67C3" w:rsidRDefault="000C7710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t>DATE OF ISSUE:</w:t>
      </w:r>
      <w:r w:rsidRPr="00AE67C3">
        <w:rPr>
          <w:rFonts w:asciiTheme="minorHAnsi" w:hAnsiTheme="minorHAnsi"/>
          <w:sz w:val="22"/>
          <w:szCs w:val="22"/>
        </w:rPr>
        <w:t xml:space="preserve"> </w:t>
      </w:r>
      <w:r w:rsidR="008A0A40">
        <w:rPr>
          <w:rFonts w:asciiTheme="minorHAnsi" w:hAnsiTheme="minorHAnsi"/>
          <w:sz w:val="22"/>
          <w:szCs w:val="22"/>
        </w:rPr>
        <w:t>21</w:t>
      </w:r>
      <w:r w:rsidR="008A0A40" w:rsidRPr="008A0A40">
        <w:rPr>
          <w:rFonts w:asciiTheme="minorHAnsi" w:hAnsiTheme="minorHAnsi"/>
          <w:sz w:val="22"/>
          <w:szCs w:val="22"/>
          <w:vertAlign w:val="superscript"/>
        </w:rPr>
        <w:t>st</w:t>
      </w:r>
      <w:r w:rsidR="008A0A40">
        <w:rPr>
          <w:rFonts w:asciiTheme="minorHAnsi" w:hAnsiTheme="minorHAnsi"/>
          <w:sz w:val="22"/>
          <w:szCs w:val="22"/>
        </w:rPr>
        <w:t xml:space="preserve"> June 2018</w:t>
      </w:r>
    </w:p>
    <w:p w14:paraId="45329E3F" w14:textId="77777777" w:rsidR="00451620" w:rsidRPr="00AE67C3" w:rsidRDefault="00451620" w:rsidP="00AE67C3">
      <w:pPr>
        <w:rPr>
          <w:rFonts w:asciiTheme="minorHAnsi" w:hAnsiTheme="minorHAnsi"/>
          <w:sz w:val="22"/>
          <w:szCs w:val="22"/>
        </w:rPr>
      </w:pPr>
    </w:p>
    <w:p w14:paraId="41EDB4D9" w14:textId="6B929667" w:rsidR="000C7710" w:rsidRPr="00AE67C3" w:rsidRDefault="000C7710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t>PURPOSE:</w:t>
      </w:r>
      <w:r w:rsidR="0017233E" w:rsidRPr="00AE67C3">
        <w:rPr>
          <w:rFonts w:asciiTheme="minorHAnsi" w:hAnsiTheme="minorHAnsi"/>
          <w:b/>
          <w:sz w:val="22"/>
          <w:szCs w:val="22"/>
        </w:rPr>
        <w:t xml:space="preserve"> </w:t>
      </w:r>
      <w:r w:rsidR="0017233E" w:rsidRPr="00AE67C3">
        <w:rPr>
          <w:rFonts w:asciiTheme="minorHAnsi" w:hAnsiTheme="minorHAnsi"/>
          <w:sz w:val="22"/>
          <w:szCs w:val="22"/>
        </w:rPr>
        <w:t>To clarify</w:t>
      </w:r>
      <w:r w:rsidRPr="00AE67C3">
        <w:rPr>
          <w:rFonts w:asciiTheme="minorHAnsi" w:hAnsiTheme="minorHAnsi"/>
          <w:sz w:val="22"/>
          <w:szCs w:val="22"/>
        </w:rPr>
        <w:t xml:space="preserve"> </w:t>
      </w:r>
      <w:r w:rsidR="004F618D">
        <w:rPr>
          <w:rFonts w:asciiTheme="minorHAnsi" w:hAnsiTheme="minorHAnsi"/>
          <w:sz w:val="22"/>
          <w:szCs w:val="22"/>
        </w:rPr>
        <w:t xml:space="preserve">the application process for The FA </w:t>
      </w:r>
      <w:r w:rsidR="00BC1D0C" w:rsidRPr="00AE67C3">
        <w:rPr>
          <w:rFonts w:asciiTheme="minorHAnsi" w:hAnsiTheme="minorHAnsi"/>
          <w:sz w:val="22"/>
          <w:szCs w:val="22"/>
        </w:rPr>
        <w:t xml:space="preserve">Youth Council </w:t>
      </w:r>
      <w:r w:rsidR="004F618D">
        <w:rPr>
          <w:rFonts w:asciiTheme="minorHAnsi" w:hAnsiTheme="minorHAnsi"/>
          <w:sz w:val="22"/>
          <w:szCs w:val="22"/>
        </w:rPr>
        <w:t>in 2018/19</w:t>
      </w:r>
    </w:p>
    <w:p w14:paraId="2DD84DA9" w14:textId="77777777" w:rsidR="0017233E" w:rsidRDefault="0017233E" w:rsidP="00AE67C3">
      <w:pPr>
        <w:rPr>
          <w:rFonts w:asciiTheme="minorHAnsi" w:hAnsiTheme="minorHAnsi"/>
          <w:sz w:val="22"/>
          <w:szCs w:val="22"/>
        </w:rPr>
      </w:pPr>
    </w:p>
    <w:p w14:paraId="01D72AD4" w14:textId="77777777" w:rsidR="00AE67C3" w:rsidRDefault="00AE67C3" w:rsidP="00AE67C3">
      <w:pPr>
        <w:rPr>
          <w:rFonts w:asciiTheme="minorHAnsi" w:hAnsiTheme="minorHAnsi"/>
          <w:sz w:val="22"/>
          <w:szCs w:val="22"/>
        </w:rPr>
      </w:pPr>
      <w:r w:rsidRPr="003F4415">
        <w:rPr>
          <w:rFonts w:asciiTheme="minorHAnsi" w:hAnsiTheme="minorHAnsi"/>
          <w:b/>
          <w:sz w:val="22"/>
          <w:szCs w:val="22"/>
        </w:rPr>
        <w:t>CONTENT:</w:t>
      </w:r>
      <w:r w:rsidRPr="003F4415">
        <w:rPr>
          <w:rFonts w:asciiTheme="minorHAnsi" w:hAnsiTheme="minorHAnsi"/>
          <w:sz w:val="22"/>
          <w:szCs w:val="22"/>
        </w:rPr>
        <w:t xml:space="preserve"> </w:t>
      </w:r>
    </w:p>
    <w:p w14:paraId="3692C4FB" w14:textId="77777777" w:rsidR="00AE67C3" w:rsidRDefault="00AE67C3" w:rsidP="00AE67C3">
      <w:pPr>
        <w:rPr>
          <w:rFonts w:asciiTheme="minorHAnsi" w:hAnsiTheme="minorHAnsi"/>
          <w:sz w:val="22"/>
          <w:szCs w:val="22"/>
        </w:rPr>
      </w:pPr>
    </w:p>
    <w:p w14:paraId="379BB358" w14:textId="77777777" w:rsidR="00AE67C3" w:rsidRPr="003F4415" w:rsidRDefault="00AE67C3" w:rsidP="00AE67C3">
      <w:pPr>
        <w:rPr>
          <w:rFonts w:asciiTheme="minorHAnsi" w:hAnsiTheme="minorHAnsi"/>
          <w:sz w:val="22"/>
          <w:szCs w:val="22"/>
        </w:rPr>
      </w:pPr>
      <w:r w:rsidRPr="003F4415">
        <w:rPr>
          <w:rFonts w:asciiTheme="minorHAnsi" w:hAnsiTheme="minorHAnsi"/>
          <w:sz w:val="22"/>
          <w:szCs w:val="22"/>
        </w:rPr>
        <w:t>This document will;</w:t>
      </w:r>
    </w:p>
    <w:p w14:paraId="6B3BFF7F" w14:textId="77777777" w:rsidR="00AE67C3" w:rsidRPr="003F4415" w:rsidRDefault="00AE67C3" w:rsidP="00AE67C3">
      <w:pPr>
        <w:rPr>
          <w:rFonts w:asciiTheme="minorHAnsi" w:hAnsiTheme="minorHAnsi"/>
          <w:sz w:val="22"/>
          <w:szCs w:val="22"/>
        </w:rPr>
      </w:pPr>
    </w:p>
    <w:p w14:paraId="7F5D5465" w14:textId="791509B9" w:rsidR="00AE67C3" w:rsidRDefault="00AE67C3" w:rsidP="002B3D6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F4415">
        <w:rPr>
          <w:rFonts w:asciiTheme="minorHAnsi" w:hAnsiTheme="minorHAnsi"/>
          <w:sz w:val="22"/>
          <w:szCs w:val="22"/>
        </w:rPr>
        <w:t xml:space="preserve">Outline the </w:t>
      </w:r>
      <w:r w:rsidR="008A0A40">
        <w:rPr>
          <w:rFonts w:asciiTheme="minorHAnsi" w:hAnsiTheme="minorHAnsi"/>
          <w:sz w:val="22"/>
          <w:szCs w:val="22"/>
        </w:rPr>
        <w:t xml:space="preserve">national </w:t>
      </w:r>
      <w:r>
        <w:rPr>
          <w:rFonts w:asciiTheme="minorHAnsi" w:hAnsiTheme="minorHAnsi"/>
          <w:sz w:val="22"/>
          <w:szCs w:val="22"/>
        </w:rPr>
        <w:t xml:space="preserve">youth council structure for </w:t>
      </w:r>
      <w:r w:rsidR="004F618D">
        <w:rPr>
          <w:rFonts w:asciiTheme="minorHAnsi" w:hAnsiTheme="minorHAnsi"/>
          <w:sz w:val="22"/>
          <w:szCs w:val="22"/>
        </w:rPr>
        <w:t>2018/19</w:t>
      </w:r>
      <w:r>
        <w:rPr>
          <w:rFonts w:asciiTheme="minorHAnsi" w:hAnsiTheme="minorHAnsi"/>
          <w:sz w:val="22"/>
          <w:szCs w:val="22"/>
        </w:rPr>
        <w:t>.</w:t>
      </w:r>
    </w:p>
    <w:p w14:paraId="11307CA7" w14:textId="5241579E" w:rsidR="00AE67C3" w:rsidRDefault="00AE67C3" w:rsidP="002B3D6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Clarify the application criteria.</w:t>
      </w:r>
    </w:p>
    <w:p w14:paraId="33824BAD" w14:textId="2B198EE9" w:rsidR="00AE67C3" w:rsidRDefault="00DF46FF" w:rsidP="002B3D6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Clarify </w:t>
      </w:r>
      <w:r w:rsidR="00AE67C3">
        <w:rPr>
          <w:rFonts w:asciiTheme="minorHAnsi" w:hAnsiTheme="minorHAnsi"/>
          <w:sz w:val="22"/>
          <w:szCs w:val="22"/>
        </w:rPr>
        <w:t xml:space="preserve">the application </w:t>
      </w:r>
      <w:r>
        <w:rPr>
          <w:rFonts w:asciiTheme="minorHAnsi" w:hAnsiTheme="minorHAnsi"/>
          <w:sz w:val="22"/>
          <w:szCs w:val="22"/>
        </w:rPr>
        <w:t>timelines</w:t>
      </w:r>
      <w:r w:rsidR="00AE67C3">
        <w:rPr>
          <w:rFonts w:asciiTheme="minorHAnsi" w:hAnsiTheme="minorHAnsi"/>
          <w:sz w:val="22"/>
          <w:szCs w:val="22"/>
        </w:rPr>
        <w:t>.</w:t>
      </w:r>
    </w:p>
    <w:p w14:paraId="53F6C202" w14:textId="0E8C3C84" w:rsidR="00AE67C3" w:rsidRDefault="00AE67C3" w:rsidP="002B3D6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>Identify the dates for the year</w:t>
      </w:r>
      <w:r w:rsidR="00DF46FF">
        <w:rPr>
          <w:rFonts w:asciiTheme="minorHAnsi" w:hAnsiTheme="minorHAnsi"/>
          <w:sz w:val="22"/>
          <w:szCs w:val="22"/>
        </w:rPr>
        <w:t>.</w:t>
      </w:r>
    </w:p>
    <w:p w14:paraId="1B68AFFE" w14:textId="34FA4C73" w:rsidR="00AE67C3" w:rsidRPr="00AE67C3" w:rsidRDefault="00AE67C3" w:rsidP="002B3D6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Summarise the process for</w:t>
      </w:r>
      <w:r w:rsidR="001605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expectations</w:t>
      </w:r>
      <w:r w:rsidR="00DF46FF">
        <w:rPr>
          <w:rFonts w:asciiTheme="minorHAnsi" w:hAnsiTheme="minorHAnsi"/>
          <w:sz w:val="22"/>
          <w:szCs w:val="22"/>
        </w:rPr>
        <w:t>.</w:t>
      </w:r>
    </w:p>
    <w:p w14:paraId="31F2B137" w14:textId="77777777" w:rsidR="00AE67C3" w:rsidRDefault="00AE67C3" w:rsidP="00AE67C3">
      <w:pPr>
        <w:rPr>
          <w:rFonts w:asciiTheme="minorHAnsi" w:hAnsiTheme="minorHAnsi"/>
          <w:b/>
          <w:sz w:val="22"/>
          <w:szCs w:val="22"/>
        </w:rPr>
      </w:pPr>
    </w:p>
    <w:p w14:paraId="43023A85" w14:textId="77777777" w:rsidR="00AE67C3" w:rsidRPr="003F4415" w:rsidRDefault="00AE67C3" w:rsidP="00AE67C3">
      <w:pPr>
        <w:rPr>
          <w:rFonts w:asciiTheme="minorHAnsi" w:hAnsiTheme="minorHAnsi"/>
          <w:b/>
          <w:sz w:val="22"/>
          <w:szCs w:val="22"/>
        </w:rPr>
      </w:pPr>
      <w:r w:rsidRPr="003F4415">
        <w:rPr>
          <w:rFonts w:asciiTheme="minorHAnsi" w:hAnsiTheme="minorHAnsi"/>
          <w:b/>
          <w:sz w:val="22"/>
          <w:szCs w:val="22"/>
        </w:rPr>
        <w:t>OVERALL SYNOPSIS:</w:t>
      </w:r>
    </w:p>
    <w:p w14:paraId="1CD0659E" w14:textId="77777777" w:rsidR="00AE67C3" w:rsidRPr="00AE67C3" w:rsidRDefault="00AE67C3" w:rsidP="00AE67C3">
      <w:pPr>
        <w:rPr>
          <w:rFonts w:asciiTheme="minorHAnsi" w:hAnsiTheme="minorHAnsi"/>
          <w:sz w:val="22"/>
          <w:szCs w:val="22"/>
        </w:rPr>
      </w:pPr>
    </w:p>
    <w:p w14:paraId="05DC9D36" w14:textId="517C1DAB" w:rsidR="0017233E" w:rsidRPr="00AE67C3" w:rsidRDefault="00AE67C3" w:rsidP="002B3D6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overarching s</w:t>
      </w:r>
      <w:r w:rsidR="0017233E" w:rsidRPr="00AE67C3">
        <w:rPr>
          <w:rFonts w:asciiTheme="minorHAnsi" w:hAnsiTheme="minorHAnsi"/>
          <w:sz w:val="22"/>
          <w:szCs w:val="22"/>
        </w:rPr>
        <w:t xml:space="preserve">tructure </w:t>
      </w:r>
      <w:r>
        <w:rPr>
          <w:rFonts w:asciiTheme="minorHAnsi" w:hAnsiTheme="minorHAnsi"/>
          <w:sz w:val="22"/>
          <w:szCs w:val="22"/>
        </w:rPr>
        <w:t xml:space="preserve">of the National Youth Council will </w:t>
      </w:r>
      <w:r w:rsidR="0017233E" w:rsidRPr="00AE67C3">
        <w:rPr>
          <w:rFonts w:asciiTheme="minorHAnsi" w:hAnsiTheme="minorHAnsi"/>
          <w:sz w:val="22"/>
          <w:szCs w:val="22"/>
        </w:rPr>
        <w:t>remain the same</w:t>
      </w:r>
      <w:r w:rsidR="001605FC">
        <w:rPr>
          <w:rFonts w:asciiTheme="minorHAnsi" w:hAnsiTheme="minorHAnsi"/>
          <w:sz w:val="22"/>
          <w:szCs w:val="22"/>
        </w:rPr>
        <w:t xml:space="preserve"> for </w:t>
      </w:r>
      <w:r w:rsidR="00094154">
        <w:rPr>
          <w:rFonts w:asciiTheme="minorHAnsi" w:hAnsiTheme="minorHAnsi"/>
          <w:sz w:val="22"/>
          <w:szCs w:val="22"/>
        </w:rPr>
        <w:t>201</w:t>
      </w:r>
      <w:r w:rsidR="00F90845">
        <w:rPr>
          <w:rFonts w:asciiTheme="minorHAnsi" w:hAnsiTheme="minorHAnsi"/>
          <w:sz w:val="22"/>
          <w:szCs w:val="22"/>
        </w:rPr>
        <w:t>8/19</w:t>
      </w:r>
    </w:p>
    <w:p w14:paraId="42ECAE6E" w14:textId="313ED343" w:rsidR="001605FC" w:rsidRDefault="001605FC" w:rsidP="002B3D6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 least a </w:t>
      </w:r>
      <w:r w:rsidRPr="001605FC">
        <w:rPr>
          <w:rFonts w:asciiTheme="minorHAnsi" w:hAnsiTheme="minorHAnsi"/>
          <w:sz w:val="22"/>
          <w:szCs w:val="22"/>
        </w:rPr>
        <w:t xml:space="preserve">third of </w:t>
      </w:r>
      <w:r>
        <w:rPr>
          <w:rFonts w:asciiTheme="minorHAnsi" w:hAnsiTheme="minorHAnsi"/>
          <w:sz w:val="22"/>
          <w:szCs w:val="22"/>
        </w:rPr>
        <w:t xml:space="preserve">all </w:t>
      </w:r>
      <w:proofErr w:type="spellStart"/>
      <w:r w:rsidRPr="001605FC">
        <w:rPr>
          <w:rFonts w:asciiTheme="minorHAnsi" w:hAnsiTheme="minorHAnsi"/>
          <w:sz w:val="22"/>
          <w:szCs w:val="22"/>
        </w:rPr>
        <w:t>postions</w:t>
      </w:r>
      <w:proofErr w:type="spellEnd"/>
      <w:r w:rsidRPr="001605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will be made available for new </w:t>
      </w:r>
      <w:proofErr w:type="gramStart"/>
      <w:r>
        <w:rPr>
          <w:rFonts w:asciiTheme="minorHAnsi" w:hAnsiTheme="minorHAnsi"/>
          <w:sz w:val="22"/>
          <w:szCs w:val="22"/>
        </w:rPr>
        <w:t>members .</w:t>
      </w:r>
      <w:proofErr w:type="gramEnd"/>
    </w:p>
    <w:p w14:paraId="5A9D71F9" w14:textId="369CD18C" w:rsidR="0017233E" w:rsidRPr="00AE67C3" w:rsidRDefault="001605FC" w:rsidP="002B3D65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New positions will be appointed via an </w:t>
      </w:r>
      <w:r w:rsidR="008A0A40">
        <w:rPr>
          <w:rFonts w:asciiTheme="minorHAnsi" w:hAnsiTheme="minorHAnsi"/>
          <w:sz w:val="22"/>
          <w:szCs w:val="22"/>
        </w:rPr>
        <w:t xml:space="preserve">open </w:t>
      </w:r>
      <w:r w:rsidR="0017233E" w:rsidRPr="00AE67C3">
        <w:rPr>
          <w:rFonts w:asciiTheme="minorHAnsi" w:hAnsiTheme="minorHAnsi"/>
          <w:sz w:val="22"/>
          <w:szCs w:val="22"/>
        </w:rPr>
        <w:t>application process</w:t>
      </w:r>
      <w:r>
        <w:rPr>
          <w:rFonts w:asciiTheme="minorHAnsi" w:hAnsiTheme="minorHAnsi"/>
          <w:sz w:val="22"/>
          <w:szCs w:val="22"/>
        </w:rPr>
        <w:t xml:space="preserve"> with </w:t>
      </w:r>
      <w:r w:rsidR="008A0A40">
        <w:rPr>
          <w:rFonts w:asciiTheme="minorHAnsi" w:hAnsiTheme="minorHAnsi"/>
          <w:sz w:val="22"/>
          <w:szCs w:val="22"/>
        </w:rPr>
        <w:t xml:space="preserve">internal </w:t>
      </w:r>
      <w:r>
        <w:rPr>
          <w:rFonts w:asciiTheme="minorHAnsi" w:hAnsiTheme="minorHAnsi"/>
          <w:sz w:val="22"/>
          <w:szCs w:val="22"/>
        </w:rPr>
        <w:t xml:space="preserve">interviews </w:t>
      </w:r>
      <w:r w:rsidR="001D4A1A">
        <w:rPr>
          <w:rFonts w:asciiTheme="minorHAnsi" w:hAnsiTheme="minorHAnsi"/>
          <w:sz w:val="22"/>
          <w:szCs w:val="22"/>
        </w:rPr>
        <w:t xml:space="preserve">only </w:t>
      </w:r>
      <w:r>
        <w:rPr>
          <w:rFonts w:asciiTheme="minorHAnsi" w:hAnsiTheme="minorHAnsi"/>
          <w:sz w:val="22"/>
          <w:szCs w:val="22"/>
        </w:rPr>
        <w:t xml:space="preserve">for </w:t>
      </w:r>
      <w:r w:rsidR="008A0A40">
        <w:rPr>
          <w:rFonts w:asciiTheme="minorHAnsi" w:hAnsiTheme="minorHAnsi"/>
          <w:sz w:val="22"/>
          <w:szCs w:val="22"/>
        </w:rPr>
        <w:t xml:space="preserve">Vice </w:t>
      </w:r>
      <w:r w:rsidR="00D30DA6">
        <w:rPr>
          <w:rFonts w:asciiTheme="minorHAnsi" w:hAnsiTheme="minorHAnsi"/>
          <w:sz w:val="22"/>
          <w:szCs w:val="22"/>
        </w:rPr>
        <w:t xml:space="preserve">Chair and </w:t>
      </w:r>
      <w:r>
        <w:rPr>
          <w:rFonts w:asciiTheme="minorHAnsi" w:hAnsiTheme="minorHAnsi"/>
          <w:sz w:val="22"/>
          <w:szCs w:val="22"/>
        </w:rPr>
        <w:t>senior roles.</w:t>
      </w:r>
    </w:p>
    <w:p w14:paraId="42D460E6" w14:textId="77777777" w:rsidR="00451620" w:rsidRPr="00AE67C3" w:rsidRDefault="00451620" w:rsidP="00AE67C3">
      <w:pPr>
        <w:rPr>
          <w:rFonts w:asciiTheme="minorHAnsi" w:hAnsiTheme="minorHAnsi"/>
          <w:sz w:val="22"/>
          <w:szCs w:val="22"/>
        </w:rPr>
      </w:pPr>
    </w:p>
    <w:p w14:paraId="68963A62" w14:textId="4F908F29" w:rsidR="001A024B" w:rsidRPr="00AE67C3" w:rsidRDefault="001A024B" w:rsidP="00AE67C3">
      <w:pPr>
        <w:rPr>
          <w:rFonts w:asciiTheme="minorHAnsi" w:hAnsiTheme="minorHAnsi"/>
          <w:b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t>YOUTH COUNCIL STRUCTURE</w:t>
      </w:r>
      <w:r w:rsidR="00AE67C3">
        <w:rPr>
          <w:rFonts w:asciiTheme="minorHAnsi" w:hAnsiTheme="minorHAnsi"/>
          <w:b/>
          <w:sz w:val="22"/>
          <w:szCs w:val="22"/>
        </w:rPr>
        <w:t>:</w:t>
      </w:r>
    </w:p>
    <w:p w14:paraId="664AB1D8" w14:textId="77777777" w:rsidR="001A024B" w:rsidRPr="00AE67C3" w:rsidRDefault="001A024B" w:rsidP="00AE67C3">
      <w:pPr>
        <w:rPr>
          <w:rFonts w:asciiTheme="minorHAnsi" w:hAnsiTheme="minorHAnsi"/>
          <w:sz w:val="22"/>
          <w:szCs w:val="22"/>
        </w:rPr>
      </w:pPr>
    </w:p>
    <w:p w14:paraId="5A95890E" w14:textId="12F1BC4F" w:rsidR="00A0086A" w:rsidRPr="00AE67C3" w:rsidRDefault="00A07083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The </w:t>
      </w:r>
      <w:r w:rsidR="004F618D">
        <w:rPr>
          <w:rFonts w:asciiTheme="minorHAnsi" w:hAnsiTheme="minorHAnsi"/>
          <w:sz w:val="22"/>
          <w:szCs w:val="22"/>
        </w:rPr>
        <w:t>FA</w:t>
      </w:r>
      <w:r w:rsidRPr="00AE67C3">
        <w:rPr>
          <w:rFonts w:asciiTheme="minorHAnsi" w:hAnsiTheme="minorHAnsi"/>
          <w:sz w:val="22"/>
          <w:szCs w:val="22"/>
        </w:rPr>
        <w:t xml:space="preserve"> Youth Council </w:t>
      </w:r>
      <w:r w:rsidR="00D30DA6">
        <w:rPr>
          <w:rFonts w:asciiTheme="minorHAnsi" w:hAnsiTheme="minorHAnsi"/>
          <w:sz w:val="22"/>
          <w:szCs w:val="22"/>
        </w:rPr>
        <w:t xml:space="preserve">will </w:t>
      </w:r>
      <w:r w:rsidR="00B47AE9">
        <w:rPr>
          <w:rFonts w:asciiTheme="minorHAnsi" w:hAnsiTheme="minorHAnsi"/>
          <w:sz w:val="22"/>
          <w:szCs w:val="22"/>
        </w:rPr>
        <w:t xml:space="preserve">be a 14 </w:t>
      </w:r>
      <w:r w:rsidR="00A0086A" w:rsidRPr="00AE67C3">
        <w:rPr>
          <w:rFonts w:asciiTheme="minorHAnsi" w:hAnsiTheme="minorHAnsi"/>
          <w:sz w:val="22"/>
          <w:szCs w:val="22"/>
        </w:rPr>
        <w:t xml:space="preserve">member team with an additional 2 </w:t>
      </w:r>
      <w:r w:rsidR="006B1AFA" w:rsidRPr="00AE67C3">
        <w:rPr>
          <w:rFonts w:asciiTheme="minorHAnsi" w:hAnsiTheme="minorHAnsi"/>
          <w:sz w:val="22"/>
          <w:szCs w:val="22"/>
        </w:rPr>
        <w:t>co-opted roles of;</w:t>
      </w:r>
      <w:r w:rsidR="00B47AE9">
        <w:rPr>
          <w:rFonts w:asciiTheme="minorHAnsi" w:hAnsiTheme="minorHAnsi"/>
          <w:sz w:val="22"/>
          <w:szCs w:val="22"/>
        </w:rPr>
        <w:t xml:space="preserve"> Communi</w:t>
      </w:r>
      <w:r w:rsidR="00A0086A" w:rsidRPr="00AE67C3">
        <w:rPr>
          <w:rFonts w:asciiTheme="minorHAnsi" w:hAnsiTheme="minorHAnsi"/>
          <w:sz w:val="22"/>
          <w:szCs w:val="22"/>
        </w:rPr>
        <w:t>cations Officer</w:t>
      </w:r>
      <w:r w:rsidR="00D30DA6">
        <w:rPr>
          <w:rFonts w:asciiTheme="minorHAnsi" w:hAnsiTheme="minorHAnsi"/>
          <w:sz w:val="22"/>
          <w:szCs w:val="22"/>
        </w:rPr>
        <w:t xml:space="preserve"> </w:t>
      </w:r>
      <w:r w:rsidR="00A0086A" w:rsidRPr="00AE67C3">
        <w:rPr>
          <w:rFonts w:asciiTheme="minorHAnsi" w:hAnsiTheme="minorHAnsi"/>
          <w:sz w:val="22"/>
          <w:szCs w:val="22"/>
        </w:rPr>
        <w:t>and Education Officer</w:t>
      </w:r>
      <w:r w:rsidR="00D30DA6">
        <w:rPr>
          <w:rFonts w:asciiTheme="minorHAnsi" w:hAnsiTheme="minorHAnsi"/>
          <w:sz w:val="22"/>
          <w:szCs w:val="22"/>
        </w:rPr>
        <w:t>.</w:t>
      </w:r>
    </w:p>
    <w:p w14:paraId="758DBA84" w14:textId="77777777" w:rsidR="00AE67C3" w:rsidRDefault="00AE67C3" w:rsidP="00AE67C3">
      <w:pPr>
        <w:rPr>
          <w:rFonts w:asciiTheme="minorHAnsi" w:hAnsiTheme="minorHAnsi"/>
          <w:sz w:val="22"/>
          <w:szCs w:val="22"/>
        </w:rPr>
      </w:pPr>
    </w:p>
    <w:p w14:paraId="35B7B2E8" w14:textId="78203D2B" w:rsidR="00A0086A" w:rsidRDefault="005C5809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>The positions open for application</w:t>
      </w:r>
      <w:r w:rsidR="00A0086A" w:rsidRPr="00AE67C3">
        <w:rPr>
          <w:rFonts w:asciiTheme="minorHAnsi" w:hAnsiTheme="minorHAnsi"/>
          <w:sz w:val="22"/>
          <w:szCs w:val="22"/>
        </w:rPr>
        <w:t xml:space="preserve"> are as follows:</w:t>
      </w:r>
    </w:p>
    <w:p w14:paraId="1C8E5C8C" w14:textId="77777777" w:rsidR="00D30DA6" w:rsidRPr="00AE67C3" w:rsidRDefault="00D30DA6" w:rsidP="00AE67C3">
      <w:pPr>
        <w:rPr>
          <w:rFonts w:asciiTheme="minorHAnsi" w:hAnsiTheme="minorHAnsi"/>
          <w:sz w:val="22"/>
          <w:szCs w:val="22"/>
        </w:rPr>
      </w:pPr>
    </w:p>
    <w:p w14:paraId="379D30C7" w14:textId="73FEBF4A" w:rsidR="00D30DA6" w:rsidRPr="00D30DA6" w:rsidRDefault="00B47AE9" w:rsidP="00D30DA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A0086A" w:rsidRPr="00AE67C3">
        <w:rPr>
          <w:rFonts w:asciiTheme="minorHAnsi" w:hAnsiTheme="minorHAnsi"/>
          <w:sz w:val="22"/>
          <w:szCs w:val="22"/>
        </w:rPr>
        <w:t xml:space="preserve"> x Project Officers (</w:t>
      </w:r>
      <w:r w:rsidR="001D4A1A">
        <w:rPr>
          <w:rFonts w:asciiTheme="minorHAnsi" w:hAnsiTheme="minorHAnsi"/>
          <w:sz w:val="22"/>
          <w:szCs w:val="22"/>
        </w:rPr>
        <w:t xml:space="preserve">Research &amp; </w:t>
      </w:r>
      <w:r w:rsidR="00A0086A" w:rsidRPr="00AE67C3">
        <w:rPr>
          <w:rFonts w:asciiTheme="minorHAnsi" w:hAnsiTheme="minorHAnsi"/>
          <w:sz w:val="22"/>
          <w:szCs w:val="22"/>
        </w:rPr>
        <w:t xml:space="preserve">Insight, </w:t>
      </w:r>
      <w:r w:rsidR="001D4A1A">
        <w:rPr>
          <w:rFonts w:asciiTheme="minorHAnsi" w:hAnsiTheme="minorHAnsi"/>
          <w:sz w:val="22"/>
          <w:szCs w:val="22"/>
        </w:rPr>
        <w:t>Leadership Development</w:t>
      </w:r>
      <w:r w:rsidR="005E29D1">
        <w:rPr>
          <w:rFonts w:asciiTheme="minorHAnsi" w:hAnsiTheme="minorHAnsi"/>
          <w:sz w:val="22"/>
          <w:szCs w:val="22"/>
        </w:rPr>
        <w:t>*</w:t>
      </w:r>
      <w:r w:rsidR="00A0086A" w:rsidRPr="00AE67C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Community</w:t>
      </w:r>
      <w:r w:rsidR="005E29D1">
        <w:rPr>
          <w:rFonts w:asciiTheme="minorHAnsi" w:hAnsiTheme="minorHAnsi"/>
          <w:sz w:val="22"/>
          <w:szCs w:val="22"/>
        </w:rPr>
        <w:t>**</w:t>
      </w:r>
      <w:r w:rsidR="00A0086A" w:rsidRPr="00AE67C3">
        <w:rPr>
          <w:rFonts w:asciiTheme="minorHAnsi" w:hAnsiTheme="minorHAnsi"/>
          <w:sz w:val="22"/>
          <w:szCs w:val="22"/>
        </w:rPr>
        <w:t>)</w:t>
      </w:r>
      <w:r w:rsidR="006B1AFA" w:rsidRPr="00AE67C3">
        <w:rPr>
          <w:rFonts w:asciiTheme="minorHAnsi" w:hAnsiTheme="minorHAnsi"/>
          <w:sz w:val="22"/>
          <w:szCs w:val="22"/>
        </w:rPr>
        <w:t xml:space="preserve"> </w:t>
      </w:r>
      <w:r w:rsidR="005C5809" w:rsidRPr="00AE67C3">
        <w:rPr>
          <w:rFonts w:asciiTheme="minorHAnsi" w:hAnsiTheme="minorHAnsi"/>
          <w:sz w:val="22"/>
          <w:szCs w:val="22"/>
        </w:rPr>
        <w:t xml:space="preserve">- </w:t>
      </w:r>
      <w:r w:rsidR="006B1AFA" w:rsidRPr="00AE67C3">
        <w:rPr>
          <w:rFonts w:asciiTheme="minorHAnsi" w:hAnsiTheme="minorHAnsi"/>
          <w:sz w:val="22"/>
          <w:szCs w:val="22"/>
        </w:rPr>
        <w:t>with one selected as ‘Lead Project Officer’</w:t>
      </w:r>
    </w:p>
    <w:p w14:paraId="41D2FDA5" w14:textId="76FC2F92" w:rsidR="00A0086A" w:rsidRPr="00AE67C3" w:rsidRDefault="00A0086A" w:rsidP="002B3D6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4 x Engagement Officers North (North East, North West, West Midlands, East Midlands) </w:t>
      </w:r>
      <w:r w:rsidR="005C5809" w:rsidRPr="00AE67C3">
        <w:rPr>
          <w:rFonts w:asciiTheme="minorHAnsi" w:hAnsiTheme="minorHAnsi"/>
          <w:sz w:val="22"/>
          <w:szCs w:val="22"/>
        </w:rPr>
        <w:t xml:space="preserve">- </w:t>
      </w:r>
      <w:r w:rsidRPr="00AE67C3">
        <w:rPr>
          <w:rFonts w:asciiTheme="minorHAnsi" w:hAnsiTheme="minorHAnsi"/>
          <w:sz w:val="22"/>
          <w:szCs w:val="22"/>
        </w:rPr>
        <w:t xml:space="preserve">with one to be selected as </w:t>
      </w:r>
      <w:r w:rsidR="006B1AFA" w:rsidRPr="00AE67C3">
        <w:rPr>
          <w:rFonts w:asciiTheme="minorHAnsi" w:hAnsiTheme="minorHAnsi"/>
          <w:sz w:val="22"/>
          <w:szCs w:val="22"/>
        </w:rPr>
        <w:t>‘Lead Engagement Officer – North’</w:t>
      </w:r>
    </w:p>
    <w:p w14:paraId="56597476" w14:textId="5872E23E" w:rsidR="001A024B" w:rsidRPr="00AE67C3" w:rsidRDefault="00A0086A" w:rsidP="002B3D6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4 x Engagement Officers South (East, London, South East, South West) with one to be selected as </w:t>
      </w:r>
      <w:r w:rsidR="006B1AFA" w:rsidRPr="00AE67C3">
        <w:rPr>
          <w:rFonts w:asciiTheme="minorHAnsi" w:hAnsiTheme="minorHAnsi"/>
          <w:sz w:val="22"/>
          <w:szCs w:val="22"/>
        </w:rPr>
        <w:t>‘Lead Engagement Officer – South’</w:t>
      </w:r>
    </w:p>
    <w:p w14:paraId="4C822C67" w14:textId="410754B3" w:rsidR="006B1AFA" w:rsidRPr="00AE67C3" w:rsidRDefault="00F35F39" w:rsidP="002B3D6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Lead </w:t>
      </w:r>
      <w:r w:rsidR="006B1AFA" w:rsidRPr="00AE67C3">
        <w:rPr>
          <w:rFonts w:asciiTheme="minorHAnsi" w:hAnsiTheme="minorHAnsi"/>
          <w:sz w:val="22"/>
          <w:szCs w:val="22"/>
        </w:rPr>
        <w:t xml:space="preserve">Project </w:t>
      </w:r>
      <w:r>
        <w:rPr>
          <w:rFonts w:asciiTheme="minorHAnsi" w:hAnsiTheme="minorHAnsi"/>
          <w:sz w:val="22"/>
          <w:szCs w:val="22"/>
        </w:rPr>
        <w:t xml:space="preserve">Officer </w:t>
      </w:r>
      <w:r w:rsidR="006B1AFA" w:rsidRPr="00AE67C3">
        <w:rPr>
          <w:rFonts w:asciiTheme="minorHAnsi" w:hAnsiTheme="minorHAnsi"/>
          <w:sz w:val="22"/>
          <w:szCs w:val="22"/>
        </w:rPr>
        <w:t xml:space="preserve">and </w:t>
      </w:r>
      <w:r w:rsidR="00B47AE9">
        <w:rPr>
          <w:rFonts w:asciiTheme="minorHAnsi" w:hAnsiTheme="minorHAnsi"/>
          <w:sz w:val="22"/>
          <w:szCs w:val="22"/>
        </w:rPr>
        <w:t xml:space="preserve">two </w:t>
      </w:r>
      <w:r w:rsidR="006B1AFA" w:rsidRPr="00AE67C3">
        <w:rPr>
          <w:rFonts w:asciiTheme="minorHAnsi" w:hAnsiTheme="minorHAnsi"/>
          <w:sz w:val="22"/>
          <w:szCs w:val="22"/>
        </w:rPr>
        <w:t>Lead Engagement Officers will</w:t>
      </w:r>
      <w:r>
        <w:rPr>
          <w:rFonts w:asciiTheme="minorHAnsi" w:hAnsiTheme="minorHAnsi"/>
          <w:sz w:val="22"/>
          <w:szCs w:val="22"/>
        </w:rPr>
        <w:t xml:space="preserve"> support</w:t>
      </w:r>
      <w:r w:rsidR="006B1AFA" w:rsidRPr="00AE67C3">
        <w:rPr>
          <w:rFonts w:asciiTheme="minorHAnsi" w:hAnsiTheme="minorHAnsi"/>
          <w:sz w:val="22"/>
          <w:szCs w:val="22"/>
        </w:rPr>
        <w:t xml:space="preserve"> the </w:t>
      </w:r>
      <w:r w:rsidR="00B47AE9">
        <w:rPr>
          <w:rFonts w:asciiTheme="minorHAnsi" w:hAnsiTheme="minorHAnsi"/>
          <w:sz w:val="22"/>
          <w:szCs w:val="22"/>
        </w:rPr>
        <w:t xml:space="preserve">Vice </w:t>
      </w:r>
      <w:r w:rsidR="006B1AFA" w:rsidRPr="00AE67C3">
        <w:rPr>
          <w:rFonts w:asciiTheme="minorHAnsi" w:hAnsiTheme="minorHAnsi"/>
          <w:sz w:val="22"/>
          <w:szCs w:val="22"/>
        </w:rPr>
        <w:t>Chair</w:t>
      </w:r>
      <w:r w:rsidR="00B47AE9">
        <w:rPr>
          <w:rFonts w:asciiTheme="minorHAnsi" w:hAnsiTheme="minorHAnsi"/>
          <w:sz w:val="22"/>
          <w:szCs w:val="22"/>
        </w:rPr>
        <w:t>person and Chairperson</w:t>
      </w:r>
      <w:r w:rsidR="006B1AFA" w:rsidRPr="00AE67C3">
        <w:rPr>
          <w:rFonts w:asciiTheme="minorHAnsi" w:hAnsiTheme="minorHAnsi"/>
          <w:sz w:val="22"/>
          <w:szCs w:val="22"/>
        </w:rPr>
        <w:t xml:space="preserve"> in the ‘Leadership Group’ </w:t>
      </w:r>
    </w:p>
    <w:p w14:paraId="2BCBC08E" w14:textId="08ED31D4" w:rsidR="005E29D1" w:rsidRDefault="00F35F39" w:rsidP="005E29D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Positions co-opted to </w:t>
      </w:r>
      <w:r w:rsidR="006B1AFA" w:rsidRPr="00AE67C3">
        <w:rPr>
          <w:rFonts w:asciiTheme="minorHAnsi" w:hAnsiTheme="minorHAnsi"/>
          <w:sz w:val="22"/>
          <w:szCs w:val="22"/>
        </w:rPr>
        <w:t xml:space="preserve">the team </w:t>
      </w:r>
      <w:r>
        <w:rPr>
          <w:rFonts w:asciiTheme="minorHAnsi" w:hAnsiTheme="minorHAnsi"/>
          <w:sz w:val="22"/>
          <w:szCs w:val="22"/>
        </w:rPr>
        <w:t xml:space="preserve">are </w:t>
      </w:r>
      <w:r w:rsidR="006B1AFA" w:rsidRPr="00AE67C3">
        <w:rPr>
          <w:rFonts w:asciiTheme="minorHAnsi" w:hAnsiTheme="minorHAnsi"/>
          <w:sz w:val="22"/>
          <w:szCs w:val="22"/>
        </w:rPr>
        <w:t>at the discretion of the Chair</w:t>
      </w:r>
      <w:r w:rsidR="00B47AE9">
        <w:rPr>
          <w:rFonts w:asciiTheme="minorHAnsi" w:hAnsiTheme="minorHAnsi"/>
          <w:sz w:val="22"/>
          <w:szCs w:val="22"/>
        </w:rPr>
        <w:t>person</w:t>
      </w:r>
      <w:r w:rsidR="00CA2EAF" w:rsidRPr="00AE67C3">
        <w:rPr>
          <w:rFonts w:asciiTheme="minorHAnsi" w:hAnsiTheme="minorHAnsi"/>
          <w:sz w:val="22"/>
          <w:szCs w:val="22"/>
        </w:rPr>
        <w:t xml:space="preserve"> and FA staff</w:t>
      </w:r>
    </w:p>
    <w:p w14:paraId="0E9D378F" w14:textId="77777777" w:rsidR="005E29D1" w:rsidRDefault="005E29D1" w:rsidP="005E29D1">
      <w:pPr>
        <w:rPr>
          <w:rFonts w:asciiTheme="minorHAnsi" w:hAnsiTheme="minorHAnsi"/>
          <w:sz w:val="22"/>
          <w:szCs w:val="22"/>
        </w:rPr>
      </w:pPr>
    </w:p>
    <w:p w14:paraId="11B60172" w14:textId="7BC32624" w:rsidR="005E29D1" w:rsidRPr="005E29D1" w:rsidRDefault="005E29D1" w:rsidP="005E29D1">
      <w:pPr>
        <w:rPr>
          <w:rFonts w:asciiTheme="minorHAnsi" w:hAnsiTheme="minorHAnsi"/>
          <w:i/>
          <w:sz w:val="22"/>
          <w:szCs w:val="22"/>
        </w:rPr>
      </w:pPr>
      <w:r w:rsidRPr="005E29D1">
        <w:rPr>
          <w:rFonts w:asciiTheme="minorHAnsi" w:hAnsiTheme="minorHAnsi"/>
          <w:i/>
          <w:sz w:val="22"/>
          <w:szCs w:val="22"/>
        </w:rPr>
        <w:t xml:space="preserve">* </w:t>
      </w:r>
      <w:r w:rsidRPr="005E29D1">
        <w:rPr>
          <w:rFonts w:asciiTheme="minorHAnsi" w:hAnsiTheme="minorHAnsi"/>
          <w:i/>
          <w:sz w:val="22"/>
          <w:szCs w:val="22"/>
        </w:rPr>
        <w:t>Leadership Development</w:t>
      </w:r>
      <w:r w:rsidRPr="005E29D1">
        <w:rPr>
          <w:rFonts w:asciiTheme="minorHAnsi" w:hAnsiTheme="minorHAnsi"/>
          <w:i/>
          <w:sz w:val="22"/>
          <w:szCs w:val="22"/>
        </w:rPr>
        <w:t xml:space="preserve"> Project Officer is a name change from ‘Events Officer’ to reflect </w:t>
      </w:r>
      <w:r>
        <w:rPr>
          <w:rFonts w:asciiTheme="minorHAnsi" w:hAnsiTheme="minorHAnsi"/>
          <w:i/>
          <w:sz w:val="22"/>
          <w:szCs w:val="22"/>
        </w:rPr>
        <w:t xml:space="preserve">objectives and activities </w:t>
      </w:r>
      <w:r w:rsidRPr="005E29D1">
        <w:rPr>
          <w:rFonts w:asciiTheme="minorHAnsi" w:hAnsiTheme="minorHAnsi"/>
          <w:i/>
          <w:sz w:val="22"/>
          <w:szCs w:val="22"/>
        </w:rPr>
        <w:t xml:space="preserve">on </w:t>
      </w:r>
      <w:r w:rsidR="00F90845">
        <w:rPr>
          <w:rFonts w:asciiTheme="minorHAnsi" w:hAnsiTheme="minorHAnsi"/>
          <w:i/>
          <w:sz w:val="22"/>
          <w:szCs w:val="22"/>
        </w:rPr>
        <w:t xml:space="preserve">the </w:t>
      </w:r>
      <w:r w:rsidR="00F90845">
        <w:rPr>
          <w:rFonts w:asciiTheme="minorHAnsi" w:hAnsiTheme="minorHAnsi"/>
          <w:i/>
          <w:sz w:val="22"/>
          <w:szCs w:val="22"/>
        </w:rPr>
        <w:t xml:space="preserve">current </w:t>
      </w:r>
      <w:r w:rsidRPr="005E29D1">
        <w:rPr>
          <w:rFonts w:asciiTheme="minorHAnsi" w:hAnsiTheme="minorHAnsi"/>
          <w:i/>
          <w:sz w:val="22"/>
          <w:szCs w:val="22"/>
        </w:rPr>
        <w:t>Youth Council VMOST</w:t>
      </w:r>
    </w:p>
    <w:p w14:paraId="770794D1" w14:textId="6EB0E57B" w:rsidR="005E29D1" w:rsidRPr="005E29D1" w:rsidRDefault="005E29D1" w:rsidP="005E29D1">
      <w:pPr>
        <w:rPr>
          <w:rFonts w:asciiTheme="minorHAnsi" w:hAnsiTheme="minorHAnsi"/>
          <w:i/>
          <w:sz w:val="22"/>
          <w:szCs w:val="22"/>
        </w:rPr>
      </w:pPr>
      <w:r w:rsidRPr="005E29D1">
        <w:rPr>
          <w:rFonts w:asciiTheme="minorHAnsi" w:hAnsiTheme="minorHAnsi"/>
          <w:i/>
          <w:sz w:val="22"/>
          <w:szCs w:val="22"/>
        </w:rPr>
        <w:t>**</w:t>
      </w:r>
      <w:r w:rsidRPr="005E29D1">
        <w:rPr>
          <w:rFonts w:asciiTheme="minorHAnsi" w:hAnsiTheme="minorHAnsi"/>
          <w:i/>
          <w:sz w:val="22"/>
          <w:szCs w:val="22"/>
        </w:rPr>
        <w:t>Community</w:t>
      </w:r>
      <w:r w:rsidRPr="005E29D1">
        <w:rPr>
          <w:rFonts w:asciiTheme="minorHAnsi" w:hAnsiTheme="minorHAnsi"/>
          <w:i/>
          <w:sz w:val="22"/>
          <w:szCs w:val="22"/>
        </w:rPr>
        <w:t xml:space="preserve"> Project Officer is a </w:t>
      </w:r>
      <w:r w:rsidRPr="005E29D1">
        <w:rPr>
          <w:rFonts w:asciiTheme="minorHAnsi" w:hAnsiTheme="minorHAnsi"/>
          <w:i/>
          <w:sz w:val="22"/>
          <w:szCs w:val="22"/>
        </w:rPr>
        <w:t>is a name change from ‘</w:t>
      </w:r>
      <w:r w:rsidRPr="005E29D1">
        <w:rPr>
          <w:rFonts w:asciiTheme="minorHAnsi" w:hAnsiTheme="minorHAnsi"/>
          <w:i/>
          <w:sz w:val="22"/>
          <w:szCs w:val="22"/>
        </w:rPr>
        <w:t xml:space="preserve">Partnerships </w:t>
      </w:r>
      <w:r w:rsidRPr="005E29D1">
        <w:rPr>
          <w:rFonts w:asciiTheme="minorHAnsi" w:hAnsiTheme="minorHAnsi"/>
          <w:i/>
          <w:sz w:val="22"/>
          <w:szCs w:val="22"/>
        </w:rPr>
        <w:t>Officer’</w:t>
      </w:r>
      <w:r w:rsidRPr="005E29D1">
        <w:rPr>
          <w:rFonts w:asciiTheme="minorHAnsi" w:hAnsiTheme="minorHAnsi"/>
          <w:i/>
          <w:sz w:val="22"/>
          <w:szCs w:val="22"/>
        </w:rPr>
        <w:t xml:space="preserve"> </w:t>
      </w:r>
      <w:r w:rsidRPr="005E29D1">
        <w:rPr>
          <w:rFonts w:asciiTheme="minorHAnsi" w:hAnsiTheme="minorHAnsi"/>
          <w:i/>
          <w:sz w:val="22"/>
          <w:szCs w:val="22"/>
        </w:rPr>
        <w:t xml:space="preserve">to reflect </w:t>
      </w:r>
      <w:r>
        <w:rPr>
          <w:rFonts w:asciiTheme="minorHAnsi" w:hAnsiTheme="minorHAnsi"/>
          <w:i/>
          <w:sz w:val="22"/>
          <w:szCs w:val="22"/>
        </w:rPr>
        <w:t xml:space="preserve">objectives and activities </w:t>
      </w:r>
      <w:r w:rsidRPr="005E29D1">
        <w:rPr>
          <w:rFonts w:asciiTheme="minorHAnsi" w:hAnsiTheme="minorHAnsi"/>
          <w:i/>
          <w:sz w:val="22"/>
          <w:szCs w:val="22"/>
        </w:rPr>
        <w:t xml:space="preserve">on </w:t>
      </w:r>
      <w:r w:rsidR="00F90845">
        <w:rPr>
          <w:rFonts w:asciiTheme="minorHAnsi" w:hAnsiTheme="minorHAnsi"/>
          <w:i/>
          <w:sz w:val="22"/>
          <w:szCs w:val="22"/>
        </w:rPr>
        <w:t xml:space="preserve">the current </w:t>
      </w:r>
      <w:r w:rsidRPr="005E29D1">
        <w:rPr>
          <w:rFonts w:asciiTheme="minorHAnsi" w:hAnsiTheme="minorHAnsi"/>
          <w:i/>
          <w:sz w:val="22"/>
          <w:szCs w:val="22"/>
        </w:rPr>
        <w:t>Youth Council</w:t>
      </w:r>
      <w:r w:rsidRPr="005E29D1">
        <w:rPr>
          <w:rFonts w:asciiTheme="minorHAnsi" w:hAnsiTheme="minorHAnsi"/>
          <w:i/>
          <w:sz w:val="22"/>
          <w:szCs w:val="22"/>
        </w:rPr>
        <w:t xml:space="preserve"> VMOST</w:t>
      </w:r>
    </w:p>
    <w:p w14:paraId="2956AE68" w14:textId="77777777" w:rsidR="00AE67C3" w:rsidRPr="00AE67C3" w:rsidRDefault="00AE67C3" w:rsidP="00AE67C3">
      <w:pPr>
        <w:rPr>
          <w:rFonts w:asciiTheme="minorHAnsi" w:hAnsiTheme="minorHAnsi"/>
          <w:sz w:val="22"/>
          <w:szCs w:val="22"/>
        </w:rPr>
      </w:pPr>
    </w:p>
    <w:p w14:paraId="4E217B52" w14:textId="77777777" w:rsidR="005E29D1" w:rsidRDefault="005E29D1" w:rsidP="00AE67C3">
      <w:pPr>
        <w:rPr>
          <w:rFonts w:asciiTheme="minorHAnsi" w:hAnsiTheme="minorHAnsi"/>
          <w:b/>
          <w:sz w:val="22"/>
          <w:szCs w:val="22"/>
        </w:rPr>
      </w:pPr>
    </w:p>
    <w:p w14:paraId="7DDA4404" w14:textId="77777777" w:rsidR="00A07083" w:rsidRPr="00AE67C3" w:rsidRDefault="00A07083" w:rsidP="00AE67C3">
      <w:pPr>
        <w:rPr>
          <w:rFonts w:asciiTheme="minorHAnsi" w:hAnsiTheme="minorHAnsi"/>
          <w:b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lastRenderedPageBreak/>
        <w:t>APPLICATION CRITERIA</w:t>
      </w:r>
    </w:p>
    <w:p w14:paraId="3970578C" w14:textId="77777777" w:rsidR="00A07083" w:rsidRPr="00AE67C3" w:rsidRDefault="00A07083" w:rsidP="00AE67C3">
      <w:pPr>
        <w:rPr>
          <w:rFonts w:asciiTheme="minorHAnsi" w:hAnsiTheme="minorHAnsi"/>
          <w:sz w:val="22"/>
          <w:szCs w:val="22"/>
        </w:rPr>
      </w:pPr>
    </w:p>
    <w:p w14:paraId="25DB66B5" w14:textId="5717A560" w:rsidR="00A07083" w:rsidRPr="00AE67C3" w:rsidRDefault="00A07083" w:rsidP="002B3D6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All applicants </w:t>
      </w:r>
      <w:r w:rsidR="00F35F39">
        <w:rPr>
          <w:rFonts w:asciiTheme="minorHAnsi" w:hAnsiTheme="minorHAnsi"/>
          <w:sz w:val="22"/>
          <w:szCs w:val="22"/>
        </w:rPr>
        <w:t>must be from a County FA Youth Council</w:t>
      </w:r>
      <w:r w:rsidR="00FA6880">
        <w:rPr>
          <w:rFonts w:asciiTheme="minorHAnsi" w:hAnsiTheme="minorHAnsi"/>
          <w:sz w:val="22"/>
          <w:szCs w:val="22"/>
        </w:rPr>
        <w:t xml:space="preserve"> or partner organisation</w:t>
      </w:r>
      <w:r w:rsidR="00F35F39">
        <w:rPr>
          <w:rFonts w:asciiTheme="minorHAnsi" w:hAnsiTheme="minorHAnsi"/>
          <w:sz w:val="22"/>
          <w:szCs w:val="22"/>
        </w:rPr>
        <w:t xml:space="preserve"> (or </w:t>
      </w:r>
      <w:r w:rsidRPr="00AE67C3">
        <w:rPr>
          <w:rFonts w:asciiTheme="minorHAnsi" w:hAnsiTheme="minorHAnsi"/>
          <w:sz w:val="22"/>
          <w:szCs w:val="22"/>
        </w:rPr>
        <w:t xml:space="preserve">forum </w:t>
      </w:r>
      <w:r w:rsidR="00F35F39">
        <w:rPr>
          <w:rFonts w:asciiTheme="minorHAnsi" w:hAnsiTheme="minorHAnsi"/>
          <w:sz w:val="22"/>
          <w:szCs w:val="22"/>
        </w:rPr>
        <w:t xml:space="preserve">or equivalent) </w:t>
      </w:r>
      <w:r w:rsidR="00670963" w:rsidRPr="00AE67C3">
        <w:rPr>
          <w:rFonts w:asciiTheme="minorHAnsi" w:hAnsiTheme="minorHAnsi"/>
          <w:sz w:val="22"/>
          <w:szCs w:val="22"/>
        </w:rPr>
        <w:t xml:space="preserve">and have </w:t>
      </w:r>
      <w:r w:rsidR="00F35F39">
        <w:rPr>
          <w:rFonts w:asciiTheme="minorHAnsi" w:hAnsiTheme="minorHAnsi"/>
          <w:sz w:val="22"/>
          <w:szCs w:val="22"/>
        </w:rPr>
        <w:t xml:space="preserve">the </w:t>
      </w:r>
      <w:r w:rsidR="00670963" w:rsidRPr="00AE67C3">
        <w:rPr>
          <w:rFonts w:asciiTheme="minorHAnsi" w:hAnsiTheme="minorHAnsi"/>
          <w:sz w:val="22"/>
          <w:szCs w:val="22"/>
        </w:rPr>
        <w:t>full support of their County FA</w:t>
      </w:r>
      <w:r w:rsidR="00FA6880">
        <w:rPr>
          <w:rFonts w:asciiTheme="minorHAnsi" w:hAnsiTheme="minorHAnsi"/>
          <w:sz w:val="22"/>
          <w:szCs w:val="22"/>
        </w:rPr>
        <w:t>/ organisation</w:t>
      </w:r>
      <w:r w:rsidR="00F35F39">
        <w:rPr>
          <w:rFonts w:asciiTheme="minorHAnsi" w:hAnsiTheme="minorHAnsi"/>
          <w:sz w:val="22"/>
          <w:szCs w:val="22"/>
        </w:rPr>
        <w:t xml:space="preserve"> to apply.</w:t>
      </w:r>
    </w:p>
    <w:p w14:paraId="6D000737" w14:textId="137930A9" w:rsidR="00A07083" w:rsidRPr="00AE67C3" w:rsidRDefault="00A07083" w:rsidP="002B3D6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>Applicants must be no older than 24 years of age on the term start date (</w:t>
      </w:r>
      <w:r w:rsidR="00CA2EAF" w:rsidRPr="00AE67C3">
        <w:rPr>
          <w:rFonts w:asciiTheme="minorHAnsi" w:hAnsiTheme="minorHAnsi"/>
          <w:sz w:val="22"/>
          <w:szCs w:val="22"/>
        </w:rPr>
        <w:t xml:space="preserve">1st </w:t>
      </w:r>
      <w:r w:rsidR="004F618D">
        <w:rPr>
          <w:rFonts w:asciiTheme="minorHAnsi" w:hAnsiTheme="minorHAnsi"/>
          <w:sz w:val="22"/>
          <w:szCs w:val="22"/>
        </w:rPr>
        <w:t>September 2018</w:t>
      </w:r>
      <w:r w:rsidRPr="00AE67C3">
        <w:rPr>
          <w:rFonts w:asciiTheme="minorHAnsi" w:hAnsiTheme="minorHAnsi"/>
          <w:sz w:val="22"/>
          <w:szCs w:val="22"/>
        </w:rPr>
        <w:t>)</w:t>
      </w:r>
    </w:p>
    <w:p w14:paraId="3521C48A" w14:textId="46E0C569" w:rsidR="00A07083" w:rsidRPr="00AE67C3" w:rsidRDefault="00A07083" w:rsidP="002B3D6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Current members are limited to two terms and must apply for special circumstances if a third </w:t>
      </w:r>
      <w:r w:rsidR="00F35F39">
        <w:rPr>
          <w:rFonts w:asciiTheme="minorHAnsi" w:hAnsiTheme="minorHAnsi"/>
          <w:sz w:val="22"/>
          <w:szCs w:val="22"/>
        </w:rPr>
        <w:t xml:space="preserve">term </w:t>
      </w:r>
      <w:r w:rsidRPr="00AE67C3">
        <w:rPr>
          <w:rFonts w:asciiTheme="minorHAnsi" w:hAnsiTheme="minorHAnsi"/>
          <w:sz w:val="22"/>
          <w:szCs w:val="22"/>
        </w:rPr>
        <w:t>is being applied for</w:t>
      </w:r>
      <w:r w:rsidR="00F35F39">
        <w:rPr>
          <w:rFonts w:asciiTheme="minorHAnsi" w:hAnsiTheme="minorHAnsi"/>
          <w:sz w:val="22"/>
          <w:szCs w:val="22"/>
        </w:rPr>
        <w:t>.</w:t>
      </w:r>
      <w:r w:rsidR="00AB4AE4">
        <w:rPr>
          <w:rFonts w:asciiTheme="minorHAnsi" w:hAnsiTheme="minorHAnsi"/>
          <w:sz w:val="22"/>
          <w:szCs w:val="22"/>
        </w:rPr>
        <w:t xml:space="preserve"> The chair position is extendable to three terms</w:t>
      </w:r>
      <w:r w:rsidR="008A0A40">
        <w:rPr>
          <w:rFonts w:asciiTheme="minorHAnsi" w:hAnsiTheme="minorHAnsi"/>
          <w:sz w:val="22"/>
          <w:szCs w:val="22"/>
        </w:rPr>
        <w:t xml:space="preserve"> and subject to eligibility criteria</w:t>
      </w:r>
      <w:r w:rsidR="00AB4AE4">
        <w:rPr>
          <w:rFonts w:asciiTheme="minorHAnsi" w:hAnsiTheme="minorHAnsi"/>
          <w:sz w:val="22"/>
          <w:szCs w:val="22"/>
        </w:rPr>
        <w:t>.</w:t>
      </w:r>
    </w:p>
    <w:p w14:paraId="39436728" w14:textId="5E40FAD5" w:rsidR="00F35F39" w:rsidRDefault="00A07083" w:rsidP="002B3D6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Applicants must be able </w:t>
      </w:r>
      <w:r w:rsidR="004F618D">
        <w:rPr>
          <w:rFonts w:asciiTheme="minorHAnsi" w:hAnsiTheme="minorHAnsi"/>
          <w:sz w:val="22"/>
          <w:szCs w:val="22"/>
        </w:rPr>
        <w:t xml:space="preserve">to attend a MINIMUM of 80% of FA </w:t>
      </w:r>
      <w:r w:rsidRPr="00AE67C3">
        <w:rPr>
          <w:rFonts w:asciiTheme="minorHAnsi" w:hAnsiTheme="minorHAnsi"/>
          <w:sz w:val="22"/>
          <w:szCs w:val="22"/>
        </w:rPr>
        <w:t xml:space="preserve">YC meetings/events, </w:t>
      </w:r>
      <w:r w:rsidR="00F35F39">
        <w:rPr>
          <w:rFonts w:asciiTheme="minorHAnsi" w:hAnsiTheme="minorHAnsi"/>
          <w:sz w:val="22"/>
          <w:szCs w:val="22"/>
        </w:rPr>
        <w:t>throughout the course of the season.</w:t>
      </w:r>
    </w:p>
    <w:p w14:paraId="1E458D4E" w14:textId="041690A8" w:rsidR="00F35F39" w:rsidRDefault="004F618D" w:rsidP="002B3D6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existing FA </w:t>
      </w:r>
      <w:r w:rsidR="00F35F39">
        <w:rPr>
          <w:rFonts w:asciiTheme="minorHAnsi" w:hAnsiTheme="minorHAnsi"/>
          <w:sz w:val="22"/>
          <w:szCs w:val="22"/>
        </w:rPr>
        <w:t xml:space="preserve">Youth Council members </w:t>
      </w:r>
      <w:r w:rsidR="008A0A40">
        <w:rPr>
          <w:rFonts w:asciiTheme="minorHAnsi" w:hAnsiTheme="minorHAnsi"/>
          <w:sz w:val="22"/>
          <w:szCs w:val="22"/>
        </w:rPr>
        <w:t xml:space="preserve">who wish to stay on the council, </w:t>
      </w:r>
      <w:r w:rsidR="00F35F39">
        <w:rPr>
          <w:rFonts w:asciiTheme="minorHAnsi" w:hAnsiTheme="minorHAnsi"/>
          <w:sz w:val="22"/>
          <w:szCs w:val="22"/>
        </w:rPr>
        <w:t>must re-apply</w:t>
      </w:r>
    </w:p>
    <w:p w14:paraId="4EE9706D" w14:textId="1F444DD1" w:rsidR="00A07083" w:rsidRPr="00AE67C3" w:rsidRDefault="00F35F39" w:rsidP="002B3D6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1605FC">
        <w:rPr>
          <w:rFonts w:asciiTheme="minorHAnsi" w:hAnsiTheme="minorHAnsi"/>
          <w:sz w:val="22"/>
          <w:szCs w:val="22"/>
        </w:rPr>
        <w:t xml:space="preserve"> minimum of one third of </w:t>
      </w:r>
      <w:proofErr w:type="spellStart"/>
      <w:r w:rsidRPr="001605FC">
        <w:rPr>
          <w:rFonts w:asciiTheme="minorHAnsi" w:hAnsiTheme="minorHAnsi"/>
          <w:sz w:val="22"/>
          <w:szCs w:val="22"/>
        </w:rPr>
        <w:t>postions</w:t>
      </w:r>
      <w:proofErr w:type="spellEnd"/>
      <w:r w:rsidRPr="001605F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will be </w:t>
      </w:r>
      <w:r w:rsidRPr="001605FC">
        <w:rPr>
          <w:rFonts w:asciiTheme="minorHAnsi" w:hAnsiTheme="minorHAnsi"/>
          <w:sz w:val="22"/>
          <w:szCs w:val="22"/>
        </w:rPr>
        <w:t>guaranteed for new members</w:t>
      </w:r>
      <w:r>
        <w:rPr>
          <w:rFonts w:asciiTheme="minorHAnsi" w:hAnsiTheme="minorHAnsi"/>
          <w:sz w:val="22"/>
          <w:szCs w:val="22"/>
        </w:rPr>
        <w:t>.</w:t>
      </w:r>
    </w:p>
    <w:p w14:paraId="6C8ADED6" w14:textId="77777777" w:rsidR="00A07083" w:rsidRPr="00AE67C3" w:rsidRDefault="00A07083" w:rsidP="00AE67C3">
      <w:pPr>
        <w:rPr>
          <w:rFonts w:asciiTheme="minorHAnsi" w:hAnsiTheme="minorHAnsi"/>
          <w:sz w:val="22"/>
          <w:szCs w:val="22"/>
        </w:rPr>
      </w:pPr>
    </w:p>
    <w:p w14:paraId="5ABE84A7" w14:textId="2C37D6B1" w:rsidR="00AE67C3" w:rsidRDefault="00BC1D0C" w:rsidP="00AE67C3">
      <w:pPr>
        <w:rPr>
          <w:rFonts w:asciiTheme="minorHAnsi" w:hAnsiTheme="minorHAnsi"/>
          <w:b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t xml:space="preserve">APPLICATION </w:t>
      </w:r>
      <w:r w:rsidR="008A0A40">
        <w:rPr>
          <w:rFonts w:asciiTheme="minorHAnsi" w:hAnsiTheme="minorHAnsi"/>
          <w:b/>
          <w:sz w:val="22"/>
          <w:szCs w:val="22"/>
        </w:rPr>
        <w:t xml:space="preserve">&amp; RECRUITMENT </w:t>
      </w:r>
      <w:r w:rsidR="00AE67C3" w:rsidRPr="003F4415">
        <w:rPr>
          <w:rFonts w:asciiTheme="minorHAnsi" w:hAnsiTheme="minorHAnsi"/>
          <w:b/>
          <w:sz w:val="22"/>
          <w:szCs w:val="22"/>
        </w:rPr>
        <w:t xml:space="preserve">TIMELINE </w:t>
      </w:r>
    </w:p>
    <w:p w14:paraId="705425CB" w14:textId="77777777" w:rsidR="00094154" w:rsidRDefault="00094154" w:rsidP="00AE67C3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496BB0" w14:paraId="15564EAD" w14:textId="77777777" w:rsidTr="00E93704">
        <w:tc>
          <w:tcPr>
            <w:tcW w:w="9242" w:type="dxa"/>
            <w:gridSpan w:val="2"/>
          </w:tcPr>
          <w:p w14:paraId="7C063619" w14:textId="66A7580E" w:rsidR="00496BB0" w:rsidRPr="00787D7C" w:rsidRDefault="004F618D" w:rsidP="004F618D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Applications</w:t>
            </w:r>
          </w:p>
        </w:tc>
      </w:tr>
      <w:tr w:rsidR="004F618D" w14:paraId="00484E95" w14:textId="77777777" w:rsidTr="00E93704">
        <w:tc>
          <w:tcPr>
            <w:tcW w:w="1951" w:type="dxa"/>
          </w:tcPr>
          <w:p w14:paraId="66F3905C" w14:textId="570E2E50" w:rsidR="004F618D" w:rsidRPr="00787D7C" w:rsidRDefault="004F618D" w:rsidP="004F61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10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June 2018</w:t>
            </w:r>
          </w:p>
        </w:tc>
        <w:tc>
          <w:tcPr>
            <w:tcW w:w="7291" w:type="dxa"/>
          </w:tcPr>
          <w:p w14:paraId="28F5FF1A" w14:textId="641FCBE7" w:rsidR="004F618D" w:rsidRPr="00787D7C" w:rsidRDefault="004F618D" w:rsidP="008A0A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Application window 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Opens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f</w:t>
            </w:r>
            <w:r w:rsidR="008A0A40" w:rsidRPr="00787D7C">
              <w:rPr>
                <w:rFonts w:asciiTheme="minorHAnsi" w:hAnsiTheme="minorHAnsi"/>
                <w:i/>
                <w:sz w:val="22"/>
                <w:szCs w:val="22"/>
              </w:rPr>
              <w:t>or Vice Chairperson application (internal applicants only)</w:t>
            </w:r>
          </w:p>
        </w:tc>
      </w:tr>
      <w:tr w:rsidR="008A0A40" w14:paraId="7690FC92" w14:textId="77777777" w:rsidTr="00E93704">
        <w:tc>
          <w:tcPr>
            <w:tcW w:w="1951" w:type="dxa"/>
          </w:tcPr>
          <w:p w14:paraId="6D9B54E8" w14:textId="632C70C8" w:rsidR="008A0A40" w:rsidRPr="00787D7C" w:rsidRDefault="008A0A40" w:rsidP="008A0A4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21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st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June 2018</w:t>
            </w:r>
          </w:p>
        </w:tc>
        <w:tc>
          <w:tcPr>
            <w:tcW w:w="7291" w:type="dxa"/>
          </w:tcPr>
          <w:p w14:paraId="7B152DF5" w14:textId="4234149B" w:rsidR="008A0A40" w:rsidRPr="00787D7C" w:rsidRDefault="008A0A40" w:rsidP="008A0A4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Application window 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Opens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for all Youth Council positions </w:t>
            </w:r>
          </w:p>
        </w:tc>
      </w:tr>
      <w:tr w:rsidR="008A0A40" w14:paraId="7F9D3885" w14:textId="77777777" w:rsidTr="00E93704">
        <w:tc>
          <w:tcPr>
            <w:tcW w:w="1951" w:type="dxa"/>
          </w:tcPr>
          <w:p w14:paraId="558E8E50" w14:textId="324AF1CB" w:rsidR="008A0A40" w:rsidRPr="00787D7C" w:rsidRDefault="008A0A40" w:rsidP="00521D4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3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rd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July 2018</w:t>
            </w:r>
          </w:p>
        </w:tc>
        <w:tc>
          <w:tcPr>
            <w:tcW w:w="7291" w:type="dxa"/>
          </w:tcPr>
          <w:p w14:paraId="58F66568" w14:textId="5CFC9C2C" w:rsidR="008A0A40" w:rsidRPr="00787D7C" w:rsidRDefault="008A0A40" w:rsidP="008A0A4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Application window 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Closes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for Vice Chairperson 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applications 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at 5pm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. Late applications will not be considered.</w:t>
            </w:r>
          </w:p>
        </w:tc>
      </w:tr>
      <w:tr w:rsidR="008A0A40" w14:paraId="74F50526" w14:textId="77777777" w:rsidTr="00E93704">
        <w:tc>
          <w:tcPr>
            <w:tcW w:w="1951" w:type="dxa"/>
          </w:tcPr>
          <w:p w14:paraId="5E7DD853" w14:textId="33DD1C86" w:rsidR="008A0A40" w:rsidRPr="00787D7C" w:rsidRDefault="008A0A40" w:rsidP="00D30DA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6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July 2018</w:t>
            </w:r>
          </w:p>
        </w:tc>
        <w:tc>
          <w:tcPr>
            <w:tcW w:w="7291" w:type="dxa"/>
          </w:tcPr>
          <w:p w14:paraId="1CE0BE66" w14:textId="34407B96" w:rsidR="008A0A40" w:rsidRPr="00787D7C" w:rsidRDefault="008A0A40" w:rsidP="00496BB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Notification of interviews (Vice Chairperson)</w:t>
            </w:r>
          </w:p>
        </w:tc>
      </w:tr>
      <w:tr w:rsidR="008A0A40" w14:paraId="08E2E743" w14:textId="77777777" w:rsidTr="00E93704">
        <w:tc>
          <w:tcPr>
            <w:tcW w:w="1951" w:type="dxa"/>
          </w:tcPr>
          <w:p w14:paraId="4D8E3C2E" w14:textId="1CD0BA4D" w:rsidR="008A0A40" w:rsidRPr="00787D7C" w:rsidRDefault="008A0A40" w:rsidP="00D30DA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17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July 2018</w:t>
            </w:r>
          </w:p>
        </w:tc>
        <w:tc>
          <w:tcPr>
            <w:tcW w:w="7291" w:type="dxa"/>
          </w:tcPr>
          <w:p w14:paraId="64A77FE9" w14:textId="0EDFF5E8" w:rsidR="008A0A40" w:rsidRPr="00787D7C" w:rsidRDefault="008A0A40" w:rsidP="00703E6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Vice Chairperson Interviews – St. George’s Park</w:t>
            </w:r>
          </w:p>
        </w:tc>
      </w:tr>
      <w:tr w:rsidR="008A0A40" w14:paraId="58C3B06A" w14:textId="77777777" w:rsidTr="00E93704">
        <w:tc>
          <w:tcPr>
            <w:tcW w:w="1951" w:type="dxa"/>
          </w:tcPr>
          <w:p w14:paraId="03CEB21C" w14:textId="55C2338E" w:rsidR="008A0A40" w:rsidRPr="00787D7C" w:rsidRDefault="008A0A40" w:rsidP="00D30DA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20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July 2018</w:t>
            </w:r>
          </w:p>
        </w:tc>
        <w:tc>
          <w:tcPr>
            <w:tcW w:w="7291" w:type="dxa"/>
          </w:tcPr>
          <w:p w14:paraId="2B939B90" w14:textId="4C0572B0" w:rsidR="008A0A40" w:rsidRPr="00787D7C" w:rsidRDefault="008A0A40" w:rsidP="00496BB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Confirmation of Vice Chairperson</w:t>
            </w:r>
          </w:p>
        </w:tc>
      </w:tr>
      <w:tr w:rsidR="008A0A40" w14:paraId="6B5C29AB" w14:textId="77777777" w:rsidTr="00E93704">
        <w:tc>
          <w:tcPr>
            <w:tcW w:w="1951" w:type="dxa"/>
          </w:tcPr>
          <w:p w14:paraId="20DCE126" w14:textId="0F3928E4" w:rsidR="008A0A40" w:rsidRPr="00787D7C" w:rsidRDefault="008A0A40" w:rsidP="00521D43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20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July 2018</w:t>
            </w:r>
          </w:p>
        </w:tc>
        <w:tc>
          <w:tcPr>
            <w:tcW w:w="7291" w:type="dxa"/>
          </w:tcPr>
          <w:p w14:paraId="54B62953" w14:textId="3AEFA410" w:rsidR="008A0A40" w:rsidRPr="00787D7C" w:rsidRDefault="008A0A40" w:rsidP="00496BB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Application window 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Closes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at 5pm for Youth Council applications. Late applications will not be considered</w:t>
            </w:r>
          </w:p>
        </w:tc>
      </w:tr>
      <w:tr w:rsidR="008A0A40" w14:paraId="38D0D959" w14:textId="77777777" w:rsidTr="00E93704">
        <w:tc>
          <w:tcPr>
            <w:tcW w:w="1951" w:type="dxa"/>
          </w:tcPr>
          <w:p w14:paraId="685F9883" w14:textId="0C02F291" w:rsidR="008A0A40" w:rsidRPr="00787D7C" w:rsidRDefault="008A0A40" w:rsidP="00D30DA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5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August 2018</w:t>
            </w:r>
          </w:p>
        </w:tc>
        <w:tc>
          <w:tcPr>
            <w:tcW w:w="7291" w:type="dxa"/>
          </w:tcPr>
          <w:p w14:paraId="366AC33D" w14:textId="37E1C4DB" w:rsidR="008A0A40" w:rsidRPr="00787D7C" w:rsidRDefault="008A0A40" w:rsidP="00496BB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Academy begins (Sunday meeting)</w:t>
            </w:r>
          </w:p>
        </w:tc>
      </w:tr>
      <w:tr w:rsidR="008A0A40" w14:paraId="5693CF1E" w14:textId="77777777" w:rsidTr="00E93704">
        <w:tc>
          <w:tcPr>
            <w:tcW w:w="1951" w:type="dxa"/>
          </w:tcPr>
          <w:p w14:paraId="0CFBD385" w14:textId="7668A5BF" w:rsidR="008A0A40" w:rsidRPr="00787D7C" w:rsidRDefault="008A0A40" w:rsidP="00D30DA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9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August 2018</w:t>
            </w:r>
          </w:p>
        </w:tc>
        <w:tc>
          <w:tcPr>
            <w:tcW w:w="7291" w:type="dxa"/>
          </w:tcPr>
          <w:p w14:paraId="33EE432C" w14:textId="56526794" w:rsidR="008A0A40" w:rsidRPr="00787D7C" w:rsidRDefault="008A0A40" w:rsidP="00496BB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Academy closes. End of year celebration (Evening)</w:t>
            </w:r>
          </w:p>
        </w:tc>
      </w:tr>
      <w:tr w:rsidR="008A0A40" w14:paraId="03F7E74D" w14:textId="77777777" w:rsidTr="00E93704">
        <w:tc>
          <w:tcPr>
            <w:tcW w:w="1951" w:type="dxa"/>
          </w:tcPr>
          <w:p w14:paraId="2D0983CB" w14:textId="75811D9F" w:rsidR="008A0A40" w:rsidRPr="00787D7C" w:rsidRDefault="008A0A40" w:rsidP="00D30DA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10</w:t>
            </w:r>
            <w:r w:rsidRPr="00787D7C">
              <w:rPr>
                <w:rFonts w:asciiTheme="minorHAnsi" w:hAnsiTheme="minorHAnsi"/>
                <w:i/>
                <w:sz w:val="22"/>
                <w:szCs w:val="22"/>
                <w:vertAlign w:val="superscript"/>
              </w:rPr>
              <w:t>th</w:t>
            </w: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 xml:space="preserve"> August 2018</w:t>
            </w:r>
          </w:p>
        </w:tc>
        <w:tc>
          <w:tcPr>
            <w:tcW w:w="7291" w:type="dxa"/>
          </w:tcPr>
          <w:p w14:paraId="6111D3D1" w14:textId="56C47C6B" w:rsidR="008A0A40" w:rsidRPr="00787D7C" w:rsidRDefault="008A0A40" w:rsidP="004F61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i/>
                <w:sz w:val="22"/>
                <w:szCs w:val="22"/>
              </w:rPr>
              <w:t>Review of season and handover process.</w:t>
            </w:r>
          </w:p>
        </w:tc>
      </w:tr>
      <w:tr w:rsidR="008A0A40" w14:paraId="5E531281" w14:textId="77777777" w:rsidTr="00E93704">
        <w:tc>
          <w:tcPr>
            <w:tcW w:w="1951" w:type="dxa"/>
          </w:tcPr>
          <w:p w14:paraId="612C9A97" w14:textId="4D776754" w:rsidR="008A0A40" w:rsidRPr="00787D7C" w:rsidRDefault="001D4A1A" w:rsidP="00D30DA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w/b </w:t>
            </w:r>
            <w:r w:rsidR="008A0A40"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13</w:t>
            </w:r>
            <w:r w:rsidR="008A0A40" w:rsidRPr="00787D7C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8A0A40"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August 2018</w:t>
            </w:r>
          </w:p>
        </w:tc>
        <w:tc>
          <w:tcPr>
            <w:tcW w:w="7291" w:type="dxa"/>
          </w:tcPr>
          <w:p w14:paraId="073383C7" w14:textId="13636B45" w:rsidR="008A0A40" w:rsidRPr="00787D7C" w:rsidRDefault="001D4A1A" w:rsidP="001D4A1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C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onfirmation </w:t>
            </w:r>
            <w:r w:rsidR="008A0A40"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of Youth Council 2018/19 </w:t>
            </w:r>
          </w:p>
        </w:tc>
      </w:tr>
      <w:tr w:rsidR="008A0A40" w14:paraId="0D9A7534" w14:textId="77777777" w:rsidTr="00E93704">
        <w:tc>
          <w:tcPr>
            <w:tcW w:w="1951" w:type="dxa"/>
          </w:tcPr>
          <w:p w14:paraId="4ACEC7AB" w14:textId="34EC43E0" w:rsidR="008A0A40" w:rsidRPr="00787D7C" w:rsidRDefault="008A0A40" w:rsidP="00D30DA6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22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nd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&amp; 23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rd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787D7C"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Sept</w:t>
            </w: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2018</w:t>
            </w:r>
          </w:p>
        </w:tc>
        <w:tc>
          <w:tcPr>
            <w:tcW w:w="7291" w:type="dxa"/>
          </w:tcPr>
          <w:p w14:paraId="79CECCF9" w14:textId="3634634E" w:rsidR="008A0A40" w:rsidRPr="00787D7C" w:rsidRDefault="008A0A40" w:rsidP="004F618D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D7C">
              <w:rPr>
                <w:rFonts w:asciiTheme="minorHAnsi" w:hAnsiTheme="minorHAnsi"/>
                <w:b/>
                <w:i/>
                <w:sz w:val="22"/>
                <w:szCs w:val="22"/>
              </w:rPr>
              <w:t>FA Youth Council 2018/19 – first meeting. St. George’s Park</w:t>
            </w:r>
          </w:p>
        </w:tc>
      </w:tr>
    </w:tbl>
    <w:p w14:paraId="07EEBE56" w14:textId="77777777" w:rsidR="00094154" w:rsidRDefault="00094154" w:rsidP="00AE67C3">
      <w:pPr>
        <w:rPr>
          <w:rFonts w:asciiTheme="minorHAnsi" w:hAnsiTheme="minorHAnsi"/>
          <w:b/>
          <w:sz w:val="22"/>
          <w:szCs w:val="22"/>
        </w:rPr>
      </w:pPr>
    </w:p>
    <w:p w14:paraId="678998D8" w14:textId="5499ADAE" w:rsidR="00BC1D0C" w:rsidRPr="001605FC" w:rsidRDefault="001A024B" w:rsidP="001605FC">
      <w:pPr>
        <w:rPr>
          <w:rFonts w:asciiTheme="minorHAnsi" w:hAnsiTheme="minorHAnsi"/>
          <w:sz w:val="22"/>
          <w:szCs w:val="22"/>
        </w:rPr>
      </w:pPr>
      <w:r w:rsidRPr="001605FC">
        <w:rPr>
          <w:rFonts w:asciiTheme="minorHAnsi" w:hAnsiTheme="minorHAnsi"/>
          <w:sz w:val="22"/>
          <w:szCs w:val="22"/>
        </w:rPr>
        <w:t>Applications will be distributed via current Engagement Officers to County FA members of staff</w:t>
      </w:r>
      <w:r w:rsidR="00FE4EA7" w:rsidRPr="001605FC">
        <w:rPr>
          <w:rFonts w:asciiTheme="minorHAnsi" w:hAnsiTheme="minorHAnsi"/>
          <w:sz w:val="22"/>
          <w:szCs w:val="22"/>
        </w:rPr>
        <w:t xml:space="preserve">, through FA </w:t>
      </w:r>
      <w:r w:rsidR="001D4A1A">
        <w:rPr>
          <w:rFonts w:asciiTheme="minorHAnsi" w:hAnsiTheme="minorHAnsi"/>
          <w:sz w:val="22"/>
          <w:szCs w:val="22"/>
        </w:rPr>
        <w:t>channels</w:t>
      </w:r>
      <w:r w:rsidR="00FE4EA7" w:rsidRPr="001605FC">
        <w:rPr>
          <w:rFonts w:asciiTheme="minorHAnsi" w:hAnsiTheme="minorHAnsi"/>
          <w:sz w:val="22"/>
          <w:szCs w:val="22"/>
        </w:rPr>
        <w:t xml:space="preserve"> and via the Leadership Academy</w:t>
      </w:r>
      <w:r w:rsidR="005D1BA4" w:rsidRPr="001605FC">
        <w:rPr>
          <w:rFonts w:asciiTheme="minorHAnsi" w:hAnsiTheme="minorHAnsi"/>
          <w:sz w:val="22"/>
          <w:szCs w:val="22"/>
        </w:rPr>
        <w:t>’s</w:t>
      </w:r>
      <w:r w:rsidR="00FE4EA7" w:rsidRPr="001605FC">
        <w:rPr>
          <w:rFonts w:asciiTheme="minorHAnsi" w:hAnsiTheme="minorHAnsi"/>
          <w:sz w:val="22"/>
          <w:szCs w:val="22"/>
        </w:rPr>
        <w:t xml:space="preserve"> ‘Hive’ for those that attended the July event at St Georges Park.</w:t>
      </w:r>
      <w:r w:rsidR="001605FC">
        <w:rPr>
          <w:rFonts w:asciiTheme="minorHAnsi" w:hAnsiTheme="minorHAnsi"/>
          <w:sz w:val="22"/>
          <w:szCs w:val="22"/>
        </w:rPr>
        <w:t xml:space="preserve"> </w:t>
      </w:r>
    </w:p>
    <w:p w14:paraId="7C973005" w14:textId="77777777" w:rsidR="00451620" w:rsidRPr="00AE67C3" w:rsidRDefault="00451620" w:rsidP="00AE67C3">
      <w:pPr>
        <w:rPr>
          <w:rFonts w:asciiTheme="minorHAnsi" w:hAnsiTheme="minorHAnsi"/>
          <w:sz w:val="22"/>
          <w:szCs w:val="22"/>
        </w:rPr>
      </w:pPr>
    </w:p>
    <w:p w14:paraId="4F1A1BCA" w14:textId="6CAF09F6" w:rsidR="00A07083" w:rsidRPr="00AE67C3" w:rsidRDefault="00A07083" w:rsidP="00AE67C3">
      <w:pPr>
        <w:rPr>
          <w:rFonts w:asciiTheme="minorHAnsi" w:hAnsiTheme="minorHAnsi"/>
          <w:b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t xml:space="preserve">PROGRAMME </w:t>
      </w:r>
      <w:r w:rsidR="00AE67C3">
        <w:rPr>
          <w:rFonts w:asciiTheme="minorHAnsi" w:hAnsiTheme="minorHAnsi"/>
          <w:b/>
          <w:sz w:val="22"/>
          <w:szCs w:val="22"/>
        </w:rPr>
        <w:t xml:space="preserve">DATES </w:t>
      </w:r>
    </w:p>
    <w:p w14:paraId="37A8E47B" w14:textId="77777777" w:rsidR="004A1EC9" w:rsidRPr="00AE67C3" w:rsidRDefault="004A1EC9" w:rsidP="00AE67C3">
      <w:pPr>
        <w:rPr>
          <w:rFonts w:asciiTheme="minorHAnsi" w:hAnsiTheme="minorHAnsi"/>
          <w:sz w:val="22"/>
          <w:szCs w:val="22"/>
        </w:rPr>
      </w:pPr>
    </w:p>
    <w:p w14:paraId="65522330" w14:textId="0F86EE13" w:rsidR="004A1EC9" w:rsidRPr="00AE67C3" w:rsidRDefault="004A1EC9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The </w:t>
      </w:r>
      <w:r w:rsidR="00D30DA6">
        <w:rPr>
          <w:rFonts w:asciiTheme="minorHAnsi" w:hAnsiTheme="minorHAnsi"/>
          <w:sz w:val="22"/>
          <w:szCs w:val="22"/>
        </w:rPr>
        <w:t>provisional</w:t>
      </w:r>
      <w:r w:rsidRPr="00AE67C3">
        <w:rPr>
          <w:rFonts w:asciiTheme="minorHAnsi" w:hAnsiTheme="minorHAnsi"/>
          <w:sz w:val="22"/>
          <w:szCs w:val="22"/>
        </w:rPr>
        <w:t xml:space="preserve"> dates for the 201</w:t>
      </w:r>
      <w:r w:rsidR="00D04E17">
        <w:rPr>
          <w:rFonts w:asciiTheme="minorHAnsi" w:hAnsiTheme="minorHAnsi"/>
          <w:sz w:val="22"/>
          <w:szCs w:val="22"/>
        </w:rPr>
        <w:t>8-19</w:t>
      </w:r>
      <w:r w:rsidRPr="00AE67C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AE67C3">
        <w:rPr>
          <w:rFonts w:asciiTheme="minorHAnsi" w:hAnsiTheme="minorHAnsi"/>
          <w:sz w:val="22"/>
          <w:szCs w:val="22"/>
        </w:rPr>
        <w:t>term</w:t>
      </w:r>
      <w:proofErr w:type="gramEnd"/>
      <w:r w:rsidRPr="00AE67C3">
        <w:rPr>
          <w:rFonts w:asciiTheme="minorHAnsi" w:hAnsiTheme="minorHAnsi"/>
          <w:sz w:val="22"/>
          <w:szCs w:val="22"/>
        </w:rPr>
        <w:t xml:space="preserve"> are below. Members must commit to a MINIMUM of 80% of these dates, ideally attending all.</w:t>
      </w:r>
    </w:p>
    <w:p w14:paraId="1B1CE6D8" w14:textId="77777777" w:rsidR="00A07083" w:rsidRPr="00AE67C3" w:rsidRDefault="00A07083" w:rsidP="00AE67C3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629" w:type="dxa"/>
        <w:jc w:val="center"/>
        <w:tblLook w:val="04A0" w:firstRow="1" w:lastRow="0" w:firstColumn="1" w:lastColumn="0" w:noHBand="0" w:noVBand="1"/>
      </w:tblPr>
      <w:tblGrid>
        <w:gridCol w:w="1384"/>
        <w:gridCol w:w="5245"/>
      </w:tblGrid>
      <w:tr w:rsidR="00092FC7" w:rsidRPr="00AE67C3" w14:paraId="0BF407BC" w14:textId="77777777" w:rsidTr="00E82DBF">
        <w:trPr>
          <w:jc w:val="center"/>
        </w:trPr>
        <w:tc>
          <w:tcPr>
            <w:tcW w:w="1384" w:type="dxa"/>
            <w:shd w:val="clear" w:color="auto" w:fill="D9D9D9" w:themeFill="background1" w:themeFillShade="D9"/>
          </w:tcPr>
          <w:p w14:paraId="3ED0B05B" w14:textId="77777777" w:rsidR="00092FC7" w:rsidRPr="000E5641" w:rsidRDefault="00092FC7" w:rsidP="00AE6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5641">
              <w:rPr>
                <w:rFonts w:asciiTheme="minorHAnsi" w:hAnsiTheme="minorHAnsi"/>
                <w:b/>
                <w:sz w:val="22"/>
                <w:szCs w:val="22"/>
              </w:rPr>
              <w:t>Meeting No.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70A5C43" w14:textId="77777777" w:rsidR="00092FC7" w:rsidRPr="000E5641" w:rsidRDefault="00092FC7" w:rsidP="00AE67C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5641">
              <w:rPr>
                <w:rFonts w:asciiTheme="minorHAnsi" w:hAnsiTheme="minorHAnsi"/>
                <w:b/>
                <w:sz w:val="22"/>
                <w:szCs w:val="22"/>
              </w:rPr>
              <w:t>Dates</w:t>
            </w:r>
          </w:p>
        </w:tc>
      </w:tr>
      <w:tr w:rsidR="00092FC7" w:rsidRPr="00AE67C3" w14:paraId="53D1E86B" w14:textId="77777777" w:rsidTr="00E82DBF">
        <w:trPr>
          <w:jc w:val="center"/>
        </w:trPr>
        <w:tc>
          <w:tcPr>
            <w:tcW w:w="1384" w:type="dxa"/>
            <w:vAlign w:val="center"/>
          </w:tcPr>
          <w:p w14:paraId="2BD97F14" w14:textId="77777777" w:rsidR="00092FC7" w:rsidRPr="00AE67C3" w:rsidRDefault="00092FC7" w:rsidP="00AE67C3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14:paraId="51ECFC8E" w14:textId="7862A2E4" w:rsidR="00092FC7" w:rsidRPr="00AE67C3" w:rsidRDefault="00FA6880" w:rsidP="002533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September 22</w:t>
            </w:r>
            <w:r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&amp; 23</w:t>
            </w:r>
            <w:r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</w:tc>
      </w:tr>
      <w:tr w:rsidR="00092FC7" w:rsidRPr="00AE67C3" w14:paraId="195117D0" w14:textId="77777777" w:rsidTr="00E82DBF">
        <w:trPr>
          <w:jc w:val="center"/>
        </w:trPr>
        <w:tc>
          <w:tcPr>
            <w:tcW w:w="1384" w:type="dxa"/>
            <w:vAlign w:val="center"/>
          </w:tcPr>
          <w:p w14:paraId="36CE2158" w14:textId="77777777" w:rsidR="00092FC7" w:rsidRPr="00AE67C3" w:rsidRDefault="00092FC7" w:rsidP="00AE67C3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245" w:type="dxa"/>
            <w:vAlign w:val="center"/>
          </w:tcPr>
          <w:p w14:paraId="1CE209F5" w14:textId="1A328A34" w:rsidR="00092FC7" w:rsidRPr="00AE67C3" w:rsidRDefault="00092FC7" w:rsidP="002533C4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 xml:space="preserve">November </w:t>
            </w:r>
            <w:r w:rsidR="00FA6880">
              <w:rPr>
                <w:rFonts w:asciiTheme="minorHAnsi" w:hAnsiTheme="minorHAnsi"/>
                <w:sz w:val="22"/>
                <w:szCs w:val="22"/>
              </w:rPr>
              <w:t>17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18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OR 24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25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</w:p>
        </w:tc>
      </w:tr>
      <w:tr w:rsidR="00092FC7" w:rsidRPr="00AE67C3" w14:paraId="526068F2" w14:textId="77777777" w:rsidTr="00E82DBF">
        <w:trPr>
          <w:jc w:val="center"/>
        </w:trPr>
        <w:tc>
          <w:tcPr>
            <w:tcW w:w="1384" w:type="dxa"/>
            <w:vAlign w:val="center"/>
          </w:tcPr>
          <w:p w14:paraId="570B3E29" w14:textId="77777777" w:rsidR="00092FC7" w:rsidRPr="00AE67C3" w:rsidRDefault="00092FC7" w:rsidP="00AE67C3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245" w:type="dxa"/>
            <w:vAlign w:val="center"/>
          </w:tcPr>
          <w:p w14:paraId="655C7C31" w14:textId="67330548" w:rsidR="00092FC7" w:rsidRPr="00AE67C3" w:rsidRDefault="00092FC7" w:rsidP="00FA6880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 xml:space="preserve">January </w:t>
            </w:r>
            <w:r w:rsidR="00FA6880">
              <w:rPr>
                <w:rFonts w:asciiTheme="minorHAnsi" w:hAnsiTheme="minorHAnsi"/>
                <w:sz w:val="22"/>
                <w:szCs w:val="22"/>
              </w:rPr>
              <w:t>12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13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2019</w:t>
            </w:r>
            <w:r w:rsidR="00E82DBF">
              <w:rPr>
                <w:rFonts w:asciiTheme="minorHAnsi" w:hAnsiTheme="minorHAnsi"/>
                <w:sz w:val="22"/>
                <w:szCs w:val="22"/>
              </w:rPr>
              <w:t xml:space="preserve"> OR 26</w:t>
            </w:r>
            <w:r w:rsidR="00E82DBF" w:rsidRPr="00E82DB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E82DBF">
              <w:rPr>
                <w:rFonts w:asciiTheme="minorHAnsi" w:hAnsiTheme="minorHAnsi"/>
                <w:sz w:val="22"/>
                <w:szCs w:val="22"/>
              </w:rPr>
              <w:t xml:space="preserve"> &amp; 27</w:t>
            </w:r>
            <w:r w:rsidR="00E82DBF" w:rsidRPr="00E82DBF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E82DBF">
              <w:rPr>
                <w:rFonts w:asciiTheme="minorHAnsi" w:hAnsiTheme="minorHAnsi"/>
                <w:sz w:val="22"/>
                <w:szCs w:val="22"/>
              </w:rPr>
              <w:t xml:space="preserve"> 2018</w:t>
            </w:r>
            <w:bookmarkStart w:id="0" w:name="_GoBack"/>
            <w:bookmarkEnd w:id="0"/>
          </w:p>
        </w:tc>
      </w:tr>
      <w:tr w:rsidR="00092FC7" w:rsidRPr="00AE67C3" w14:paraId="34232CFF" w14:textId="77777777" w:rsidTr="00E82DBF">
        <w:trPr>
          <w:jc w:val="center"/>
        </w:trPr>
        <w:tc>
          <w:tcPr>
            <w:tcW w:w="1384" w:type="dxa"/>
            <w:vAlign w:val="center"/>
          </w:tcPr>
          <w:p w14:paraId="57A6FC28" w14:textId="77777777" w:rsidR="00092FC7" w:rsidRPr="00AE67C3" w:rsidRDefault="00092FC7" w:rsidP="00AE67C3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5245" w:type="dxa"/>
            <w:vAlign w:val="center"/>
          </w:tcPr>
          <w:p w14:paraId="3C24681E" w14:textId="53FC25E1" w:rsidR="00092FC7" w:rsidRPr="00AE67C3" w:rsidRDefault="00FA6880" w:rsidP="000E56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TBC</w:t>
            </w:r>
          </w:p>
        </w:tc>
      </w:tr>
      <w:tr w:rsidR="00092FC7" w:rsidRPr="00AE67C3" w14:paraId="00568D40" w14:textId="77777777" w:rsidTr="00E82DBF">
        <w:trPr>
          <w:jc w:val="center"/>
        </w:trPr>
        <w:tc>
          <w:tcPr>
            <w:tcW w:w="1384" w:type="dxa"/>
            <w:vAlign w:val="center"/>
          </w:tcPr>
          <w:p w14:paraId="44821398" w14:textId="77777777" w:rsidR="00092FC7" w:rsidRPr="00AE67C3" w:rsidRDefault="00092FC7" w:rsidP="00AE67C3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5245" w:type="dxa"/>
            <w:vAlign w:val="center"/>
          </w:tcPr>
          <w:p w14:paraId="4D3689B5" w14:textId="57D6E986" w:rsidR="00092FC7" w:rsidRPr="00AE67C3" w:rsidRDefault="00092FC7" w:rsidP="00FA6880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 xml:space="preserve">May </w:t>
            </w:r>
            <w:r w:rsidR="00FA6880">
              <w:rPr>
                <w:rFonts w:asciiTheme="minorHAnsi" w:hAnsiTheme="minorHAnsi"/>
                <w:sz w:val="22"/>
                <w:szCs w:val="22"/>
              </w:rPr>
              <w:t>4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5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OR 11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12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2019</w:t>
            </w:r>
          </w:p>
        </w:tc>
      </w:tr>
      <w:tr w:rsidR="00092FC7" w:rsidRPr="00AE67C3" w14:paraId="3E6D3454" w14:textId="77777777" w:rsidTr="00E82DBF">
        <w:trPr>
          <w:jc w:val="center"/>
        </w:trPr>
        <w:tc>
          <w:tcPr>
            <w:tcW w:w="1384" w:type="dxa"/>
            <w:vAlign w:val="center"/>
          </w:tcPr>
          <w:p w14:paraId="1375805B" w14:textId="77777777" w:rsidR="00092FC7" w:rsidRPr="00AE67C3" w:rsidRDefault="00092FC7" w:rsidP="00AE67C3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  <w:vAlign w:val="center"/>
          </w:tcPr>
          <w:p w14:paraId="1DC9EE11" w14:textId="4E34BA2B" w:rsidR="00092FC7" w:rsidRPr="00AE67C3" w:rsidRDefault="00092FC7" w:rsidP="000E5641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 xml:space="preserve">June </w:t>
            </w:r>
            <w:r w:rsidR="00FA6880">
              <w:rPr>
                <w:rFonts w:asciiTheme="minorHAnsi" w:hAnsiTheme="minorHAnsi"/>
                <w:sz w:val="22"/>
                <w:szCs w:val="22"/>
              </w:rPr>
              <w:t>1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2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nd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OR 8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9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OR 29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&amp; 30</w:t>
            </w:r>
            <w:r w:rsidR="00FA6880"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 w:rsidR="00FA6880">
              <w:rPr>
                <w:rFonts w:asciiTheme="minorHAnsi" w:hAnsiTheme="minorHAnsi"/>
                <w:sz w:val="22"/>
                <w:szCs w:val="22"/>
              </w:rPr>
              <w:t xml:space="preserve"> 2019</w:t>
            </w:r>
          </w:p>
        </w:tc>
      </w:tr>
      <w:tr w:rsidR="00092FC7" w:rsidRPr="00AE67C3" w14:paraId="67BF8F04" w14:textId="77777777" w:rsidTr="00E82DBF">
        <w:trPr>
          <w:jc w:val="center"/>
        </w:trPr>
        <w:tc>
          <w:tcPr>
            <w:tcW w:w="1384" w:type="dxa"/>
            <w:vAlign w:val="center"/>
          </w:tcPr>
          <w:p w14:paraId="7E7D5C72" w14:textId="77777777" w:rsidR="00092FC7" w:rsidRPr="00AE67C3" w:rsidRDefault="00092FC7" w:rsidP="00AE67C3">
            <w:pPr>
              <w:rPr>
                <w:rFonts w:asciiTheme="minorHAnsi" w:hAnsiTheme="minorHAnsi"/>
                <w:sz w:val="22"/>
                <w:szCs w:val="22"/>
              </w:rPr>
            </w:pPr>
            <w:r w:rsidRPr="00AE67C3">
              <w:rPr>
                <w:rFonts w:asciiTheme="minorHAnsi" w:hAnsiTheme="minorHAnsi"/>
                <w:sz w:val="22"/>
                <w:szCs w:val="22"/>
              </w:rPr>
              <w:t>Academy</w:t>
            </w:r>
          </w:p>
        </w:tc>
        <w:tc>
          <w:tcPr>
            <w:tcW w:w="5245" w:type="dxa"/>
            <w:vAlign w:val="center"/>
          </w:tcPr>
          <w:p w14:paraId="2A506AC4" w14:textId="108D10CB" w:rsidR="00092FC7" w:rsidRPr="00AE67C3" w:rsidRDefault="00FA6880" w:rsidP="000E56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July 21</w:t>
            </w:r>
            <w:r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26</w:t>
            </w:r>
            <w:r w:rsidRPr="00FA6880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2019</w:t>
            </w:r>
          </w:p>
        </w:tc>
      </w:tr>
    </w:tbl>
    <w:p w14:paraId="3ADE79A0" w14:textId="77777777" w:rsidR="000C7710" w:rsidRPr="00AE67C3" w:rsidRDefault="000C7710" w:rsidP="00AE67C3">
      <w:pPr>
        <w:rPr>
          <w:rFonts w:asciiTheme="minorHAnsi" w:hAnsiTheme="minorHAnsi"/>
          <w:sz w:val="22"/>
          <w:szCs w:val="22"/>
        </w:rPr>
      </w:pPr>
    </w:p>
    <w:p w14:paraId="672E114D" w14:textId="67927094" w:rsidR="00910AA4" w:rsidRPr="00AE67C3" w:rsidRDefault="00910AA4" w:rsidP="00AE67C3">
      <w:pPr>
        <w:rPr>
          <w:rFonts w:asciiTheme="minorHAnsi" w:hAnsiTheme="minorHAnsi"/>
          <w:sz w:val="22"/>
          <w:szCs w:val="22"/>
        </w:rPr>
      </w:pPr>
      <w:proofErr w:type="spellStart"/>
      <w:r w:rsidRPr="00AE67C3">
        <w:rPr>
          <w:rFonts w:asciiTheme="minorHAnsi" w:hAnsiTheme="minorHAnsi"/>
          <w:sz w:val="22"/>
          <w:szCs w:val="22"/>
        </w:rPr>
        <w:t>Webex</w:t>
      </w:r>
      <w:proofErr w:type="spellEnd"/>
      <w:r w:rsidRPr="00AE67C3">
        <w:rPr>
          <w:rFonts w:asciiTheme="minorHAnsi" w:hAnsiTheme="minorHAnsi"/>
          <w:sz w:val="22"/>
          <w:szCs w:val="22"/>
        </w:rPr>
        <w:t xml:space="preserve"> Dates to be confirmed between meetings</w:t>
      </w:r>
    </w:p>
    <w:p w14:paraId="53DC0BBF" w14:textId="77777777" w:rsidR="005D1BA4" w:rsidRPr="00AE67C3" w:rsidRDefault="005D1BA4" w:rsidP="00AE67C3">
      <w:pPr>
        <w:rPr>
          <w:rFonts w:asciiTheme="minorHAnsi" w:hAnsiTheme="minorHAnsi"/>
          <w:sz w:val="22"/>
          <w:szCs w:val="22"/>
        </w:rPr>
      </w:pPr>
    </w:p>
    <w:p w14:paraId="4F6A03EA" w14:textId="77777777" w:rsidR="00AE67C3" w:rsidRPr="00AE67C3" w:rsidRDefault="00AE67C3" w:rsidP="00AE67C3">
      <w:pPr>
        <w:rPr>
          <w:rFonts w:asciiTheme="minorHAnsi" w:hAnsiTheme="minorHAnsi"/>
          <w:b/>
          <w:sz w:val="22"/>
          <w:szCs w:val="22"/>
        </w:rPr>
      </w:pPr>
      <w:r w:rsidRPr="00AE67C3">
        <w:rPr>
          <w:rFonts w:asciiTheme="minorHAnsi" w:hAnsiTheme="minorHAnsi"/>
          <w:b/>
          <w:sz w:val="22"/>
          <w:szCs w:val="22"/>
        </w:rPr>
        <w:t>EXPECTATIONS</w:t>
      </w:r>
    </w:p>
    <w:p w14:paraId="3124FB8E" w14:textId="77777777" w:rsidR="00AE67C3" w:rsidRPr="00AE67C3" w:rsidRDefault="00AE67C3" w:rsidP="00AE67C3">
      <w:pPr>
        <w:rPr>
          <w:rFonts w:asciiTheme="minorHAnsi" w:hAnsiTheme="minorHAnsi"/>
          <w:sz w:val="22"/>
          <w:szCs w:val="22"/>
        </w:rPr>
      </w:pPr>
    </w:p>
    <w:p w14:paraId="72D33E5D" w14:textId="77777777" w:rsidR="00AE67C3" w:rsidRPr="00AE67C3" w:rsidRDefault="00AE67C3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Individual expectations will be established through a code of conduct which must be signed and returned and will bound all members to clearly defined standards which are commensurate with a position of responsibility as representing The FA. </w:t>
      </w:r>
    </w:p>
    <w:p w14:paraId="2D0C7670" w14:textId="77777777" w:rsidR="00AE67C3" w:rsidRPr="00AE67C3" w:rsidRDefault="00AE67C3" w:rsidP="00AE67C3">
      <w:pPr>
        <w:rPr>
          <w:rFonts w:asciiTheme="minorHAnsi" w:hAnsiTheme="minorHAnsi"/>
          <w:sz w:val="22"/>
          <w:szCs w:val="22"/>
        </w:rPr>
      </w:pPr>
    </w:p>
    <w:p w14:paraId="4F280990" w14:textId="26A8D915" w:rsidR="001605FC" w:rsidRDefault="001605FC" w:rsidP="001605FC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All members will undergo appraisals and a PDR process in order to ensure that team </w:t>
      </w:r>
      <w:r>
        <w:rPr>
          <w:rFonts w:asciiTheme="minorHAnsi" w:hAnsiTheme="minorHAnsi"/>
          <w:sz w:val="22"/>
          <w:szCs w:val="22"/>
        </w:rPr>
        <w:t>members are fully engaged and deliver</w:t>
      </w:r>
      <w:r w:rsidRPr="00AE67C3">
        <w:rPr>
          <w:rFonts w:asciiTheme="minorHAnsi" w:hAnsiTheme="minorHAnsi"/>
          <w:sz w:val="22"/>
          <w:szCs w:val="22"/>
        </w:rPr>
        <w:t xml:space="preserve"> against priorities. </w:t>
      </w:r>
    </w:p>
    <w:p w14:paraId="4E03B09A" w14:textId="77777777" w:rsidR="001605FC" w:rsidRPr="00AE67C3" w:rsidRDefault="001605FC" w:rsidP="001605FC">
      <w:pPr>
        <w:rPr>
          <w:rFonts w:asciiTheme="minorHAnsi" w:hAnsiTheme="minorHAnsi"/>
          <w:sz w:val="22"/>
          <w:szCs w:val="22"/>
        </w:rPr>
      </w:pPr>
    </w:p>
    <w:p w14:paraId="52287BE1" w14:textId="103130E9" w:rsidR="00AE67C3" w:rsidRPr="00AE67C3" w:rsidRDefault="00AE67C3" w:rsidP="00AE67C3">
      <w:pPr>
        <w:rPr>
          <w:rFonts w:asciiTheme="minorHAnsi" w:hAnsiTheme="minorHAnsi"/>
          <w:sz w:val="22"/>
          <w:szCs w:val="22"/>
        </w:rPr>
      </w:pPr>
      <w:r w:rsidRPr="00AE67C3">
        <w:rPr>
          <w:rFonts w:asciiTheme="minorHAnsi" w:hAnsiTheme="minorHAnsi"/>
          <w:sz w:val="22"/>
          <w:szCs w:val="22"/>
        </w:rPr>
        <w:t xml:space="preserve">Team expectations will </w:t>
      </w:r>
      <w:r w:rsidR="001605FC">
        <w:rPr>
          <w:rFonts w:asciiTheme="minorHAnsi" w:hAnsiTheme="minorHAnsi"/>
          <w:sz w:val="22"/>
          <w:szCs w:val="22"/>
        </w:rPr>
        <w:t xml:space="preserve">also </w:t>
      </w:r>
      <w:r w:rsidRPr="00AE67C3">
        <w:rPr>
          <w:rFonts w:asciiTheme="minorHAnsi" w:hAnsiTheme="minorHAnsi"/>
          <w:sz w:val="22"/>
          <w:szCs w:val="22"/>
        </w:rPr>
        <w:t>be established through consensus through the form of a team activity at the first meeting. This will result in a team charter being agreed and signed</w:t>
      </w:r>
      <w:r w:rsidR="001605FC">
        <w:rPr>
          <w:rFonts w:asciiTheme="minorHAnsi" w:hAnsiTheme="minorHAnsi"/>
          <w:sz w:val="22"/>
          <w:szCs w:val="22"/>
        </w:rPr>
        <w:t xml:space="preserve"> by all members</w:t>
      </w:r>
      <w:r w:rsidRPr="00AE67C3">
        <w:rPr>
          <w:rFonts w:asciiTheme="minorHAnsi" w:hAnsiTheme="minorHAnsi"/>
          <w:sz w:val="22"/>
          <w:szCs w:val="22"/>
        </w:rPr>
        <w:t>.</w:t>
      </w:r>
    </w:p>
    <w:p w14:paraId="762554BB" w14:textId="77777777" w:rsidR="00AE67C3" w:rsidRDefault="00AE67C3" w:rsidP="00AE67C3">
      <w:pPr>
        <w:rPr>
          <w:rFonts w:asciiTheme="minorHAnsi" w:hAnsiTheme="minorHAnsi"/>
          <w:b/>
          <w:sz w:val="22"/>
          <w:szCs w:val="22"/>
        </w:rPr>
      </w:pPr>
    </w:p>
    <w:p w14:paraId="4C53F5C3" w14:textId="77777777" w:rsidR="001605FC" w:rsidRPr="00AE67C3" w:rsidRDefault="001605FC">
      <w:pPr>
        <w:rPr>
          <w:rFonts w:asciiTheme="minorHAnsi" w:hAnsiTheme="minorHAnsi"/>
          <w:sz w:val="22"/>
          <w:szCs w:val="22"/>
        </w:rPr>
      </w:pPr>
    </w:p>
    <w:sectPr w:rsidR="001605FC" w:rsidRPr="00AE67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2D36B" w14:textId="77777777" w:rsidR="005B4784" w:rsidRDefault="005B4784" w:rsidP="002C16B8">
      <w:r>
        <w:separator/>
      </w:r>
    </w:p>
  </w:endnote>
  <w:endnote w:type="continuationSeparator" w:id="0">
    <w:p w14:paraId="20F38099" w14:textId="77777777" w:rsidR="005B4784" w:rsidRDefault="005B4784" w:rsidP="002C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035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2F5FB" w14:textId="3E9108CF" w:rsidR="00B86B2C" w:rsidRDefault="00B86B2C" w:rsidP="00901EAF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56D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of 3</w:t>
        </w:r>
      </w:p>
    </w:sdtContent>
  </w:sdt>
  <w:p w14:paraId="1457B851" w14:textId="77777777" w:rsidR="00B86B2C" w:rsidRDefault="00B86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62E29" w14:textId="77777777" w:rsidR="005B4784" w:rsidRDefault="005B4784" w:rsidP="002C16B8">
      <w:r>
        <w:separator/>
      </w:r>
    </w:p>
  </w:footnote>
  <w:footnote w:type="continuationSeparator" w:id="0">
    <w:p w14:paraId="236298F9" w14:textId="77777777" w:rsidR="005B4784" w:rsidRDefault="005B4784" w:rsidP="002C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375"/>
    <w:multiLevelType w:val="hybridMultilevel"/>
    <w:tmpl w:val="97DE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A20"/>
    <w:multiLevelType w:val="hybridMultilevel"/>
    <w:tmpl w:val="6424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3B8"/>
    <w:multiLevelType w:val="hybridMultilevel"/>
    <w:tmpl w:val="5DBC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04C46"/>
    <w:multiLevelType w:val="hybridMultilevel"/>
    <w:tmpl w:val="B62A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94968"/>
    <w:multiLevelType w:val="hybridMultilevel"/>
    <w:tmpl w:val="A420E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U3MrMwNzM0NzFX0lEKTi0uzszPAykwrAUAEudsUywAAAA="/>
  </w:docVars>
  <w:rsids>
    <w:rsidRoot w:val="00A91C2A"/>
    <w:rsid w:val="000516EA"/>
    <w:rsid w:val="00070C75"/>
    <w:rsid w:val="00092F12"/>
    <w:rsid w:val="00092FC7"/>
    <w:rsid w:val="00094154"/>
    <w:rsid w:val="000947BB"/>
    <w:rsid w:val="000A30EE"/>
    <w:rsid w:val="000B2E4A"/>
    <w:rsid w:val="000C1C69"/>
    <w:rsid w:val="000C3B38"/>
    <w:rsid w:val="000C7710"/>
    <w:rsid w:val="000D75B6"/>
    <w:rsid w:val="000E5641"/>
    <w:rsid w:val="000F0DCF"/>
    <w:rsid w:val="0010593F"/>
    <w:rsid w:val="00123411"/>
    <w:rsid w:val="0012632B"/>
    <w:rsid w:val="00147423"/>
    <w:rsid w:val="00150E53"/>
    <w:rsid w:val="001605FC"/>
    <w:rsid w:val="0017233E"/>
    <w:rsid w:val="001A024B"/>
    <w:rsid w:val="001A75A2"/>
    <w:rsid w:val="001B67E8"/>
    <w:rsid w:val="001B71BE"/>
    <w:rsid w:val="001C10C9"/>
    <w:rsid w:val="001D4A1A"/>
    <w:rsid w:val="001F1E64"/>
    <w:rsid w:val="001F71F2"/>
    <w:rsid w:val="00203E44"/>
    <w:rsid w:val="0020425D"/>
    <w:rsid w:val="00222ED7"/>
    <w:rsid w:val="00230C73"/>
    <w:rsid w:val="00251A38"/>
    <w:rsid w:val="002533C4"/>
    <w:rsid w:val="002633A0"/>
    <w:rsid w:val="002A1F59"/>
    <w:rsid w:val="002A6427"/>
    <w:rsid w:val="002B3D65"/>
    <w:rsid w:val="002B45D6"/>
    <w:rsid w:val="002C16B8"/>
    <w:rsid w:val="002D2E7C"/>
    <w:rsid w:val="002D4473"/>
    <w:rsid w:val="002D6D5E"/>
    <w:rsid w:val="002D764A"/>
    <w:rsid w:val="002E4909"/>
    <w:rsid w:val="002E7727"/>
    <w:rsid w:val="002F239C"/>
    <w:rsid w:val="002F55E5"/>
    <w:rsid w:val="00307D86"/>
    <w:rsid w:val="00307FEE"/>
    <w:rsid w:val="00352209"/>
    <w:rsid w:val="003556A1"/>
    <w:rsid w:val="00372751"/>
    <w:rsid w:val="003945D5"/>
    <w:rsid w:val="003B2A2C"/>
    <w:rsid w:val="003B4590"/>
    <w:rsid w:val="003C6066"/>
    <w:rsid w:val="003D0AEA"/>
    <w:rsid w:val="003D6C30"/>
    <w:rsid w:val="003E7A14"/>
    <w:rsid w:val="003F4415"/>
    <w:rsid w:val="003F7C73"/>
    <w:rsid w:val="00405EBB"/>
    <w:rsid w:val="00413090"/>
    <w:rsid w:val="00424A89"/>
    <w:rsid w:val="00430366"/>
    <w:rsid w:val="00436068"/>
    <w:rsid w:val="00447CFB"/>
    <w:rsid w:val="004506FC"/>
    <w:rsid w:val="00451620"/>
    <w:rsid w:val="00461D06"/>
    <w:rsid w:val="0046566F"/>
    <w:rsid w:val="00465F83"/>
    <w:rsid w:val="00482BE4"/>
    <w:rsid w:val="00496BB0"/>
    <w:rsid w:val="00496CC3"/>
    <w:rsid w:val="004A1EC9"/>
    <w:rsid w:val="004C19B0"/>
    <w:rsid w:val="004C33FD"/>
    <w:rsid w:val="004D5584"/>
    <w:rsid w:val="004D787A"/>
    <w:rsid w:val="004E528A"/>
    <w:rsid w:val="004F3BD2"/>
    <w:rsid w:val="004F618D"/>
    <w:rsid w:val="00500330"/>
    <w:rsid w:val="00521D43"/>
    <w:rsid w:val="0055089D"/>
    <w:rsid w:val="00552A96"/>
    <w:rsid w:val="005614AB"/>
    <w:rsid w:val="00563F99"/>
    <w:rsid w:val="005A571C"/>
    <w:rsid w:val="005B35B7"/>
    <w:rsid w:val="005B4784"/>
    <w:rsid w:val="005C5809"/>
    <w:rsid w:val="005C5F31"/>
    <w:rsid w:val="005D18E6"/>
    <w:rsid w:val="005D1BA4"/>
    <w:rsid w:val="005E29D1"/>
    <w:rsid w:val="005F22A5"/>
    <w:rsid w:val="005F4BB2"/>
    <w:rsid w:val="005F77EF"/>
    <w:rsid w:val="00601B2D"/>
    <w:rsid w:val="0060256D"/>
    <w:rsid w:val="0061677F"/>
    <w:rsid w:val="00651196"/>
    <w:rsid w:val="00657631"/>
    <w:rsid w:val="00670963"/>
    <w:rsid w:val="00675541"/>
    <w:rsid w:val="00681B3D"/>
    <w:rsid w:val="006865E0"/>
    <w:rsid w:val="006A20C3"/>
    <w:rsid w:val="006A63D4"/>
    <w:rsid w:val="006B1AFA"/>
    <w:rsid w:val="006C33C2"/>
    <w:rsid w:val="006C728D"/>
    <w:rsid w:val="006F3D74"/>
    <w:rsid w:val="00703E65"/>
    <w:rsid w:val="00704F07"/>
    <w:rsid w:val="00711CD2"/>
    <w:rsid w:val="0072318D"/>
    <w:rsid w:val="0074429E"/>
    <w:rsid w:val="00747CD2"/>
    <w:rsid w:val="00784321"/>
    <w:rsid w:val="00787D7C"/>
    <w:rsid w:val="00791FFE"/>
    <w:rsid w:val="007A028A"/>
    <w:rsid w:val="007C1785"/>
    <w:rsid w:val="007C2A2F"/>
    <w:rsid w:val="007D0FFB"/>
    <w:rsid w:val="00813DFE"/>
    <w:rsid w:val="00847E54"/>
    <w:rsid w:val="0085431D"/>
    <w:rsid w:val="008831E5"/>
    <w:rsid w:val="008943D1"/>
    <w:rsid w:val="008A0A40"/>
    <w:rsid w:val="008A7EC2"/>
    <w:rsid w:val="008B0E00"/>
    <w:rsid w:val="008B5F5A"/>
    <w:rsid w:val="008C14D8"/>
    <w:rsid w:val="008D7110"/>
    <w:rsid w:val="00901EAF"/>
    <w:rsid w:val="009028EF"/>
    <w:rsid w:val="00910AA4"/>
    <w:rsid w:val="0091150E"/>
    <w:rsid w:val="00922F51"/>
    <w:rsid w:val="00934504"/>
    <w:rsid w:val="0094213D"/>
    <w:rsid w:val="00951D4C"/>
    <w:rsid w:val="009532D2"/>
    <w:rsid w:val="0097552D"/>
    <w:rsid w:val="00982A4D"/>
    <w:rsid w:val="0098745B"/>
    <w:rsid w:val="009933A4"/>
    <w:rsid w:val="009947CF"/>
    <w:rsid w:val="009A6F4D"/>
    <w:rsid w:val="009D62D9"/>
    <w:rsid w:val="009E6373"/>
    <w:rsid w:val="009F6844"/>
    <w:rsid w:val="00A0086A"/>
    <w:rsid w:val="00A07083"/>
    <w:rsid w:val="00A1524A"/>
    <w:rsid w:val="00A4228B"/>
    <w:rsid w:val="00A44498"/>
    <w:rsid w:val="00A50A4A"/>
    <w:rsid w:val="00A55E14"/>
    <w:rsid w:val="00A67FBB"/>
    <w:rsid w:val="00A801F1"/>
    <w:rsid w:val="00A91C2A"/>
    <w:rsid w:val="00A9347D"/>
    <w:rsid w:val="00AA252E"/>
    <w:rsid w:val="00AA7BCB"/>
    <w:rsid w:val="00AB4AE4"/>
    <w:rsid w:val="00AC6F9F"/>
    <w:rsid w:val="00AE67C3"/>
    <w:rsid w:val="00AE6B91"/>
    <w:rsid w:val="00AF4D78"/>
    <w:rsid w:val="00B07EE5"/>
    <w:rsid w:val="00B10A72"/>
    <w:rsid w:val="00B15348"/>
    <w:rsid w:val="00B17AF9"/>
    <w:rsid w:val="00B21108"/>
    <w:rsid w:val="00B234D3"/>
    <w:rsid w:val="00B3098A"/>
    <w:rsid w:val="00B347BB"/>
    <w:rsid w:val="00B451F3"/>
    <w:rsid w:val="00B47AE9"/>
    <w:rsid w:val="00B72222"/>
    <w:rsid w:val="00B76BFD"/>
    <w:rsid w:val="00B864D0"/>
    <w:rsid w:val="00B86B2C"/>
    <w:rsid w:val="00B943B3"/>
    <w:rsid w:val="00B97087"/>
    <w:rsid w:val="00B979B6"/>
    <w:rsid w:val="00BA0B77"/>
    <w:rsid w:val="00BC1D0C"/>
    <w:rsid w:val="00BC2518"/>
    <w:rsid w:val="00BE0C6E"/>
    <w:rsid w:val="00C15AB0"/>
    <w:rsid w:val="00C17CA5"/>
    <w:rsid w:val="00C3527C"/>
    <w:rsid w:val="00C43C3B"/>
    <w:rsid w:val="00C46073"/>
    <w:rsid w:val="00C505E6"/>
    <w:rsid w:val="00C50C81"/>
    <w:rsid w:val="00C55EDA"/>
    <w:rsid w:val="00C63052"/>
    <w:rsid w:val="00C82B49"/>
    <w:rsid w:val="00C866B0"/>
    <w:rsid w:val="00C9466B"/>
    <w:rsid w:val="00CA0F79"/>
    <w:rsid w:val="00CA1653"/>
    <w:rsid w:val="00CA2EAF"/>
    <w:rsid w:val="00CD1730"/>
    <w:rsid w:val="00CF15B0"/>
    <w:rsid w:val="00D04E17"/>
    <w:rsid w:val="00D133FB"/>
    <w:rsid w:val="00D16446"/>
    <w:rsid w:val="00D30DA6"/>
    <w:rsid w:val="00D72482"/>
    <w:rsid w:val="00D813C6"/>
    <w:rsid w:val="00D8511F"/>
    <w:rsid w:val="00D92807"/>
    <w:rsid w:val="00D93BF0"/>
    <w:rsid w:val="00DA3E00"/>
    <w:rsid w:val="00DD42B8"/>
    <w:rsid w:val="00DE3298"/>
    <w:rsid w:val="00DF46FF"/>
    <w:rsid w:val="00E072A6"/>
    <w:rsid w:val="00E114E0"/>
    <w:rsid w:val="00E35ADD"/>
    <w:rsid w:val="00E40AC8"/>
    <w:rsid w:val="00E6500D"/>
    <w:rsid w:val="00E660F4"/>
    <w:rsid w:val="00E7278C"/>
    <w:rsid w:val="00E758DA"/>
    <w:rsid w:val="00E82DBF"/>
    <w:rsid w:val="00E93704"/>
    <w:rsid w:val="00EA6FF5"/>
    <w:rsid w:val="00EB242F"/>
    <w:rsid w:val="00EB42B3"/>
    <w:rsid w:val="00ED3499"/>
    <w:rsid w:val="00ED5D62"/>
    <w:rsid w:val="00ED74E7"/>
    <w:rsid w:val="00ED7513"/>
    <w:rsid w:val="00EF6B82"/>
    <w:rsid w:val="00F1197E"/>
    <w:rsid w:val="00F123DF"/>
    <w:rsid w:val="00F141CC"/>
    <w:rsid w:val="00F22317"/>
    <w:rsid w:val="00F25772"/>
    <w:rsid w:val="00F3272C"/>
    <w:rsid w:val="00F328ED"/>
    <w:rsid w:val="00F35F39"/>
    <w:rsid w:val="00F473D5"/>
    <w:rsid w:val="00F842FF"/>
    <w:rsid w:val="00F90845"/>
    <w:rsid w:val="00FA6880"/>
    <w:rsid w:val="00FA6FA4"/>
    <w:rsid w:val="00FC2E0C"/>
    <w:rsid w:val="00FE4EA7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C1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2A"/>
    <w:pPr>
      <w:spacing w:after="0" w:line="240" w:lineRule="auto"/>
    </w:pPr>
    <w:rPr>
      <w:rFonts w:ascii="Times" w:eastAsiaTheme="minorEastAsia" w:hAnsi="Times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55E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C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6073"/>
  </w:style>
  <w:style w:type="paragraph" w:styleId="BalloonText">
    <w:name w:val="Balloon Text"/>
    <w:basedOn w:val="Normal"/>
    <w:link w:val="BalloonTextChar"/>
    <w:uiPriority w:val="99"/>
    <w:semiHidden/>
    <w:unhideWhenUsed/>
    <w:rsid w:val="00C55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D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25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4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E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A02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A02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07E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B07E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7E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B8"/>
    <w:rPr>
      <w:rFonts w:ascii="Times" w:eastAsiaTheme="minorEastAsia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B8"/>
    <w:rPr>
      <w:rFonts w:ascii="Times" w:eastAsiaTheme="minorEastAsia" w:hAnsi="Times"/>
      <w:sz w:val="20"/>
      <w:szCs w:val="20"/>
    </w:rPr>
  </w:style>
  <w:style w:type="table" w:styleId="MediumShading1">
    <w:name w:val="Medium Shading 1"/>
    <w:basedOn w:val="TableNormal"/>
    <w:uiPriority w:val="63"/>
    <w:rsid w:val="003B459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55E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8D"/>
    <w:rPr>
      <w:rFonts w:ascii="Times" w:eastAsiaTheme="minorEastAsia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8D"/>
    <w:rPr>
      <w:rFonts w:ascii="Times" w:eastAsiaTheme="minorEastAsia" w:hAnsi="Time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C2A"/>
    <w:pPr>
      <w:spacing w:after="0" w:line="240" w:lineRule="auto"/>
    </w:pPr>
    <w:rPr>
      <w:rFonts w:ascii="Times" w:eastAsiaTheme="minorEastAsia" w:hAnsi="Times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55E1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C2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46073"/>
  </w:style>
  <w:style w:type="paragraph" w:styleId="BalloonText">
    <w:name w:val="Balloon Text"/>
    <w:basedOn w:val="Normal"/>
    <w:link w:val="BalloonTextChar"/>
    <w:uiPriority w:val="99"/>
    <w:semiHidden/>
    <w:unhideWhenUsed/>
    <w:rsid w:val="00C55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DA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25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47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E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7A02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7A02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B07E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1">
    <w:name w:val="Medium Shading 2 Accent 1"/>
    <w:basedOn w:val="TableNormal"/>
    <w:uiPriority w:val="64"/>
    <w:rsid w:val="00B07EE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7E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B8"/>
    <w:rPr>
      <w:rFonts w:ascii="Times" w:eastAsiaTheme="minorEastAsia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B8"/>
    <w:rPr>
      <w:rFonts w:ascii="Times" w:eastAsiaTheme="minorEastAsia" w:hAnsi="Times"/>
      <w:sz w:val="20"/>
      <w:szCs w:val="20"/>
    </w:rPr>
  </w:style>
  <w:style w:type="table" w:styleId="MediumShading1">
    <w:name w:val="Medium Shading 1"/>
    <w:basedOn w:val="TableNormal"/>
    <w:uiPriority w:val="63"/>
    <w:rsid w:val="003B459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55E1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F61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8D"/>
    <w:rPr>
      <w:rFonts w:ascii="Times" w:eastAsiaTheme="minorEastAsia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8D"/>
    <w:rPr>
      <w:rFonts w:ascii="Times" w:eastAsiaTheme="minorEastAsia" w:hAnsi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2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8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6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505">
          <w:marLeft w:val="893"/>
          <w:marRight w:val="0"/>
          <w:marTop w:val="8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315">
          <w:marLeft w:val="893"/>
          <w:marRight w:val="0"/>
          <w:marTop w:val="8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7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4712">
          <w:marLeft w:val="763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478">
          <w:marLeft w:val="763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857">
          <w:marLeft w:val="763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692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2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8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6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3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359">
          <w:marLeft w:val="893"/>
          <w:marRight w:val="0"/>
          <w:marTop w:val="8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194">
          <w:marLeft w:val="893"/>
          <w:marRight w:val="0"/>
          <w:marTop w:val="8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1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8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9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4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954">
          <w:marLeft w:val="763"/>
          <w:marRight w:val="0"/>
          <w:marTop w:val="58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5CD6-FF36-40AF-A648-FFB81CAB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Lines</dc:creator>
  <cp:lastModifiedBy>Karl Lines</cp:lastModifiedBy>
  <cp:revision>4</cp:revision>
  <dcterms:created xsi:type="dcterms:W3CDTF">2018-06-21T13:20:00Z</dcterms:created>
  <dcterms:modified xsi:type="dcterms:W3CDTF">2018-06-21T14:19:00Z</dcterms:modified>
</cp:coreProperties>
</file>