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16" w:rsidRPr="006A2306" w:rsidRDefault="00566016" w:rsidP="00566016">
      <w:pPr>
        <w:jc w:val="right"/>
        <w:rPr>
          <w:rFonts w:ascii="FS Jack" w:hAnsi="FS Jack"/>
          <w:lang w:eastAsia="en-GB"/>
        </w:rPr>
      </w:pPr>
    </w:p>
    <w:p w:rsidR="006A2306" w:rsidRPr="006A2306" w:rsidRDefault="006A2306" w:rsidP="00135099">
      <w:pPr>
        <w:jc w:val="center"/>
        <w:rPr>
          <w:rFonts w:ascii="FS Jack" w:hAnsi="FS Jack" w:cs="Tahoma"/>
          <w:b/>
          <w:sz w:val="28"/>
          <w:szCs w:val="28"/>
        </w:rPr>
      </w:pPr>
    </w:p>
    <w:p w:rsidR="00135099" w:rsidRPr="006A2306" w:rsidRDefault="00794CE7" w:rsidP="00135099">
      <w:pPr>
        <w:jc w:val="center"/>
        <w:rPr>
          <w:rFonts w:ascii="FS Jack" w:hAnsi="FS Jack" w:cs="Tahoma"/>
          <w:b/>
          <w:sz w:val="28"/>
          <w:szCs w:val="28"/>
        </w:rPr>
      </w:pPr>
      <w:r w:rsidRPr="006A2306">
        <w:rPr>
          <w:rFonts w:ascii="FS Jack" w:hAnsi="FS Jack" w:cs="Tahoma"/>
          <w:b/>
          <w:sz w:val="28"/>
          <w:szCs w:val="28"/>
        </w:rPr>
        <w:t>CLUB LINESMAN</w:t>
      </w:r>
      <w:r w:rsidR="001326A1" w:rsidRPr="006A2306">
        <w:rPr>
          <w:rFonts w:ascii="FS Jack" w:hAnsi="FS Jack" w:cs="Tahoma"/>
          <w:b/>
          <w:sz w:val="28"/>
          <w:szCs w:val="28"/>
        </w:rPr>
        <w:t>S</w:t>
      </w:r>
      <w:r w:rsidRPr="006A2306">
        <w:rPr>
          <w:rFonts w:ascii="FS Jack" w:hAnsi="FS Jack" w:cs="Tahoma"/>
          <w:b/>
          <w:sz w:val="28"/>
          <w:szCs w:val="28"/>
        </w:rPr>
        <w:t xml:space="preserve"> WORKSHOP</w:t>
      </w:r>
    </w:p>
    <w:p w:rsidR="00794CE7" w:rsidRPr="006A2306" w:rsidRDefault="00794CE7" w:rsidP="00135099">
      <w:p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>The Hertfordshire Football Association administers a number of educational workshops in The County and requires the completion of this booking confirmation form and workshop payment in advance to complete the booking process.</w:t>
      </w:r>
      <w:r w:rsidRPr="006A2306">
        <w:rPr>
          <w:rFonts w:ascii="FS Jack" w:hAnsi="FS Jack" w:cs="Tahoma"/>
          <w:sz w:val="20"/>
          <w:szCs w:val="20"/>
        </w:rPr>
        <w:br/>
        <w:t>The Club Lines</w:t>
      </w:r>
      <w:r w:rsidR="00135099" w:rsidRPr="006A2306">
        <w:rPr>
          <w:rFonts w:ascii="FS Jack" w:hAnsi="FS Jack" w:cs="Tahoma"/>
          <w:sz w:val="20"/>
          <w:szCs w:val="20"/>
        </w:rPr>
        <w:t xml:space="preserve">man’s workshop lasts two hours. </w:t>
      </w:r>
      <w:r w:rsidRPr="006A2306">
        <w:rPr>
          <w:rFonts w:ascii="FS Jack" w:hAnsi="FS Jack" w:cs="Tahoma"/>
          <w:sz w:val="20"/>
          <w:szCs w:val="20"/>
        </w:rPr>
        <w:t>The workshop fee is £50.00 and will be invoiced to you after receipt of this completed booking form and must be paid at least fourteen days before the workshop date.</w:t>
      </w:r>
      <w:r w:rsidRPr="006A2306">
        <w:rPr>
          <w:rFonts w:ascii="FS Jack" w:hAnsi="FS Jack" w:cs="Tahoma"/>
          <w:sz w:val="20"/>
          <w:szCs w:val="20"/>
        </w:rPr>
        <w:br/>
        <w:t>The fee is non-refundable if you cancel the workshop at any time. If The Hertfordshire FA has to cancel the workshop an optional date will be offered to you.</w:t>
      </w:r>
    </w:p>
    <w:p w:rsidR="00794CE7" w:rsidRPr="006A2306" w:rsidRDefault="00794CE7" w:rsidP="00794CE7">
      <w:pPr>
        <w:rPr>
          <w:rFonts w:ascii="FS Jack" w:hAnsi="FS Jack" w:cs="Tahoma"/>
          <w:b/>
          <w:sz w:val="24"/>
          <w:szCs w:val="24"/>
        </w:rPr>
      </w:pPr>
      <w:r w:rsidRPr="006A2306">
        <w:rPr>
          <w:rFonts w:ascii="FS Jack" w:hAnsi="FS Jack" w:cs="Tahoma"/>
          <w:b/>
          <w:sz w:val="24"/>
          <w:szCs w:val="24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Contact Name: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135099" w:rsidP="002F5613">
            <w:pPr>
              <w:jc w:val="both"/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9530BF" wp14:editId="4A7C04CD">
                      <wp:simplePos x="0" y="0"/>
                      <wp:positionH relativeFrom="column">
                        <wp:posOffset>4375728</wp:posOffset>
                      </wp:positionH>
                      <wp:positionV relativeFrom="paragraph">
                        <wp:posOffset>11629</wp:posOffset>
                      </wp:positionV>
                      <wp:extent cx="2311400" cy="265733"/>
                      <wp:effectExtent l="0" t="0" r="0" b="1270"/>
                      <wp:wrapNone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0" cy="26573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4CE7" w:rsidRPr="00660EC8" w:rsidRDefault="00794CE7" w:rsidP="00794CE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Charter Standard         </w:t>
                                  </w:r>
                                  <w:r w:rsidRPr="00660EC8">
                                    <w:rPr>
                                      <w:b/>
                                    </w:rPr>
                                    <w:t>Yes               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" o:spid="_x0000_s1026" type="#_x0000_t202" style="position:absolute;left:0;text-align:left;margin-left:344.55pt;margin-top:.9pt;width:182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" stroked="f">
                      <v:textbox>
                        <w:txbxContent>
                          <w:p w:rsidR="00794CE7" w:rsidRPr="00660EC8" w:rsidRDefault="00794CE7" w:rsidP="00794CE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Charter Standard         </w:t>
                            </w:r>
                            <w:r w:rsidRPr="00660EC8">
                              <w:rPr>
                                <w:b/>
                              </w:rPr>
                              <w:t>Yes               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4CE7" w:rsidRPr="006A2306">
              <w:rPr>
                <w:rFonts w:ascii="FS Jack" w:hAnsi="FS Jack" w:cs="Tahoma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D0F827" wp14:editId="75CCB52D">
                      <wp:simplePos x="0" y="0"/>
                      <wp:positionH relativeFrom="column">
                        <wp:posOffset>5540375</wp:posOffset>
                      </wp:positionH>
                      <wp:positionV relativeFrom="paragraph">
                        <wp:posOffset>57150</wp:posOffset>
                      </wp:positionV>
                      <wp:extent cx="152400" cy="171450"/>
                      <wp:effectExtent l="0" t="0" r="19050" b="19050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436.25pt;margin-top:4.5pt;width:12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"/>
                  </w:pict>
                </mc:Fallback>
              </mc:AlternateContent>
            </w:r>
            <w:r w:rsidR="00794CE7" w:rsidRPr="006A2306">
              <w:rPr>
                <w:rFonts w:ascii="FS Jack" w:hAnsi="FS Jack" w:cs="Tahoma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4F645A" wp14:editId="05C9A4D8">
                      <wp:simplePos x="0" y="0"/>
                      <wp:positionH relativeFrom="column">
                        <wp:posOffset>6210300</wp:posOffset>
                      </wp:positionH>
                      <wp:positionV relativeFrom="paragraph">
                        <wp:posOffset>50800</wp:posOffset>
                      </wp:positionV>
                      <wp:extent cx="152400" cy="171450"/>
                      <wp:effectExtent l="0" t="0" r="19050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489pt;margin-top:4pt;width:12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"/>
                  </w:pict>
                </mc:Fallback>
              </mc:AlternateContent>
            </w:r>
            <w:r w:rsidR="00794CE7" w:rsidRPr="006A2306">
              <w:rPr>
                <w:rFonts w:ascii="FS Jack" w:hAnsi="FS Jack" w:cs="Tahoma"/>
                <w:b/>
                <w:sz w:val="20"/>
                <w:szCs w:val="20"/>
              </w:rPr>
              <w:t xml:space="preserve">Club/League/                                                                                                                           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Organisation:</w:t>
            </w: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Address: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Postcode: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Tel Mobile: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Tel Home: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Email address: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</w:tbl>
    <w:p w:rsidR="00794CE7" w:rsidRPr="006A2306" w:rsidRDefault="00794CE7" w:rsidP="00794CE7">
      <w:pPr>
        <w:rPr>
          <w:rFonts w:ascii="FS Jack" w:hAnsi="FS Jack" w:cs="Tahoma"/>
          <w:b/>
          <w:sz w:val="24"/>
          <w:szCs w:val="24"/>
        </w:rPr>
      </w:pPr>
      <w:r w:rsidRPr="006A2306">
        <w:rPr>
          <w:rFonts w:ascii="FS Jack" w:hAnsi="FS Jack" w:cs="Tahoma"/>
          <w:sz w:val="28"/>
          <w:szCs w:val="28"/>
        </w:rPr>
        <w:br/>
      </w:r>
      <w:r w:rsidRPr="006A2306">
        <w:rPr>
          <w:rFonts w:ascii="FS Jack" w:hAnsi="FS Jack" w:cs="Tahoma"/>
          <w:b/>
          <w:sz w:val="24"/>
          <w:szCs w:val="24"/>
        </w:rPr>
        <w:t>Event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Date:                                                                            Start time:                                 End time: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Venue Name/Room: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Address: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Postcode: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Tel: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</w:p>
        </w:tc>
      </w:tr>
      <w:tr w:rsidR="00794CE7" w:rsidRPr="006A2306" w:rsidTr="002F5613">
        <w:tc>
          <w:tcPr>
            <w:tcW w:w="10682" w:type="dxa"/>
          </w:tcPr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Number of attendees expected:</w:t>
            </w:r>
          </w:p>
          <w:p w:rsidR="00794CE7" w:rsidRPr="006A2306" w:rsidRDefault="00794CE7" w:rsidP="002F5613">
            <w:pPr>
              <w:rPr>
                <w:rFonts w:ascii="FS Jack" w:hAnsi="FS Jack" w:cs="Tahoma"/>
                <w:b/>
                <w:sz w:val="20"/>
                <w:szCs w:val="20"/>
              </w:rPr>
            </w:pPr>
            <w:r w:rsidRPr="006A2306">
              <w:rPr>
                <w:rFonts w:ascii="FS Jack" w:hAnsi="FS Jack" w:cs="Tahoma"/>
                <w:b/>
                <w:sz w:val="20"/>
                <w:szCs w:val="20"/>
              </w:rPr>
              <w:t>(Min 15 – Max 30)</w:t>
            </w:r>
          </w:p>
        </w:tc>
      </w:tr>
    </w:tbl>
    <w:p w:rsidR="00AA61B3" w:rsidRDefault="00794CE7" w:rsidP="00794CE7">
      <w:p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br/>
        <w:t>I agree to the terms and conditions laid out in this booking form for the workshop to be confirmed (see over)</w:t>
      </w:r>
      <w:r w:rsidRPr="006A2306">
        <w:rPr>
          <w:rFonts w:ascii="FS Jack" w:hAnsi="FS Jack" w:cs="Tahoma"/>
          <w:sz w:val="20"/>
          <w:szCs w:val="20"/>
        </w:rPr>
        <w:br/>
      </w:r>
      <w:r w:rsidRPr="006A2306">
        <w:rPr>
          <w:rFonts w:ascii="FS Jack" w:hAnsi="FS Jack" w:cs="Tahoma"/>
          <w:sz w:val="20"/>
          <w:szCs w:val="20"/>
        </w:rPr>
        <w:br/>
        <w:t>Signed……………………………………………………………….Print Name ……………………………………………………</w:t>
      </w:r>
      <w:r w:rsidR="00AA61B3" w:rsidRPr="006A2306">
        <w:rPr>
          <w:rFonts w:ascii="FS Jack" w:hAnsi="FS Jack" w:cs="Tahoma"/>
          <w:sz w:val="20"/>
          <w:szCs w:val="20"/>
        </w:rPr>
        <w:t>…………..</w:t>
      </w:r>
      <w:r w:rsidRPr="006A2306">
        <w:rPr>
          <w:rFonts w:ascii="FS Jack" w:hAnsi="FS Jack" w:cs="Tahoma"/>
          <w:sz w:val="20"/>
          <w:szCs w:val="20"/>
        </w:rPr>
        <w:t>….</w:t>
      </w:r>
      <w:r w:rsidR="00AA61B3" w:rsidRPr="006A2306">
        <w:rPr>
          <w:rFonts w:ascii="FS Jack" w:hAnsi="FS Jack" w:cs="Tahoma"/>
          <w:sz w:val="20"/>
          <w:szCs w:val="20"/>
        </w:rPr>
        <w:t>………</w:t>
      </w:r>
    </w:p>
    <w:p w:rsidR="006A2306" w:rsidRDefault="006A2306" w:rsidP="00794CE7">
      <w:pPr>
        <w:rPr>
          <w:rFonts w:ascii="FS Jack" w:hAnsi="FS Jack" w:cs="Tahoma"/>
          <w:sz w:val="20"/>
          <w:szCs w:val="20"/>
        </w:rPr>
      </w:pPr>
    </w:p>
    <w:p w:rsidR="006A2306" w:rsidRDefault="006A2306" w:rsidP="00794CE7">
      <w:pPr>
        <w:rPr>
          <w:rFonts w:ascii="FS Jack" w:hAnsi="FS Jack" w:cs="Tahoma"/>
          <w:sz w:val="20"/>
          <w:szCs w:val="20"/>
        </w:rPr>
      </w:pPr>
    </w:p>
    <w:p w:rsidR="006A2306" w:rsidRDefault="006A2306" w:rsidP="00794CE7">
      <w:pPr>
        <w:rPr>
          <w:rFonts w:ascii="FS Jack" w:hAnsi="FS Jack" w:cs="Tahoma"/>
          <w:sz w:val="20"/>
          <w:szCs w:val="20"/>
        </w:rPr>
      </w:pPr>
    </w:p>
    <w:p w:rsidR="006A2306" w:rsidRPr="006A2306" w:rsidRDefault="006A2306" w:rsidP="00794CE7">
      <w:pPr>
        <w:rPr>
          <w:rFonts w:ascii="FS Jack" w:hAnsi="FS Jack" w:cs="Tahoma"/>
          <w:sz w:val="20"/>
          <w:szCs w:val="20"/>
        </w:rPr>
      </w:pPr>
      <w:bookmarkStart w:id="0" w:name="_GoBack"/>
      <w:bookmarkEnd w:id="0"/>
    </w:p>
    <w:p w:rsidR="00794CE7" w:rsidRPr="006A2306" w:rsidRDefault="00794CE7" w:rsidP="00794CE7">
      <w:p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br/>
        <w:t>Position at League/Club/Organisation…………………………………………………………………… Date………………………....…………</w:t>
      </w:r>
      <w:r w:rsidRPr="006A2306">
        <w:rPr>
          <w:rFonts w:ascii="FS Jack" w:hAnsi="FS Jack" w:cs="Tahoma"/>
          <w:sz w:val="20"/>
          <w:szCs w:val="20"/>
        </w:rPr>
        <w:br/>
      </w:r>
    </w:p>
    <w:p w:rsidR="00794CE7" w:rsidRPr="006A2306" w:rsidRDefault="00794CE7" w:rsidP="00794CE7">
      <w:pPr>
        <w:pStyle w:val="ListParagraph"/>
        <w:rPr>
          <w:rFonts w:ascii="FS Jack" w:hAnsi="FS Jack" w:cs="Tahoma"/>
          <w:b/>
          <w:sz w:val="20"/>
          <w:szCs w:val="20"/>
        </w:rPr>
      </w:pPr>
      <w:r w:rsidRPr="006A2306">
        <w:rPr>
          <w:rFonts w:ascii="FS Jack" w:hAnsi="FS Jack" w:cs="Tahoma"/>
          <w:b/>
          <w:sz w:val="20"/>
          <w:szCs w:val="20"/>
        </w:rPr>
        <w:t>Terms and Condition</w:t>
      </w:r>
      <w:r w:rsidR="001326A1" w:rsidRPr="006A2306">
        <w:rPr>
          <w:rFonts w:ascii="FS Jack" w:hAnsi="FS Jack" w:cs="Tahoma"/>
          <w:b/>
          <w:sz w:val="20"/>
          <w:szCs w:val="20"/>
        </w:rPr>
        <w:t>s</w:t>
      </w:r>
      <w:r w:rsidRPr="006A2306">
        <w:rPr>
          <w:rFonts w:ascii="FS Jack" w:hAnsi="FS Jack" w:cs="Tahoma"/>
          <w:b/>
          <w:sz w:val="20"/>
          <w:szCs w:val="20"/>
        </w:rPr>
        <w:t xml:space="preserve"> of Booking</w:t>
      </w:r>
    </w:p>
    <w:p w:rsidR="00794CE7" w:rsidRPr="006A2306" w:rsidRDefault="00794CE7" w:rsidP="00794CE7">
      <w:pPr>
        <w:pStyle w:val="ListParagraph"/>
        <w:rPr>
          <w:rFonts w:ascii="FS Jack" w:hAnsi="FS Jack" w:cs="Tahoma"/>
          <w:sz w:val="20"/>
          <w:szCs w:val="20"/>
        </w:rPr>
      </w:pPr>
    </w:p>
    <w:p w:rsidR="00794CE7" w:rsidRPr="006A2306" w:rsidRDefault="00794CE7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>The Venue should be large enough to accommodate the number of attendees expected and have a high enough ceiling to allow the participants to raise an Assistant Referee flag.</w:t>
      </w:r>
    </w:p>
    <w:p w:rsidR="00794CE7" w:rsidRPr="006A2306" w:rsidRDefault="00794CE7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 xml:space="preserve">Chairs are required for the candidates but tables are not. </w:t>
      </w:r>
    </w:p>
    <w:p w:rsidR="00794CE7" w:rsidRPr="006A2306" w:rsidRDefault="00794CE7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>Floor space is essential as it’s a practical workshop.</w:t>
      </w:r>
    </w:p>
    <w:p w:rsidR="00794CE7" w:rsidRPr="006A2306" w:rsidRDefault="00794CE7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 xml:space="preserve">One large table or two medium size tables made available </w:t>
      </w:r>
      <w:r w:rsidR="00951450" w:rsidRPr="006A2306">
        <w:rPr>
          <w:rFonts w:ascii="FS Jack" w:hAnsi="FS Jack" w:cs="Tahoma"/>
          <w:sz w:val="20"/>
          <w:szCs w:val="20"/>
        </w:rPr>
        <w:t>for the use of a Subbu</w:t>
      </w:r>
      <w:r w:rsidRPr="006A2306">
        <w:rPr>
          <w:rFonts w:ascii="FS Jack" w:hAnsi="FS Jack" w:cs="Tahoma"/>
          <w:sz w:val="20"/>
          <w:szCs w:val="20"/>
        </w:rPr>
        <w:t>teo pitch demonstration (Tutor to bring Sub</w:t>
      </w:r>
      <w:r w:rsidR="00951450" w:rsidRPr="006A2306">
        <w:rPr>
          <w:rFonts w:ascii="FS Jack" w:hAnsi="FS Jack" w:cs="Tahoma"/>
          <w:sz w:val="20"/>
          <w:szCs w:val="20"/>
        </w:rPr>
        <w:t>but</w:t>
      </w:r>
      <w:r w:rsidRPr="006A2306">
        <w:rPr>
          <w:rFonts w:ascii="FS Jack" w:hAnsi="FS Jack" w:cs="Tahoma"/>
          <w:sz w:val="20"/>
          <w:szCs w:val="20"/>
        </w:rPr>
        <w:t>eo)</w:t>
      </w:r>
    </w:p>
    <w:p w:rsidR="00794CE7" w:rsidRPr="006A2306" w:rsidRDefault="00794CE7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>The venue should be suitable to allow removable masking tape to be temporarily applied to the floor (to use as a pitch touchline in the workshop)</w:t>
      </w:r>
    </w:p>
    <w:p w:rsidR="00951450" w:rsidRPr="006A2306" w:rsidRDefault="00951450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>The workshop tutor will bring linesmen’s flags and other required items with them.</w:t>
      </w:r>
    </w:p>
    <w:p w:rsidR="00794CE7" w:rsidRPr="006A2306" w:rsidRDefault="00794CE7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 xml:space="preserve">The Venue should not be accessible to other ‘non workshop’ attendees to watch </w:t>
      </w:r>
      <w:proofErr w:type="spellStart"/>
      <w:proofErr w:type="gramStart"/>
      <w:r w:rsidRPr="006A2306">
        <w:rPr>
          <w:rFonts w:ascii="FS Jack" w:hAnsi="FS Jack" w:cs="Tahoma"/>
          <w:sz w:val="20"/>
          <w:szCs w:val="20"/>
        </w:rPr>
        <w:t>tv</w:t>
      </w:r>
      <w:proofErr w:type="spellEnd"/>
      <w:proofErr w:type="gramEnd"/>
      <w:r w:rsidRPr="006A2306">
        <w:rPr>
          <w:rFonts w:ascii="FS Jack" w:hAnsi="FS Jack" w:cs="Tahoma"/>
          <w:sz w:val="20"/>
          <w:szCs w:val="20"/>
        </w:rPr>
        <w:t>, play games or to purchase and consume drinks or other behaviour which may be disruptive to workshop attendees.</w:t>
      </w:r>
    </w:p>
    <w:p w:rsidR="00794CE7" w:rsidRPr="006A2306" w:rsidRDefault="00794CE7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>Workshop attendees may purchase and consume drinks if a bar is available.</w:t>
      </w:r>
    </w:p>
    <w:p w:rsidR="00794CE7" w:rsidRPr="006A2306" w:rsidRDefault="00794CE7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>No Smoking during the workshop.</w:t>
      </w:r>
    </w:p>
    <w:p w:rsidR="00794CE7" w:rsidRPr="006A2306" w:rsidRDefault="00794CE7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>The minimum age to attend this workshop is 16.</w:t>
      </w:r>
    </w:p>
    <w:p w:rsidR="00794CE7" w:rsidRPr="006A2306" w:rsidRDefault="00794CE7" w:rsidP="00794CE7">
      <w:pPr>
        <w:pStyle w:val="ListParagraph"/>
        <w:numPr>
          <w:ilvl w:val="0"/>
          <w:numId w:val="2"/>
        </w:numPr>
        <w:rPr>
          <w:rFonts w:ascii="FS Jack" w:hAnsi="FS Jack" w:cs="Tahoma"/>
          <w:sz w:val="20"/>
          <w:szCs w:val="20"/>
        </w:rPr>
      </w:pPr>
      <w:r w:rsidRPr="006A2306">
        <w:rPr>
          <w:rFonts w:ascii="FS Jack" w:hAnsi="FS Jack" w:cs="Tahoma"/>
          <w:sz w:val="20"/>
          <w:szCs w:val="20"/>
        </w:rPr>
        <w:t>The Club/League/Organisation is responsible for the conduct/behaviour of the attendees, as any disruptive attendees will be asked to leave the workshop.</w:t>
      </w:r>
      <w:r w:rsidRPr="006A2306">
        <w:rPr>
          <w:rFonts w:ascii="FS Jack" w:hAnsi="FS Jack" w:cs="Tahoma"/>
          <w:sz w:val="20"/>
          <w:szCs w:val="20"/>
        </w:rPr>
        <w:br/>
      </w:r>
    </w:p>
    <w:p w:rsidR="00566016" w:rsidRPr="006A2306" w:rsidRDefault="00566016" w:rsidP="00566016">
      <w:pPr>
        <w:rPr>
          <w:rFonts w:ascii="FS Jack" w:hAnsi="FS Jack"/>
          <w:lang w:eastAsia="en-GB"/>
        </w:rPr>
      </w:pPr>
    </w:p>
    <w:sectPr w:rsidR="00566016" w:rsidRPr="006A2306" w:rsidSect="00AA61B3">
      <w:headerReference w:type="default" r:id="rId9"/>
      <w:footerReference w:type="default" r:id="rId10"/>
      <w:pgSz w:w="11906" w:h="16838"/>
      <w:pgMar w:top="851" w:right="567" w:bottom="249" w:left="567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19F" w:rsidRDefault="0081619F" w:rsidP="00812B34">
      <w:pPr>
        <w:spacing w:after="0" w:line="240" w:lineRule="auto"/>
      </w:pPr>
      <w:r>
        <w:separator/>
      </w:r>
    </w:p>
  </w:endnote>
  <w:endnote w:type="continuationSeparator" w:id="0">
    <w:p w:rsidR="0081619F" w:rsidRDefault="0081619F" w:rsidP="00812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 Jack">
    <w:altName w:val="Courier New"/>
    <w:panose1 w:val="02000503000000020004"/>
    <w:charset w:val="00"/>
    <w:family w:val="modern"/>
    <w:notTrueType/>
    <w:pitch w:val="variable"/>
    <w:sig w:usb0="A00000AF" w:usb1="4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764" w:rsidRDefault="006A2306" w:rsidP="00F23764">
    <w:pPr>
      <w:tabs>
        <w:tab w:val="left" w:pos="3228"/>
      </w:tabs>
      <w:rPr>
        <w:lang w:eastAsia="en-GB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09BC8DF" wp14:editId="7375B780">
          <wp:simplePos x="0" y="0"/>
          <wp:positionH relativeFrom="column">
            <wp:posOffset>-179070</wp:posOffset>
          </wp:positionH>
          <wp:positionV relativeFrom="paragraph">
            <wp:posOffset>-287655</wp:posOffset>
          </wp:positionV>
          <wp:extent cx="7531735" cy="622300"/>
          <wp:effectExtent l="0" t="0" r="0" b="6350"/>
          <wp:wrapTight wrapText="bothSides">
            <wp:wrapPolygon edited="0">
              <wp:start x="0" y="0"/>
              <wp:lineTo x="0" y="21159"/>
              <wp:lineTo x="21525" y="21159"/>
              <wp:lineTo x="21525" y="0"/>
              <wp:lineTo x="0" y="0"/>
            </wp:wrapPolygon>
          </wp:wrapTight>
          <wp:docPr id="11" name="Picture 11" descr="C:\Users\criley\Desktop\3 Rivers 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ley\Desktop\3 Rivers Tex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19F" w:rsidRDefault="0081619F" w:rsidP="00812B34">
      <w:pPr>
        <w:spacing w:after="0" w:line="240" w:lineRule="auto"/>
      </w:pPr>
      <w:r>
        <w:separator/>
      </w:r>
    </w:p>
  </w:footnote>
  <w:footnote w:type="continuationSeparator" w:id="0">
    <w:p w:rsidR="0081619F" w:rsidRDefault="0081619F" w:rsidP="00812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306" w:rsidRDefault="006A2306">
    <w:pPr>
      <w:pStyle w:val="Header"/>
    </w:pPr>
    <w:r w:rsidRPr="006A2306">
      <w:drawing>
        <wp:anchor distT="0" distB="0" distL="114300" distR="114300" simplePos="0" relativeHeight="251660288" behindDoc="1" locked="0" layoutInCell="1" allowOverlap="1" wp14:anchorId="69F6AE4A" wp14:editId="37894631">
          <wp:simplePos x="0" y="0"/>
          <wp:positionH relativeFrom="column">
            <wp:posOffset>6179820</wp:posOffset>
          </wp:positionH>
          <wp:positionV relativeFrom="paragraph">
            <wp:posOffset>-308610</wp:posOffset>
          </wp:positionV>
          <wp:extent cx="693420" cy="962025"/>
          <wp:effectExtent l="0" t="0" r="0" b="9525"/>
          <wp:wrapTight wrapText="bothSides">
            <wp:wrapPolygon edited="0">
              <wp:start x="1187" y="0"/>
              <wp:lineTo x="1780" y="19248"/>
              <wp:lineTo x="2967" y="20531"/>
              <wp:lineTo x="8901" y="21386"/>
              <wp:lineTo x="18989" y="21386"/>
              <wp:lineTo x="19582" y="0"/>
              <wp:lineTo x="1187" y="0"/>
            </wp:wrapPolygon>
          </wp:wrapTight>
          <wp:docPr id="3" name="Picture 3" descr="C:\Users\criley\Desktop\FA For All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riley\Desktop\FA For All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A2306">
      <w:drawing>
        <wp:anchor distT="0" distB="0" distL="114300" distR="114300" simplePos="0" relativeHeight="251659264" behindDoc="1" locked="0" layoutInCell="1" allowOverlap="1" wp14:anchorId="0D4E3FAD" wp14:editId="0DED76E4">
          <wp:simplePos x="0" y="0"/>
          <wp:positionH relativeFrom="column">
            <wp:posOffset>5212715</wp:posOffset>
          </wp:positionH>
          <wp:positionV relativeFrom="paragraph">
            <wp:posOffset>-309245</wp:posOffset>
          </wp:positionV>
          <wp:extent cx="816610" cy="933450"/>
          <wp:effectExtent l="0" t="0" r="2540" b="0"/>
          <wp:wrapTight wrapText="bothSides">
            <wp:wrapPolygon edited="0">
              <wp:start x="9574" y="0"/>
              <wp:lineTo x="0" y="441"/>
              <wp:lineTo x="0" y="20718"/>
              <wp:lineTo x="8062" y="21159"/>
              <wp:lineTo x="13605" y="21159"/>
              <wp:lineTo x="21163" y="20278"/>
              <wp:lineTo x="21163" y="441"/>
              <wp:lineTo x="11589" y="0"/>
              <wp:lineTo x="9574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ounty Badge x30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2306" w:rsidRDefault="006A23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03B88"/>
    <w:multiLevelType w:val="hybridMultilevel"/>
    <w:tmpl w:val="9F1EE13A"/>
    <w:lvl w:ilvl="0" w:tplc="844A8E68">
      <w:start w:val="3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C4263"/>
    <w:multiLevelType w:val="hybridMultilevel"/>
    <w:tmpl w:val="353A7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0E2"/>
    <w:rsid w:val="001326A1"/>
    <w:rsid w:val="00135099"/>
    <w:rsid w:val="001944AE"/>
    <w:rsid w:val="00337733"/>
    <w:rsid w:val="00436C1A"/>
    <w:rsid w:val="005273E5"/>
    <w:rsid w:val="005327CC"/>
    <w:rsid w:val="005360E2"/>
    <w:rsid w:val="00566016"/>
    <w:rsid w:val="006A2306"/>
    <w:rsid w:val="006F595A"/>
    <w:rsid w:val="00794CE7"/>
    <w:rsid w:val="007E5DC0"/>
    <w:rsid w:val="00812B34"/>
    <w:rsid w:val="0081619F"/>
    <w:rsid w:val="00934082"/>
    <w:rsid w:val="00951450"/>
    <w:rsid w:val="009A4C32"/>
    <w:rsid w:val="009D4D6A"/>
    <w:rsid w:val="00AA61B3"/>
    <w:rsid w:val="00AE64A2"/>
    <w:rsid w:val="00C702F8"/>
    <w:rsid w:val="00C8003D"/>
    <w:rsid w:val="00CC2FD4"/>
    <w:rsid w:val="00D30443"/>
    <w:rsid w:val="00E71F0D"/>
    <w:rsid w:val="00EA7D64"/>
    <w:rsid w:val="00EC5093"/>
    <w:rsid w:val="00ED038D"/>
    <w:rsid w:val="00EE29FD"/>
    <w:rsid w:val="00F23764"/>
    <w:rsid w:val="00F41FB8"/>
    <w:rsid w:val="00F434ED"/>
    <w:rsid w:val="00FB533D"/>
    <w:rsid w:val="00F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60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2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34"/>
  </w:style>
  <w:style w:type="paragraph" w:styleId="Footer">
    <w:name w:val="footer"/>
    <w:basedOn w:val="Normal"/>
    <w:link w:val="FooterChar"/>
    <w:uiPriority w:val="99"/>
    <w:unhideWhenUsed/>
    <w:rsid w:val="00812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34"/>
  </w:style>
  <w:style w:type="table" w:styleId="TableGrid">
    <w:name w:val="Table Grid"/>
    <w:basedOn w:val="TableNormal"/>
    <w:uiPriority w:val="59"/>
    <w:rsid w:val="0079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6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60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601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12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B34"/>
  </w:style>
  <w:style w:type="paragraph" w:styleId="Footer">
    <w:name w:val="footer"/>
    <w:basedOn w:val="Normal"/>
    <w:link w:val="FooterChar"/>
    <w:uiPriority w:val="99"/>
    <w:unhideWhenUsed/>
    <w:rsid w:val="00812B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B34"/>
  </w:style>
  <w:style w:type="table" w:styleId="TableGrid">
    <w:name w:val="Table Grid"/>
    <w:basedOn w:val="TableNormal"/>
    <w:uiPriority w:val="59"/>
    <w:rsid w:val="00794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E136E-D535-44A3-97C9-AF0AD51D1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FA</Company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Callum Riley</dc:creator>
  <cp:lastModifiedBy>George Wells</cp:lastModifiedBy>
  <cp:revision>2</cp:revision>
  <cp:lastPrinted>2015-07-09T14:41:00Z</cp:lastPrinted>
  <dcterms:created xsi:type="dcterms:W3CDTF">2017-06-26T10:24:00Z</dcterms:created>
  <dcterms:modified xsi:type="dcterms:W3CDTF">2017-06-26T10:24:00Z</dcterms:modified>
</cp:coreProperties>
</file>