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B4" w:rsidRPr="000549FD" w:rsidRDefault="00317DB4" w:rsidP="00317DB4">
      <w:pPr>
        <w:jc w:val="center"/>
        <w:rPr>
          <w:rFonts w:asciiTheme="minorHAnsi" w:hAnsiTheme="minorHAnsi" w:cstheme="minorHAnsi"/>
          <w:b/>
          <w:sz w:val="36"/>
          <w:szCs w:val="36"/>
        </w:rPr>
      </w:pPr>
      <w:r w:rsidRPr="000549FD">
        <w:rPr>
          <w:rFonts w:asciiTheme="minorHAnsi" w:hAnsiTheme="minorHAnsi" w:cstheme="minorHAnsi"/>
          <w:b/>
          <w:sz w:val="36"/>
          <w:szCs w:val="36"/>
        </w:rPr>
        <w:t>Role Profile</w:t>
      </w:r>
    </w:p>
    <w:tbl>
      <w:tblPr>
        <w:tblpPr w:leftFromText="180" w:rightFromText="180" w:vertAnchor="text" w:horzAnchor="margin" w:tblpXSpec="center" w:tblpY="402"/>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1276"/>
        <w:gridCol w:w="3827"/>
        <w:gridCol w:w="992"/>
        <w:gridCol w:w="888"/>
      </w:tblGrid>
      <w:tr w:rsidR="00317DB4" w:rsidRPr="00835E2B" w:rsidTr="008C0623">
        <w:trPr>
          <w:trHeight w:val="345"/>
        </w:trPr>
        <w:tc>
          <w:tcPr>
            <w:tcW w:w="1101"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Job Title:</w:t>
            </w:r>
          </w:p>
        </w:tc>
        <w:tc>
          <w:tcPr>
            <w:tcW w:w="2551" w:type="dxa"/>
            <w:shd w:val="clear" w:color="auto" w:fill="auto"/>
          </w:tcPr>
          <w:p w:rsidR="00317DB4" w:rsidRPr="00EB515F" w:rsidRDefault="00873F26" w:rsidP="001E15DC">
            <w:pPr>
              <w:rPr>
                <w:rFonts w:asciiTheme="minorHAnsi" w:hAnsiTheme="minorHAnsi" w:cstheme="minorHAnsi"/>
                <w:sz w:val="22"/>
                <w:szCs w:val="22"/>
              </w:rPr>
            </w:pPr>
            <w:r>
              <w:rPr>
                <w:rFonts w:asciiTheme="minorHAnsi" w:hAnsiTheme="minorHAnsi" w:cstheme="minorHAnsi"/>
                <w:sz w:val="22"/>
                <w:szCs w:val="22"/>
              </w:rPr>
              <w:t>Football Investigations Officer</w:t>
            </w:r>
            <w:r w:rsidR="001E15DC">
              <w:rPr>
                <w:rFonts w:asciiTheme="minorHAnsi" w:hAnsiTheme="minorHAnsi" w:cstheme="minorHAnsi"/>
                <w:sz w:val="22"/>
                <w:szCs w:val="22"/>
              </w:rPr>
              <w:t xml:space="preserve"> </w:t>
            </w:r>
          </w:p>
        </w:tc>
        <w:tc>
          <w:tcPr>
            <w:tcW w:w="1276"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Reports To:</w:t>
            </w:r>
          </w:p>
        </w:tc>
        <w:tc>
          <w:tcPr>
            <w:tcW w:w="3827" w:type="dxa"/>
            <w:shd w:val="clear" w:color="auto" w:fill="auto"/>
          </w:tcPr>
          <w:p w:rsidR="00317DB4" w:rsidRPr="00F96E85" w:rsidRDefault="00873F26" w:rsidP="005C20AB">
            <w:pPr>
              <w:rPr>
                <w:rFonts w:asciiTheme="minorHAnsi" w:hAnsiTheme="minorHAnsi" w:cstheme="minorHAnsi"/>
                <w:sz w:val="22"/>
                <w:szCs w:val="22"/>
              </w:rPr>
            </w:pPr>
            <w:r>
              <w:rPr>
                <w:rFonts w:asciiTheme="minorHAnsi" w:hAnsiTheme="minorHAnsi" w:cstheme="minorHAnsi"/>
                <w:sz w:val="22"/>
                <w:szCs w:val="22"/>
              </w:rPr>
              <w:t>Governance Manager</w:t>
            </w:r>
            <w:r w:rsidR="009D60F2">
              <w:rPr>
                <w:rFonts w:asciiTheme="minorHAnsi" w:hAnsiTheme="minorHAnsi" w:cstheme="minorHAnsi"/>
                <w:sz w:val="22"/>
                <w:szCs w:val="22"/>
              </w:rPr>
              <w:t xml:space="preserve"> </w:t>
            </w:r>
          </w:p>
        </w:tc>
        <w:tc>
          <w:tcPr>
            <w:tcW w:w="992" w:type="dxa"/>
            <w:shd w:val="clear" w:color="auto" w:fill="E0E0E0"/>
          </w:tcPr>
          <w:p w:rsidR="00317DB4" w:rsidRPr="00EB515F" w:rsidRDefault="00317DB4" w:rsidP="008C0623">
            <w:pPr>
              <w:rPr>
                <w:rFonts w:asciiTheme="minorHAnsi" w:hAnsiTheme="minorHAnsi" w:cstheme="minorHAnsi"/>
                <w:b/>
                <w:sz w:val="22"/>
                <w:szCs w:val="22"/>
              </w:rPr>
            </w:pPr>
            <w:r w:rsidRPr="00EB515F">
              <w:rPr>
                <w:rFonts w:asciiTheme="minorHAnsi" w:hAnsiTheme="minorHAnsi" w:cstheme="minorHAnsi"/>
                <w:b/>
                <w:sz w:val="22"/>
                <w:szCs w:val="22"/>
              </w:rPr>
              <w:t>Grade:</w:t>
            </w:r>
          </w:p>
        </w:tc>
        <w:tc>
          <w:tcPr>
            <w:tcW w:w="888" w:type="dxa"/>
            <w:shd w:val="clear" w:color="auto" w:fill="auto"/>
          </w:tcPr>
          <w:p w:rsidR="00317DB4" w:rsidRPr="00835E2B" w:rsidRDefault="000549FD" w:rsidP="008C0623">
            <w:pPr>
              <w:shd w:val="clear" w:color="auto" w:fill="D9D9D9" w:themeFill="background1" w:themeFillShade="D9"/>
              <w:rPr>
                <w:rFonts w:asciiTheme="minorHAnsi" w:hAnsiTheme="minorHAnsi" w:cstheme="minorHAnsi"/>
                <w:b/>
                <w:sz w:val="22"/>
                <w:szCs w:val="22"/>
              </w:rPr>
            </w:pPr>
            <w:r w:rsidRPr="00835E2B">
              <w:rPr>
                <w:rFonts w:asciiTheme="minorHAnsi" w:hAnsiTheme="minorHAnsi" w:cstheme="minorHAnsi"/>
                <w:b/>
                <w:sz w:val="22"/>
                <w:szCs w:val="22"/>
              </w:rPr>
              <w:t>N/A</w:t>
            </w:r>
          </w:p>
        </w:tc>
      </w:tr>
    </w:tbl>
    <w:p w:rsidR="006A7C48" w:rsidRPr="00EB515F" w:rsidRDefault="006A7C48">
      <w:pPr>
        <w:rPr>
          <w:rFonts w:asciiTheme="minorHAnsi" w:hAnsiTheme="minorHAnsi" w:cstheme="minorHAnsi"/>
          <w:sz w:val="22"/>
          <w:szCs w:val="22"/>
        </w:rPr>
      </w:pPr>
    </w:p>
    <w:p w:rsidR="00317DB4" w:rsidRPr="00EB515F" w:rsidRDefault="00317DB4">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969"/>
      </w:tblGrid>
      <w:tr w:rsidR="00D26D1E" w:rsidRPr="00EB515F" w:rsidTr="006A7C48">
        <w:tc>
          <w:tcPr>
            <w:tcW w:w="10637" w:type="dxa"/>
            <w:gridSpan w:val="2"/>
            <w:shd w:val="clear" w:color="auto" w:fill="E0E0E0"/>
          </w:tcPr>
          <w:p w:rsidR="00D26D1E" w:rsidRPr="00EB515F" w:rsidRDefault="00AF40EA" w:rsidP="006A7C48">
            <w:pPr>
              <w:rPr>
                <w:rFonts w:asciiTheme="minorHAnsi" w:hAnsiTheme="minorHAnsi" w:cstheme="minorHAnsi"/>
                <w:bCs/>
                <w:sz w:val="22"/>
                <w:szCs w:val="22"/>
              </w:rPr>
            </w:pPr>
            <w:r w:rsidRPr="00EB515F">
              <w:rPr>
                <w:rFonts w:asciiTheme="minorHAnsi" w:hAnsiTheme="minorHAnsi" w:cstheme="minorHAnsi"/>
                <w:b/>
                <w:sz w:val="22"/>
                <w:szCs w:val="22"/>
              </w:rPr>
              <w:t>Role Purpose</w:t>
            </w:r>
            <w:r w:rsidR="00D26D1E" w:rsidRPr="00EB515F">
              <w:rPr>
                <w:rFonts w:asciiTheme="minorHAnsi" w:hAnsiTheme="minorHAnsi" w:cstheme="minorHAnsi"/>
                <w:b/>
                <w:sz w:val="22"/>
                <w:szCs w:val="22"/>
              </w:rPr>
              <w:t xml:space="preserve">:  </w:t>
            </w:r>
          </w:p>
        </w:tc>
      </w:tr>
      <w:tr w:rsidR="00D26D1E" w:rsidRPr="00EB515F" w:rsidTr="006A7C48">
        <w:tc>
          <w:tcPr>
            <w:tcW w:w="10637" w:type="dxa"/>
            <w:gridSpan w:val="2"/>
          </w:tcPr>
          <w:p w:rsidR="00835E2B" w:rsidRDefault="00835E2B" w:rsidP="00835E2B">
            <w:pPr>
              <w:autoSpaceDE w:val="0"/>
              <w:autoSpaceDN w:val="0"/>
              <w:adjustRightInd w:val="0"/>
              <w:rPr>
                <w:rFonts w:ascii="Calibri" w:hAnsi="Calibri" w:cs="Calibri"/>
                <w:sz w:val="22"/>
                <w:szCs w:val="22"/>
              </w:rPr>
            </w:pPr>
          </w:p>
          <w:p w:rsidR="00873F26" w:rsidRDefault="00B11F51" w:rsidP="00873F26">
            <w:pPr>
              <w:autoSpaceDE w:val="0"/>
              <w:autoSpaceDN w:val="0"/>
              <w:adjustRightInd w:val="0"/>
              <w:rPr>
                <w:rFonts w:ascii="Calibri" w:hAnsi="Calibri" w:cs="Calibri"/>
                <w:sz w:val="22"/>
                <w:szCs w:val="22"/>
              </w:rPr>
            </w:pPr>
            <w:r>
              <w:rPr>
                <w:rFonts w:ascii="Calibri" w:hAnsi="Calibri" w:cs="Calibri"/>
                <w:sz w:val="22"/>
                <w:szCs w:val="22"/>
              </w:rPr>
              <w:t xml:space="preserve">To support the Football Governance team by leading on </w:t>
            </w:r>
            <w:r w:rsidR="00873F26">
              <w:rPr>
                <w:rFonts w:ascii="Calibri" w:hAnsi="Calibri" w:cs="Calibri"/>
                <w:sz w:val="22"/>
                <w:szCs w:val="22"/>
              </w:rPr>
              <w:t>the Investigations process</w:t>
            </w:r>
            <w:r>
              <w:rPr>
                <w:rFonts w:ascii="Calibri" w:hAnsi="Calibri" w:cs="Calibri"/>
                <w:sz w:val="22"/>
                <w:szCs w:val="22"/>
              </w:rPr>
              <w:t xml:space="preserve">, and therefore supporting the delivery of the FA National Game Strategy.  </w:t>
            </w:r>
          </w:p>
          <w:p w:rsidR="00873F26" w:rsidRPr="00C171ED" w:rsidRDefault="00873F26" w:rsidP="00873F26">
            <w:pPr>
              <w:autoSpaceDE w:val="0"/>
              <w:autoSpaceDN w:val="0"/>
              <w:adjustRightInd w:val="0"/>
              <w:rPr>
                <w:rFonts w:asciiTheme="minorHAnsi" w:hAnsiTheme="minorHAnsi" w:cstheme="minorHAnsi"/>
                <w:bCs/>
                <w:i/>
                <w:sz w:val="22"/>
                <w:szCs w:val="22"/>
              </w:rPr>
            </w:pPr>
          </w:p>
        </w:tc>
      </w:tr>
      <w:tr w:rsidR="00D26D1E" w:rsidRPr="00EB515F" w:rsidTr="006A7C48">
        <w:trPr>
          <w:trHeight w:val="269"/>
        </w:trPr>
        <w:tc>
          <w:tcPr>
            <w:tcW w:w="1668" w:type="dxa"/>
            <w:shd w:val="clear" w:color="auto" w:fill="E0E0E0"/>
            <w:vAlign w:val="center"/>
          </w:tcPr>
          <w:p w:rsidR="00D26D1E" w:rsidRPr="00EB515F" w:rsidRDefault="00AF40EA" w:rsidP="006A7C48">
            <w:pPr>
              <w:rPr>
                <w:rFonts w:asciiTheme="minorHAnsi" w:hAnsiTheme="minorHAnsi" w:cstheme="minorHAnsi"/>
                <w:bCs/>
                <w:sz w:val="22"/>
                <w:szCs w:val="22"/>
              </w:rPr>
            </w:pPr>
            <w:r w:rsidRPr="00EB515F">
              <w:rPr>
                <w:rFonts w:asciiTheme="minorHAnsi" w:hAnsiTheme="minorHAnsi" w:cstheme="minorHAnsi"/>
                <w:b/>
                <w:sz w:val="22"/>
                <w:szCs w:val="22"/>
              </w:rPr>
              <w:t>Direct Reports:</w:t>
            </w:r>
          </w:p>
        </w:tc>
        <w:tc>
          <w:tcPr>
            <w:tcW w:w="8969" w:type="dxa"/>
            <w:vAlign w:val="center"/>
          </w:tcPr>
          <w:p w:rsidR="00C171ED" w:rsidRDefault="00C171ED" w:rsidP="00EB515F">
            <w:pPr>
              <w:rPr>
                <w:rFonts w:asciiTheme="minorHAnsi" w:hAnsiTheme="minorHAnsi" w:cstheme="minorHAnsi"/>
                <w:bCs/>
                <w:i/>
                <w:sz w:val="22"/>
                <w:szCs w:val="22"/>
              </w:rPr>
            </w:pPr>
          </w:p>
          <w:p w:rsidR="00EB515F" w:rsidRDefault="00873F26" w:rsidP="00EB515F">
            <w:pPr>
              <w:rPr>
                <w:rFonts w:asciiTheme="minorHAnsi" w:hAnsiTheme="minorHAnsi" w:cstheme="minorHAnsi"/>
                <w:bCs/>
                <w:i/>
                <w:sz w:val="22"/>
                <w:szCs w:val="22"/>
              </w:rPr>
            </w:pPr>
            <w:r>
              <w:rPr>
                <w:rFonts w:asciiTheme="minorHAnsi" w:hAnsiTheme="minorHAnsi" w:cstheme="minorHAnsi"/>
                <w:bCs/>
                <w:i/>
                <w:sz w:val="22"/>
                <w:szCs w:val="22"/>
              </w:rPr>
              <w:t>N/A</w:t>
            </w:r>
          </w:p>
          <w:p w:rsidR="00C171ED" w:rsidRPr="00EB515F" w:rsidRDefault="00C171ED" w:rsidP="00EB515F">
            <w:pPr>
              <w:rPr>
                <w:rFonts w:asciiTheme="minorHAnsi" w:hAnsiTheme="minorHAnsi" w:cstheme="minorHAnsi"/>
                <w:bCs/>
                <w:i/>
                <w:sz w:val="22"/>
                <w:szCs w:val="22"/>
              </w:rPr>
            </w:pPr>
          </w:p>
        </w:tc>
      </w:tr>
    </w:tbl>
    <w:p w:rsidR="00280DFE" w:rsidRPr="00EB515F" w:rsidRDefault="00280DFE">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E615C8" w:rsidRPr="00EB515F" w:rsidTr="008C0623">
        <w:tc>
          <w:tcPr>
            <w:tcW w:w="10637" w:type="dxa"/>
            <w:shd w:val="clear" w:color="auto" w:fill="E0E0E0"/>
          </w:tcPr>
          <w:p w:rsidR="00E615C8" w:rsidRPr="00EB515F" w:rsidRDefault="00E615C8" w:rsidP="00492D27">
            <w:pPr>
              <w:rPr>
                <w:rFonts w:asciiTheme="minorHAnsi" w:hAnsiTheme="minorHAnsi" w:cstheme="minorHAnsi"/>
                <w:b/>
                <w:sz w:val="22"/>
                <w:szCs w:val="22"/>
              </w:rPr>
            </w:pPr>
            <w:r w:rsidRPr="00EB515F">
              <w:rPr>
                <w:rFonts w:asciiTheme="minorHAnsi" w:hAnsiTheme="minorHAnsi" w:cstheme="minorHAnsi"/>
                <w:b/>
                <w:sz w:val="22"/>
                <w:szCs w:val="22"/>
              </w:rPr>
              <w:t xml:space="preserve">Key Accountabilities: </w:t>
            </w:r>
          </w:p>
        </w:tc>
      </w:tr>
      <w:tr w:rsidR="00DD1E3F" w:rsidRPr="00EB515F" w:rsidTr="008C0623">
        <w:tc>
          <w:tcPr>
            <w:tcW w:w="10637" w:type="dxa"/>
          </w:tcPr>
          <w:p w:rsidR="00C171ED" w:rsidRPr="00224CCB" w:rsidRDefault="00C171ED" w:rsidP="00C171ED">
            <w:pPr>
              <w:pStyle w:val="ListParagraph"/>
              <w:tabs>
                <w:tab w:val="left" w:pos="9540"/>
              </w:tabs>
              <w:rPr>
                <w:rFonts w:asciiTheme="minorHAnsi" w:hAnsiTheme="minorHAnsi" w:cs="Arial"/>
                <w:sz w:val="22"/>
                <w:szCs w:val="22"/>
              </w:rPr>
            </w:pPr>
          </w:p>
          <w:p w:rsidR="00FA456F" w:rsidRPr="00224CCB" w:rsidRDefault="00FA456F" w:rsidP="00FA456F">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 xml:space="preserve">Effectively lead and manage the </w:t>
            </w:r>
            <w:r w:rsidR="00A84DA9" w:rsidRPr="00224CCB">
              <w:rPr>
                <w:rFonts w:asciiTheme="minorHAnsi" w:hAnsiTheme="minorHAnsi" w:cstheme="minorHAnsi"/>
                <w:bCs/>
                <w:sz w:val="22"/>
                <w:szCs w:val="22"/>
              </w:rPr>
              <w:t>i</w:t>
            </w:r>
            <w:r w:rsidR="00B11F51" w:rsidRPr="00224CCB">
              <w:rPr>
                <w:rFonts w:asciiTheme="minorHAnsi" w:hAnsiTheme="minorHAnsi" w:cstheme="minorHAnsi"/>
                <w:bCs/>
                <w:sz w:val="22"/>
                <w:szCs w:val="22"/>
              </w:rPr>
              <w:t>nvestigations process</w:t>
            </w:r>
            <w:r w:rsidR="00FB5C17" w:rsidRPr="00224CCB">
              <w:rPr>
                <w:rFonts w:asciiTheme="minorHAnsi" w:hAnsiTheme="minorHAnsi" w:cstheme="minorHAnsi"/>
                <w:bCs/>
                <w:sz w:val="22"/>
                <w:szCs w:val="22"/>
              </w:rPr>
              <w:t xml:space="preserve"> for all </w:t>
            </w:r>
            <w:r w:rsidR="00A84DA9" w:rsidRPr="00224CCB">
              <w:rPr>
                <w:rFonts w:asciiTheme="minorHAnsi" w:hAnsiTheme="minorHAnsi" w:cstheme="minorHAnsi"/>
                <w:bCs/>
                <w:sz w:val="22"/>
                <w:szCs w:val="22"/>
              </w:rPr>
              <w:t xml:space="preserve">misconduct </w:t>
            </w:r>
            <w:r w:rsidR="007C1AD7">
              <w:rPr>
                <w:rFonts w:asciiTheme="minorHAnsi" w:hAnsiTheme="minorHAnsi" w:cstheme="minorHAnsi"/>
                <w:bCs/>
                <w:sz w:val="22"/>
                <w:szCs w:val="22"/>
              </w:rPr>
              <w:t xml:space="preserve">reports </w:t>
            </w:r>
            <w:r w:rsidR="00A84DA9" w:rsidRPr="00224CCB">
              <w:rPr>
                <w:rFonts w:asciiTheme="minorHAnsi" w:hAnsiTheme="minorHAnsi" w:cstheme="minorHAnsi"/>
                <w:bCs/>
                <w:sz w:val="22"/>
                <w:szCs w:val="22"/>
              </w:rPr>
              <w:t>and complaints reported to the County</w:t>
            </w:r>
            <w:r w:rsidR="007C1AD7">
              <w:rPr>
                <w:rFonts w:asciiTheme="minorHAnsi" w:hAnsiTheme="minorHAnsi" w:cstheme="minorHAnsi"/>
                <w:bCs/>
                <w:sz w:val="22"/>
                <w:szCs w:val="22"/>
              </w:rPr>
              <w:t>.</w:t>
            </w:r>
          </w:p>
          <w:p w:rsidR="00354379" w:rsidRPr="00224CCB" w:rsidRDefault="00354379" w:rsidP="00354379">
            <w:pPr>
              <w:numPr>
                <w:ilvl w:val="0"/>
                <w:numId w:val="35"/>
              </w:numPr>
              <w:autoSpaceDE w:val="0"/>
              <w:autoSpaceDN w:val="0"/>
              <w:jc w:val="both"/>
              <w:rPr>
                <w:rFonts w:asciiTheme="minorHAnsi" w:hAnsiTheme="minorHAnsi" w:cstheme="minorHAnsi"/>
                <w:sz w:val="22"/>
                <w:szCs w:val="22"/>
              </w:rPr>
            </w:pPr>
            <w:r w:rsidRPr="00224CCB">
              <w:rPr>
                <w:rFonts w:asciiTheme="minorHAnsi" w:hAnsiTheme="minorHAnsi" w:cstheme="minorHAnsi"/>
                <w:sz w:val="22"/>
                <w:szCs w:val="22"/>
              </w:rPr>
              <w:t>Ensure that County comply with FA regulations, rules and procedures</w:t>
            </w:r>
            <w:r w:rsidR="009B586A" w:rsidRPr="00224CCB">
              <w:rPr>
                <w:rFonts w:asciiTheme="minorHAnsi" w:hAnsiTheme="minorHAnsi" w:cstheme="minorHAnsi"/>
                <w:sz w:val="22"/>
                <w:szCs w:val="22"/>
              </w:rPr>
              <w:t xml:space="preserve">, including those for Safeguarding, Inclusion, and Anti-Discrimination.  </w:t>
            </w:r>
          </w:p>
          <w:p w:rsidR="00224CCB" w:rsidRPr="00224CCB" w:rsidRDefault="00224CCB" w:rsidP="00354379">
            <w:pPr>
              <w:numPr>
                <w:ilvl w:val="0"/>
                <w:numId w:val="35"/>
              </w:numPr>
              <w:autoSpaceDE w:val="0"/>
              <w:autoSpaceDN w:val="0"/>
              <w:jc w:val="both"/>
              <w:rPr>
                <w:rFonts w:asciiTheme="minorHAnsi" w:hAnsiTheme="minorHAnsi" w:cstheme="minorHAnsi"/>
                <w:sz w:val="22"/>
                <w:szCs w:val="22"/>
              </w:rPr>
            </w:pPr>
            <w:r w:rsidRPr="00224CCB">
              <w:rPr>
                <w:rFonts w:asciiTheme="minorHAnsi" w:hAnsiTheme="minorHAnsi" w:cstheme="minorHAnsi"/>
                <w:sz w:val="22"/>
                <w:szCs w:val="22"/>
              </w:rPr>
              <w:t xml:space="preserve">Always apply rules and regulations in a fair, confident, consistent and transparent way, demonstrating organisation values </w:t>
            </w:r>
            <w:proofErr w:type="gramStart"/>
            <w:r w:rsidRPr="00224CCB">
              <w:rPr>
                <w:rFonts w:asciiTheme="minorHAnsi" w:hAnsiTheme="minorHAnsi" w:cstheme="minorHAnsi"/>
                <w:sz w:val="22"/>
                <w:szCs w:val="22"/>
              </w:rPr>
              <w:t>at all times</w:t>
            </w:r>
            <w:proofErr w:type="gramEnd"/>
            <w:r w:rsidR="00DD58D1">
              <w:rPr>
                <w:rFonts w:asciiTheme="minorHAnsi" w:hAnsiTheme="minorHAnsi" w:cstheme="minorHAnsi"/>
                <w:sz w:val="22"/>
                <w:szCs w:val="22"/>
              </w:rPr>
              <w:t>.</w:t>
            </w:r>
            <w:r w:rsidRPr="00224CCB">
              <w:rPr>
                <w:rFonts w:asciiTheme="minorHAnsi" w:hAnsiTheme="minorHAnsi" w:cstheme="minorHAnsi"/>
                <w:sz w:val="22"/>
                <w:szCs w:val="22"/>
              </w:rPr>
              <w:t xml:space="preserve"> </w:t>
            </w:r>
          </w:p>
          <w:p w:rsidR="00354379" w:rsidRPr="00224CCB" w:rsidRDefault="00354379" w:rsidP="00354379">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Support the production of strategies, operational plans, and monitor and evaluate all areas of investigations against department KPIs, and report progress to the Governance Manager, CEO, Board, Council, The FA, and other partners</w:t>
            </w:r>
            <w:r w:rsidR="009B586A" w:rsidRPr="00224CCB">
              <w:rPr>
                <w:rFonts w:asciiTheme="minorHAnsi" w:hAnsiTheme="minorHAnsi" w:cstheme="minorHAnsi"/>
                <w:bCs/>
                <w:sz w:val="22"/>
                <w:szCs w:val="22"/>
              </w:rPr>
              <w:t xml:space="preserve">, both verbally and in the form of a written report. </w:t>
            </w:r>
          </w:p>
          <w:p w:rsidR="00354379" w:rsidRPr="00224CCB" w:rsidRDefault="00354379" w:rsidP="00354379">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Have accurate and real time oversight of the progress of all cases, including the number of days that have lapsed from the initial report</w:t>
            </w:r>
            <w:r w:rsidR="00E71545">
              <w:rPr>
                <w:rFonts w:asciiTheme="minorHAnsi" w:hAnsiTheme="minorHAnsi" w:cstheme="minorHAnsi"/>
                <w:bCs/>
                <w:sz w:val="22"/>
                <w:szCs w:val="22"/>
              </w:rPr>
              <w:t>(s)</w:t>
            </w:r>
            <w:r w:rsidRPr="00224CCB">
              <w:rPr>
                <w:rFonts w:asciiTheme="minorHAnsi" w:hAnsiTheme="minorHAnsi" w:cstheme="minorHAnsi"/>
                <w:bCs/>
                <w:sz w:val="22"/>
                <w:szCs w:val="22"/>
              </w:rPr>
              <w:t xml:space="preserve"> of misconduct.  </w:t>
            </w:r>
          </w:p>
          <w:p w:rsidR="00B11F51" w:rsidRPr="00224CCB" w:rsidRDefault="00B11F51" w:rsidP="00FA456F">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Maintain accurate</w:t>
            </w:r>
            <w:r w:rsidR="00E71545">
              <w:rPr>
                <w:rFonts w:asciiTheme="minorHAnsi" w:hAnsiTheme="minorHAnsi" w:cstheme="minorHAnsi"/>
                <w:bCs/>
                <w:sz w:val="22"/>
                <w:szCs w:val="22"/>
              </w:rPr>
              <w:t xml:space="preserve"> and </w:t>
            </w:r>
            <w:r w:rsidRPr="00224CCB">
              <w:rPr>
                <w:rFonts w:asciiTheme="minorHAnsi" w:hAnsiTheme="minorHAnsi" w:cstheme="minorHAnsi"/>
                <w:bCs/>
                <w:sz w:val="22"/>
                <w:szCs w:val="22"/>
              </w:rPr>
              <w:t xml:space="preserve">up to date records of all </w:t>
            </w:r>
            <w:r w:rsidR="00A84DA9" w:rsidRPr="00224CCB">
              <w:rPr>
                <w:rFonts w:asciiTheme="minorHAnsi" w:hAnsiTheme="minorHAnsi" w:cstheme="minorHAnsi"/>
                <w:bCs/>
                <w:sz w:val="22"/>
                <w:szCs w:val="22"/>
              </w:rPr>
              <w:t>individual cases</w:t>
            </w:r>
            <w:r w:rsidR="00E71545">
              <w:rPr>
                <w:rFonts w:asciiTheme="minorHAnsi" w:hAnsiTheme="minorHAnsi" w:cstheme="minorHAnsi"/>
                <w:bCs/>
                <w:sz w:val="22"/>
                <w:szCs w:val="22"/>
              </w:rPr>
              <w:t xml:space="preserve"> including reports, witness statements, and other related correspondence.  </w:t>
            </w:r>
          </w:p>
          <w:p w:rsidR="00224CCB" w:rsidRPr="00224CCB" w:rsidRDefault="00224CCB" w:rsidP="00FA456F">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Ensure that investigations meetings are scheduled once o</w:t>
            </w:r>
            <w:r w:rsidR="00E71545">
              <w:rPr>
                <w:rFonts w:asciiTheme="minorHAnsi" w:hAnsiTheme="minorHAnsi" w:cstheme="minorHAnsi"/>
                <w:bCs/>
                <w:sz w:val="22"/>
                <w:szCs w:val="22"/>
              </w:rPr>
              <w:t>r</w:t>
            </w:r>
            <w:r w:rsidRPr="00224CCB">
              <w:rPr>
                <w:rFonts w:asciiTheme="minorHAnsi" w:hAnsiTheme="minorHAnsi" w:cstheme="minorHAnsi"/>
                <w:bCs/>
                <w:sz w:val="22"/>
                <w:szCs w:val="22"/>
              </w:rPr>
              <w:t xml:space="preserve"> twice weekly depending on case load, and ensure that minutes are taken</w:t>
            </w:r>
            <w:r w:rsidR="00E71545">
              <w:rPr>
                <w:rFonts w:asciiTheme="minorHAnsi" w:hAnsiTheme="minorHAnsi" w:cstheme="minorHAnsi"/>
                <w:bCs/>
                <w:sz w:val="22"/>
                <w:szCs w:val="22"/>
              </w:rPr>
              <w:t>,</w:t>
            </w:r>
            <w:r w:rsidRPr="00224CCB">
              <w:rPr>
                <w:rFonts w:asciiTheme="minorHAnsi" w:hAnsiTheme="minorHAnsi" w:cstheme="minorHAnsi"/>
                <w:bCs/>
                <w:sz w:val="22"/>
                <w:szCs w:val="22"/>
              </w:rPr>
              <w:t xml:space="preserve"> and actions identified and followed up. </w:t>
            </w:r>
          </w:p>
          <w:p w:rsidR="00224CCB" w:rsidRPr="00224CCB" w:rsidRDefault="00224CCB" w:rsidP="00FA456F">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Review the investigations manual</w:t>
            </w:r>
            <w:r w:rsidR="00E71545">
              <w:rPr>
                <w:rFonts w:asciiTheme="minorHAnsi" w:hAnsiTheme="minorHAnsi" w:cstheme="minorHAnsi"/>
                <w:bCs/>
                <w:sz w:val="22"/>
                <w:szCs w:val="22"/>
              </w:rPr>
              <w:t xml:space="preserve"> on an annual basis</w:t>
            </w:r>
            <w:r w:rsidRPr="00224CCB">
              <w:rPr>
                <w:rFonts w:asciiTheme="minorHAnsi" w:hAnsiTheme="minorHAnsi" w:cstheme="minorHAnsi"/>
                <w:bCs/>
                <w:sz w:val="22"/>
                <w:szCs w:val="22"/>
              </w:rPr>
              <w:t xml:space="preserve"> and suggest changes as required to improve the investigations process.  </w:t>
            </w:r>
          </w:p>
          <w:p w:rsidR="00FA456F" w:rsidRDefault="00FA456F" w:rsidP="00FA456F">
            <w:pPr>
              <w:pStyle w:val="ListParagraph"/>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Identify, develop and maintain key partnerships</w:t>
            </w:r>
            <w:r w:rsidR="00354379" w:rsidRPr="00224CCB">
              <w:rPr>
                <w:rFonts w:asciiTheme="minorHAnsi" w:hAnsiTheme="minorHAnsi" w:cstheme="minorHAnsi"/>
                <w:bCs/>
                <w:sz w:val="22"/>
                <w:szCs w:val="22"/>
              </w:rPr>
              <w:t xml:space="preserve"> and relationship</w:t>
            </w:r>
            <w:r w:rsidR="00E71545">
              <w:rPr>
                <w:rFonts w:asciiTheme="minorHAnsi" w:hAnsiTheme="minorHAnsi" w:cstheme="minorHAnsi"/>
                <w:bCs/>
                <w:sz w:val="22"/>
                <w:szCs w:val="22"/>
              </w:rPr>
              <w:t>s</w:t>
            </w:r>
            <w:r w:rsidR="00354379" w:rsidRPr="00224CCB">
              <w:rPr>
                <w:rFonts w:asciiTheme="minorHAnsi" w:hAnsiTheme="minorHAnsi" w:cstheme="minorHAnsi"/>
                <w:bCs/>
                <w:sz w:val="22"/>
                <w:szCs w:val="22"/>
              </w:rPr>
              <w:t xml:space="preserve">, </w:t>
            </w:r>
            <w:r w:rsidRPr="00224CCB">
              <w:rPr>
                <w:rFonts w:asciiTheme="minorHAnsi" w:hAnsiTheme="minorHAnsi" w:cstheme="minorHAnsi"/>
                <w:bCs/>
                <w:sz w:val="22"/>
                <w:szCs w:val="22"/>
              </w:rPr>
              <w:t xml:space="preserve">both internal and external to ensure </w:t>
            </w:r>
            <w:r w:rsidR="00354379" w:rsidRPr="00224CCB">
              <w:rPr>
                <w:rFonts w:asciiTheme="minorHAnsi" w:hAnsiTheme="minorHAnsi" w:cstheme="minorHAnsi"/>
                <w:bCs/>
                <w:sz w:val="22"/>
                <w:szCs w:val="22"/>
              </w:rPr>
              <w:t xml:space="preserve">the smooth running of the investigations process.  </w:t>
            </w:r>
          </w:p>
          <w:p w:rsidR="00DD58D1" w:rsidRPr="00224CCB" w:rsidRDefault="002A358D" w:rsidP="00FA456F">
            <w:pPr>
              <w:pStyle w:val="ListParagraph"/>
              <w:numPr>
                <w:ilvl w:val="0"/>
                <w:numId w:val="35"/>
              </w:numPr>
              <w:rPr>
                <w:rFonts w:asciiTheme="minorHAnsi" w:hAnsiTheme="minorHAnsi" w:cstheme="minorHAnsi"/>
                <w:bCs/>
                <w:sz w:val="22"/>
                <w:szCs w:val="22"/>
              </w:rPr>
            </w:pPr>
            <w:r>
              <w:rPr>
                <w:rFonts w:asciiTheme="minorHAnsi" w:hAnsiTheme="minorHAnsi" w:cstheme="minorHAnsi"/>
                <w:bCs/>
                <w:sz w:val="22"/>
                <w:szCs w:val="22"/>
              </w:rPr>
              <w:t xml:space="preserve">Liaise regularly </w:t>
            </w:r>
            <w:bookmarkStart w:id="0" w:name="_GoBack"/>
            <w:bookmarkEnd w:id="0"/>
            <w:r w:rsidR="00DD58D1">
              <w:rPr>
                <w:rFonts w:asciiTheme="minorHAnsi" w:hAnsiTheme="minorHAnsi" w:cstheme="minorHAnsi"/>
                <w:bCs/>
                <w:sz w:val="22"/>
                <w:szCs w:val="22"/>
              </w:rPr>
              <w:t>with the FA regarding discriminatory cases and possible aggravated charges.</w:t>
            </w:r>
          </w:p>
          <w:p w:rsidR="00FA456F" w:rsidRPr="00224CCB" w:rsidRDefault="00E71545" w:rsidP="00120F19">
            <w:pPr>
              <w:pStyle w:val="ListParagraph"/>
              <w:numPr>
                <w:ilvl w:val="0"/>
                <w:numId w:val="35"/>
              </w:numPr>
              <w:rPr>
                <w:rFonts w:asciiTheme="minorHAnsi" w:hAnsiTheme="minorHAnsi" w:cstheme="minorHAnsi"/>
                <w:bCs/>
                <w:sz w:val="22"/>
                <w:szCs w:val="22"/>
              </w:rPr>
            </w:pPr>
            <w:r>
              <w:rPr>
                <w:rFonts w:asciiTheme="minorHAnsi" w:hAnsiTheme="minorHAnsi" w:cstheme="minorHAnsi"/>
                <w:bCs/>
                <w:sz w:val="22"/>
                <w:szCs w:val="22"/>
              </w:rPr>
              <w:t xml:space="preserve">Work closely with the </w:t>
            </w:r>
            <w:r w:rsidR="00B11F51" w:rsidRPr="00224CCB">
              <w:rPr>
                <w:rFonts w:asciiTheme="minorHAnsi" w:hAnsiTheme="minorHAnsi" w:cstheme="minorHAnsi"/>
                <w:bCs/>
                <w:sz w:val="22"/>
                <w:szCs w:val="22"/>
              </w:rPr>
              <w:t xml:space="preserve">Safeguarding </w:t>
            </w:r>
            <w:r>
              <w:rPr>
                <w:rFonts w:asciiTheme="minorHAnsi" w:hAnsiTheme="minorHAnsi" w:cstheme="minorHAnsi"/>
                <w:bCs/>
                <w:sz w:val="22"/>
                <w:szCs w:val="22"/>
              </w:rPr>
              <w:t xml:space="preserve">team </w:t>
            </w:r>
            <w:r w:rsidR="00B11F51" w:rsidRPr="00224CCB">
              <w:rPr>
                <w:rFonts w:asciiTheme="minorHAnsi" w:hAnsiTheme="minorHAnsi" w:cstheme="minorHAnsi"/>
                <w:bCs/>
                <w:sz w:val="22"/>
                <w:szCs w:val="22"/>
              </w:rPr>
              <w:t>regarding</w:t>
            </w:r>
            <w:r w:rsidR="00354379" w:rsidRPr="00224CCB">
              <w:rPr>
                <w:rFonts w:asciiTheme="minorHAnsi" w:hAnsiTheme="minorHAnsi" w:cstheme="minorHAnsi"/>
                <w:bCs/>
                <w:sz w:val="22"/>
                <w:szCs w:val="22"/>
              </w:rPr>
              <w:t xml:space="preserve"> investigations in </w:t>
            </w:r>
            <w:r w:rsidR="00B11F51" w:rsidRPr="00224CCB">
              <w:rPr>
                <w:rFonts w:asciiTheme="minorHAnsi" w:hAnsiTheme="minorHAnsi" w:cstheme="minorHAnsi"/>
                <w:bCs/>
                <w:sz w:val="22"/>
                <w:szCs w:val="22"/>
              </w:rPr>
              <w:t xml:space="preserve">youth football, as </w:t>
            </w:r>
            <w:r w:rsidR="00DD58D1">
              <w:rPr>
                <w:rFonts w:asciiTheme="minorHAnsi" w:hAnsiTheme="minorHAnsi" w:cstheme="minorHAnsi"/>
                <w:bCs/>
                <w:sz w:val="22"/>
                <w:szCs w:val="22"/>
              </w:rPr>
              <w:t xml:space="preserve">described </w:t>
            </w:r>
            <w:r w:rsidR="00B11F51" w:rsidRPr="00224CCB">
              <w:rPr>
                <w:rFonts w:asciiTheme="minorHAnsi" w:hAnsiTheme="minorHAnsi" w:cstheme="minorHAnsi"/>
                <w:bCs/>
                <w:sz w:val="22"/>
                <w:szCs w:val="22"/>
              </w:rPr>
              <w:t>within the F</w:t>
            </w:r>
            <w:r w:rsidR="00FA456F" w:rsidRPr="00224CCB">
              <w:rPr>
                <w:rFonts w:asciiTheme="minorHAnsi" w:hAnsiTheme="minorHAnsi" w:cstheme="minorHAnsi"/>
                <w:bCs/>
                <w:sz w:val="22"/>
                <w:szCs w:val="22"/>
              </w:rPr>
              <w:t>A’s Safeguarding Operating Standard</w:t>
            </w:r>
            <w:r w:rsidR="00B11F51" w:rsidRPr="00224CCB">
              <w:rPr>
                <w:rFonts w:asciiTheme="minorHAnsi" w:hAnsiTheme="minorHAnsi" w:cstheme="minorHAnsi"/>
                <w:bCs/>
                <w:sz w:val="22"/>
                <w:szCs w:val="22"/>
              </w:rPr>
              <w:t>.</w:t>
            </w:r>
          </w:p>
          <w:p w:rsidR="00FA456F" w:rsidRPr="00224CCB" w:rsidRDefault="00FA456F" w:rsidP="00FA456F">
            <w:pPr>
              <w:numPr>
                <w:ilvl w:val="0"/>
                <w:numId w:val="35"/>
              </w:numPr>
              <w:autoSpaceDE w:val="0"/>
              <w:autoSpaceDN w:val="0"/>
              <w:adjustRightInd w:val="0"/>
              <w:rPr>
                <w:rFonts w:asciiTheme="minorHAnsi" w:hAnsiTheme="minorHAnsi" w:cstheme="minorHAnsi"/>
                <w:sz w:val="22"/>
                <w:szCs w:val="22"/>
              </w:rPr>
            </w:pPr>
            <w:r w:rsidRPr="00224CCB">
              <w:rPr>
                <w:rFonts w:asciiTheme="minorHAnsi" w:hAnsiTheme="minorHAnsi" w:cstheme="minorHAnsi"/>
                <w:sz w:val="22"/>
                <w:szCs w:val="22"/>
              </w:rPr>
              <w:t xml:space="preserve">Support </w:t>
            </w:r>
            <w:r w:rsidR="00354379" w:rsidRPr="00224CCB">
              <w:rPr>
                <w:rFonts w:asciiTheme="minorHAnsi" w:hAnsiTheme="minorHAnsi" w:cstheme="minorHAnsi"/>
                <w:sz w:val="22"/>
                <w:szCs w:val="22"/>
              </w:rPr>
              <w:t xml:space="preserve">the individuals, </w:t>
            </w:r>
            <w:r w:rsidRPr="00224CCB">
              <w:rPr>
                <w:rFonts w:asciiTheme="minorHAnsi" w:hAnsiTheme="minorHAnsi" w:cstheme="minorHAnsi"/>
                <w:sz w:val="22"/>
                <w:szCs w:val="22"/>
              </w:rPr>
              <w:t>clubs</w:t>
            </w:r>
            <w:r w:rsidR="00354379" w:rsidRPr="00224CCB">
              <w:rPr>
                <w:rFonts w:asciiTheme="minorHAnsi" w:hAnsiTheme="minorHAnsi" w:cstheme="minorHAnsi"/>
                <w:sz w:val="22"/>
                <w:szCs w:val="22"/>
              </w:rPr>
              <w:t xml:space="preserve">, </w:t>
            </w:r>
            <w:r w:rsidRPr="00224CCB">
              <w:rPr>
                <w:rFonts w:asciiTheme="minorHAnsi" w:hAnsiTheme="minorHAnsi" w:cstheme="minorHAnsi"/>
                <w:sz w:val="22"/>
                <w:szCs w:val="22"/>
              </w:rPr>
              <w:t>leagues</w:t>
            </w:r>
            <w:r w:rsidR="00354379" w:rsidRPr="00224CCB">
              <w:rPr>
                <w:rFonts w:asciiTheme="minorHAnsi" w:hAnsiTheme="minorHAnsi" w:cstheme="minorHAnsi"/>
                <w:sz w:val="22"/>
                <w:szCs w:val="22"/>
              </w:rPr>
              <w:t>, and referees</w:t>
            </w:r>
            <w:r w:rsidRPr="00224CCB">
              <w:rPr>
                <w:rFonts w:asciiTheme="minorHAnsi" w:hAnsiTheme="minorHAnsi" w:cstheme="minorHAnsi"/>
                <w:sz w:val="22"/>
                <w:szCs w:val="22"/>
              </w:rPr>
              <w:t xml:space="preserve"> </w:t>
            </w:r>
            <w:r w:rsidR="00B11F51" w:rsidRPr="00224CCB">
              <w:rPr>
                <w:rFonts w:asciiTheme="minorHAnsi" w:hAnsiTheme="minorHAnsi" w:cstheme="minorHAnsi"/>
                <w:sz w:val="22"/>
                <w:szCs w:val="22"/>
              </w:rPr>
              <w:t>involved in</w:t>
            </w:r>
            <w:r w:rsidR="00E71545">
              <w:rPr>
                <w:rFonts w:asciiTheme="minorHAnsi" w:hAnsiTheme="minorHAnsi" w:cstheme="minorHAnsi"/>
                <w:sz w:val="22"/>
                <w:szCs w:val="22"/>
              </w:rPr>
              <w:t xml:space="preserve"> the</w:t>
            </w:r>
            <w:r w:rsidR="00B11F51" w:rsidRPr="00224CCB">
              <w:rPr>
                <w:rFonts w:asciiTheme="minorHAnsi" w:hAnsiTheme="minorHAnsi" w:cstheme="minorHAnsi"/>
                <w:sz w:val="22"/>
                <w:szCs w:val="22"/>
              </w:rPr>
              <w:t xml:space="preserve"> investigations</w:t>
            </w:r>
            <w:r w:rsidR="00354379" w:rsidRPr="00224CCB">
              <w:rPr>
                <w:rFonts w:asciiTheme="minorHAnsi" w:hAnsiTheme="minorHAnsi" w:cstheme="minorHAnsi"/>
                <w:sz w:val="22"/>
                <w:szCs w:val="22"/>
              </w:rPr>
              <w:t xml:space="preserve">, ensuring </w:t>
            </w:r>
            <w:r w:rsidR="00E71545">
              <w:rPr>
                <w:rFonts w:asciiTheme="minorHAnsi" w:hAnsiTheme="minorHAnsi" w:cstheme="minorHAnsi"/>
                <w:sz w:val="22"/>
                <w:szCs w:val="22"/>
              </w:rPr>
              <w:t xml:space="preserve">excellent </w:t>
            </w:r>
            <w:r w:rsidR="00354379" w:rsidRPr="00224CCB">
              <w:rPr>
                <w:rFonts w:asciiTheme="minorHAnsi" w:hAnsiTheme="minorHAnsi" w:cstheme="minorHAnsi"/>
                <w:sz w:val="22"/>
                <w:szCs w:val="22"/>
              </w:rPr>
              <w:t>communication</w:t>
            </w:r>
            <w:r w:rsidR="00E71545">
              <w:rPr>
                <w:rFonts w:asciiTheme="minorHAnsi" w:hAnsiTheme="minorHAnsi" w:cstheme="minorHAnsi"/>
                <w:sz w:val="22"/>
                <w:szCs w:val="22"/>
              </w:rPr>
              <w:t xml:space="preserve"> and regular updates throughout the process</w:t>
            </w:r>
            <w:r w:rsidR="00354379" w:rsidRPr="00224CCB">
              <w:rPr>
                <w:rFonts w:asciiTheme="minorHAnsi" w:hAnsiTheme="minorHAnsi" w:cstheme="minorHAnsi"/>
                <w:sz w:val="22"/>
                <w:szCs w:val="22"/>
              </w:rPr>
              <w:t xml:space="preserve">.  </w:t>
            </w:r>
          </w:p>
          <w:p w:rsidR="00224CCB" w:rsidRPr="00224CCB" w:rsidRDefault="00224CCB" w:rsidP="00224CCB">
            <w:pPr>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 xml:space="preserve">Have a good overall understanding of the requirements for organisations as detailed within the Data Protection Act 2018 and comply with these </w:t>
            </w:r>
            <w:r w:rsidR="00E71545" w:rsidRPr="00224CCB">
              <w:rPr>
                <w:rFonts w:asciiTheme="minorHAnsi" w:hAnsiTheme="minorHAnsi" w:cstheme="minorHAnsi"/>
                <w:bCs/>
                <w:sz w:val="22"/>
                <w:szCs w:val="22"/>
              </w:rPr>
              <w:t>during</w:t>
            </w:r>
            <w:r w:rsidRPr="00224CCB">
              <w:rPr>
                <w:rFonts w:asciiTheme="minorHAnsi" w:hAnsiTheme="minorHAnsi" w:cstheme="minorHAnsi"/>
                <w:bCs/>
                <w:sz w:val="22"/>
                <w:szCs w:val="22"/>
              </w:rPr>
              <w:t xml:space="preserve"> investigations. </w:t>
            </w:r>
          </w:p>
          <w:p w:rsidR="00224CCB" w:rsidRPr="00224CCB" w:rsidRDefault="00224CCB" w:rsidP="00224CCB">
            <w:pPr>
              <w:numPr>
                <w:ilvl w:val="0"/>
                <w:numId w:val="35"/>
              </w:numPr>
              <w:autoSpaceDE w:val="0"/>
              <w:autoSpaceDN w:val="0"/>
              <w:adjustRightInd w:val="0"/>
              <w:rPr>
                <w:rFonts w:asciiTheme="minorHAnsi" w:hAnsiTheme="minorHAnsi" w:cstheme="minorHAnsi"/>
                <w:sz w:val="22"/>
                <w:szCs w:val="22"/>
              </w:rPr>
            </w:pPr>
            <w:r w:rsidRPr="00224CCB">
              <w:rPr>
                <w:rFonts w:asciiTheme="minorHAnsi" w:hAnsiTheme="minorHAnsi" w:cstheme="minorHAnsi"/>
                <w:sz w:val="22"/>
                <w:szCs w:val="22"/>
              </w:rPr>
              <w:t>Act as Discipline Commission Secretary</w:t>
            </w:r>
            <w:r w:rsidR="00E71545">
              <w:rPr>
                <w:rFonts w:asciiTheme="minorHAnsi" w:hAnsiTheme="minorHAnsi" w:cstheme="minorHAnsi"/>
                <w:sz w:val="22"/>
                <w:szCs w:val="22"/>
              </w:rPr>
              <w:t>.</w:t>
            </w:r>
          </w:p>
          <w:p w:rsidR="00224CCB" w:rsidRPr="00224CCB" w:rsidRDefault="00224CCB" w:rsidP="00224CCB">
            <w:pPr>
              <w:numPr>
                <w:ilvl w:val="0"/>
                <w:numId w:val="35"/>
              </w:numPr>
              <w:rPr>
                <w:rFonts w:asciiTheme="minorHAnsi" w:hAnsiTheme="minorHAnsi" w:cstheme="minorHAnsi"/>
                <w:bCs/>
                <w:sz w:val="22"/>
                <w:szCs w:val="22"/>
              </w:rPr>
            </w:pPr>
            <w:r w:rsidRPr="00224CCB">
              <w:rPr>
                <w:rFonts w:asciiTheme="minorHAnsi" w:hAnsiTheme="minorHAnsi" w:cstheme="minorHAnsi"/>
                <w:bCs/>
                <w:sz w:val="22"/>
                <w:szCs w:val="22"/>
              </w:rPr>
              <w:t xml:space="preserve">Assisting with the other areas of work in the Governance department where needed and executing additional tasks as required in order to meet </w:t>
            </w:r>
            <w:r w:rsidR="00E71545">
              <w:rPr>
                <w:rFonts w:asciiTheme="minorHAnsi" w:hAnsiTheme="minorHAnsi" w:cstheme="minorHAnsi"/>
                <w:bCs/>
                <w:sz w:val="22"/>
                <w:szCs w:val="22"/>
              </w:rPr>
              <w:t xml:space="preserve">the County’s </w:t>
            </w:r>
            <w:r w:rsidRPr="00224CCB">
              <w:rPr>
                <w:rFonts w:asciiTheme="minorHAnsi" w:hAnsiTheme="minorHAnsi" w:cstheme="minorHAnsi"/>
                <w:bCs/>
                <w:sz w:val="22"/>
                <w:szCs w:val="22"/>
              </w:rPr>
              <w:t>changing priorities.</w:t>
            </w:r>
          </w:p>
          <w:p w:rsidR="00FA456F" w:rsidRPr="00224CCB" w:rsidRDefault="00224CCB" w:rsidP="009B47D0">
            <w:pPr>
              <w:numPr>
                <w:ilvl w:val="0"/>
                <w:numId w:val="35"/>
              </w:numPr>
              <w:autoSpaceDE w:val="0"/>
              <w:autoSpaceDN w:val="0"/>
              <w:jc w:val="both"/>
              <w:rPr>
                <w:rFonts w:asciiTheme="minorHAnsi" w:hAnsiTheme="minorHAnsi" w:cstheme="minorHAnsi"/>
                <w:sz w:val="22"/>
                <w:szCs w:val="22"/>
              </w:rPr>
            </w:pPr>
            <w:r w:rsidRPr="00224CCB">
              <w:rPr>
                <w:rFonts w:asciiTheme="minorHAnsi" w:hAnsiTheme="minorHAnsi" w:cstheme="minorHAnsi"/>
                <w:bCs/>
                <w:sz w:val="22"/>
                <w:szCs w:val="22"/>
              </w:rPr>
              <w:t>Utilise, s</w:t>
            </w:r>
            <w:r w:rsidR="00FA456F" w:rsidRPr="00224CCB">
              <w:rPr>
                <w:rFonts w:asciiTheme="minorHAnsi" w:hAnsiTheme="minorHAnsi" w:cstheme="minorHAnsi"/>
                <w:sz w:val="22"/>
                <w:szCs w:val="22"/>
              </w:rPr>
              <w:t>upport and promote FA IT systems to County FA customers</w:t>
            </w:r>
            <w:r w:rsidRPr="00224CCB">
              <w:rPr>
                <w:rFonts w:asciiTheme="minorHAnsi" w:hAnsiTheme="minorHAnsi" w:cstheme="minorHAnsi"/>
                <w:sz w:val="22"/>
                <w:szCs w:val="22"/>
              </w:rPr>
              <w:t>.</w:t>
            </w:r>
            <w:r w:rsidR="00FA456F" w:rsidRPr="00224CCB">
              <w:rPr>
                <w:rFonts w:asciiTheme="minorHAnsi" w:hAnsiTheme="minorHAnsi" w:cstheme="minorHAnsi"/>
                <w:sz w:val="22"/>
                <w:szCs w:val="22"/>
              </w:rPr>
              <w:t xml:space="preserve"> </w:t>
            </w:r>
          </w:p>
          <w:p w:rsidR="001E15DC" w:rsidRPr="00224CCB" w:rsidRDefault="001E15DC" w:rsidP="00224CCB">
            <w:pPr>
              <w:ind w:left="720"/>
              <w:rPr>
                <w:rFonts w:asciiTheme="minorHAnsi" w:hAnsiTheme="minorHAnsi" w:cs="Arial"/>
                <w:sz w:val="22"/>
                <w:szCs w:val="22"/>
              </w:rPr>
            </w:pPr>
          </w:p>
        </w:tc>
      </w:tr>
    </w:tbl>
    <w:p w:rsidR="00DD1E3F" w:rsidRPr="00EB515F" w:rsidRDefault="00DD1E3F">
      <w:pPr>
        <w:rPr>
          <w:rFonts w:asciiTheme="minorHAnsi" w:hAnsiTheme="minorHAnsi" w:cstheme="minorHAnsi"/>
          <w:sz w:val="22"/>
          <w:szCs w:val="22"/>
        </w:rPr>
      </w:pPr>
    </w:p>
    <w:p w:rsidR="00280DFE" w:rsidRPr="00EB515F" w:rsidRDefault="00DE0C58" w:rsidP="005E3F65">
      <w:pPr>
        <w:rPr>
          <w:rFonts w:asciiTheme="minorHAnsi" w:hAnsiTheme="minorHAnsi" w:cstheme="minorHAnsi"/>
          <w:b/>
          <w:sz w:val="22"/>
          <w:szCs w:val="22"/>
        </w:rPr>
      </w:pPr>
      <w:r w:rsidRPr="00EB515F">
        <w:rPr>
          <w:rFonts w:asciiTheme="minorHAnsi" w:hAnsiTheme="minorHAnsi" w:cstheme="minorHAnsi"/>
          <w:b/>
          <w:sz w:val="22"/>
          <w:szCs w:val="22"/>
        </w:rPr>
        <w:t>C</w:t>
      </w:r>
      <w:r w:rsidR="00124EDF" w:rsidRPr="00EB515F">
        <w:rPr>
          <w:rFonts w:asciiTheme="minorHAnsi" w:hAnsiTheme="minorHAnsi" w:cstheme="minorHAnsi"/>
          <w:b/>
          <w:sz w:val="22"/>
          <w:szCs w:val="22"/>
        </w:rPr>
        <w:t xml:space="preserve">FA </w:t>
      </w:r>
      <w:r w:rsidR="00213B22" w:rsidRPr="00EB515F">
        <w:rPr>
          <w:rFonts w:asciiTheme="minorHAnsi" w:hAnsiTheme="minorHAnsi" w:cstheme="minorHAnsi"/>
          <w:b/>
          <w:sz w:val="22"/>
          <w:szCs w:val="22"/>
        </w:rPr>
        <w:t xml:space="preserve">Values </w:t>
      </w:r>
      <w:r w:rsidR="0021189D" w:rsidRPr="00EB515F">
        <w:rPr>
          <w:rFonts w:asciiTheme="minorHAnsi" w:hAnsiTheme="minorHAnsi" w:cstheme="minorHAnsi"/>
          <w:b/>
          <w:sz w:val="22"/>
          <w:szCs w:val="22"/>
        </w:rPr>
        <w:t xml:space="preserve">and </w:t>
      </w:r>
      <w:r w:rsidR="00213B22" w:rsidRPr="00EB515F">
        <w:rPr>
          <w:rFonts w:asciiTheme="minorHAnsi" w:hAnsiTheme="minorHAnsi" w:cstheme="minorHAnsi"/>
          <w:b/>
          <w:sz w:val="22"/>
          <w:szCs w:val="22"/>
        </w:rPr>
        <w:t>Behaviours</w:t>
      </w:r>
    </w:p>
    <w:p w:rsidR="00F00218" w:rsidRPr="00EB515F" w:rsidRDefault="00F00218">
      <w:pPr>
        <w:rPr>
          <w:rFonts w:asciiTheme="minorHAnsi" w:hAnsiTheme="minorHAnsi" w:cstheme="minorHAnsi"/>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0C5DEC" w:rsidRPr="00EB515F" w:rsidTr="000C5DEC">
        <w:tc>
          <w:tcPr>
            <w:tcW w:w="10598" w:type="dxa"/>
            <w:shd w:val="clear" w:color="auto" w:fill="E0E0E0"/>
          </w:tcPr>
          <w:p w:rsidR="000C5DEC" w:rsidRPr="00EB515F" w:rsidRDefault="00906A58" w:rsidP="000549FD">
            <w:pPr>
              <w:rPr>
                <w:rFonts w:asciiTheme="minorHAnsi" w:hAnsiTheme="minorHAnsi" w:cstheme="minorHAnsi"/>
                <w:sz w:val="22"/>
                <w:szCs w:val="22"/>
              </w:rPr>
            </w:pPr>
            <w:r>
              <w:rPr>
                <w:rFonts w:asciiTheme="minorHAnsi" w:hAnsiTheme="minorHAnsi" w:cstheme="minorHAnsi"/>
                <w:b/>
                <w:sz w:val="22"/>
                <w:szCs w:val="22"/>
              </w:rPr>
              <w:t>Values:</w:t>
            </w:r>
            <w:r w:rsidR="000C5DEC" w:rsidRPr="00EB515F">
              <w:rPr>
                <w:rFonts w:asciiTheme="minorHAnsi" w:hAnsiTheme="minorHAnsi" w:cstheme="minorHAnsi"/>
                <w:b/>
                <w:sz w:val="22"/>
                <w:szCs w:val="22"/>
              </w:rPr>
              <w:t xml:space="preserve"> </w:t>
            </w:r>
            <w:r w:rsidR="00DE0C58" w:rsidRPr="00EB515F">
              <w:rPr>
                <w:rFonts w:asciiTheme="minorHAnsi" w:hAnsiTheme="minorHAnsi" w:cstheme="minorHAnsi"/>
                <w:b/>
                <w:sz w:val="22"/>
                <w:szCs w:val="22"/>
              </w:rPr>
              <w:t xml:space="preserve"> </w:t>
            </w:r>
          </w:p>
        </w:tc>
      </w:tr>
      <w:tr w:rsidR="000C5DEC" w:rsidRPr="00EB515F" w:rsidTr="000C5DEC">
        <w:tc>
          <w:tcPr>
            <w:tcW w:w="10598" w:type="dxa"/>
          </w:tcPr>
          <w:p w:rsidR="00C171ED" w:rsidRPr="00C171ED" w:rsidRDefault="00C171ED" w:rsidP="00C171ED">
            <w:pPr>
              <w:pStyle w:val="Default"/>
              <w:ind w:left="360"/>
              <w:rPr>
                <w:rFonts w:asciiTheme="minorHAnsi" w:hAnsiTheme="minorHAnsi" w:cstheme="minorHAnsi"/>
                <w:sz w:val="22"/>
                <w:szCs w:val="22"/>
              </w:rPr>
            </w:pP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Understanding</w:t>
            </w:r>
            <w:r w:rsidRPr="00EB515F">
              <w:rPr>
                <w:rFonts w:asciiTheme="minorHAnsi" w:hAnsiTheme="minorHAnsi" w:cstheme="minorHAnsi"/>
                <w:sz w:val="22"/>
                <w:szCs w:val="22"/>
              </w:rPr>
              <w:t xml:space="preserve"> - We are supportive, empathetic and knowledgeable using insight and data to drive decision making </w:t>
            </w: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New Innovations - </w:t>
            </w:r>
            <w:r w:rsidRPr="00EB515F">
              <w:rPr>
                <w:rFonts w:asciiTheme="minorHAnsi" w:hAnsiTheme="minorHAnsi" w:cstheme="minorHAnsi"/>
                <w:sz w:val="22"/>
                <w:szCs w:val="22"/>
              </w:rPr>
              <w:t xml:space="preserve">We are proactive and creative to improve existing formats of football and explore new ways of delivering the game  </w:t>
            </w:r>
          </w:p>
          <w:p w:rsidR="002B63DC" w:rsidRPr="00EB515F" w:rsidRDefault="002B63DC" w:rsidP="002B63DC">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Integrity </w:t>
            </w:r>
            <w:r w:rsidRPr="00EB515F">
              <w:rPr>
                <w:rFonts w:asciiTheme="minorHAnsi" w:hAnsiTheme="minorHAnsi" w:cstheme="minorHAnsi"/>
                <w:sz w:val="22"/>
                <w:szCs w:val="22"/>
              </w:rPr>
              <w:t xml:space="preserve"> - We are fair, honest, reliable and accountable and commit to doing ” what we said we would do”, ensuring equality and diversity to develop football for all and making sure all those who wish to be involved are supported and encouraged</w:t>
            </w:r>
          </w:p>
          <w:p w:rsidR="002B63DC" w:rsidRPr="00EB515F" w:rsidRDefault="002B63DC" w:rsidP="002B63DC">
            <w:pPr>
              <w:pStyle w:val="Default"/>
              <w:numPr>
                <w:ilvl w:val="0"/>
                <w:numId w:val="11"/>
              </w:numPr>
              <w:rPr>
                <w:rFonts w:asciiTheme="minorHAnsi" w:hAnsiTheme="minorHAnsi" w:cstheme="minorHAnsi"/>
                <w:i/>
                <w:sz w:val="22"/>
                <w:szCs w:val="22"/>
              </w:rPr>
            </w:pPr>
            <w:r w:rsidRPr="00EB515F">
              <w:rPr>
                <w:rFonts w:asciiTheme="minorHAnsi" w:hAnsiTheme="minorHAnsi" w:cstheme="minorHAnsi"/>
                <w:b/>
                <w:sz w:val="22"/>
                <w:szCs w:val="22"/>
              </w:rPr>
              <w:t xml:space="preserve">Teamwork </w:t>
            </w:r>
            <w:r w:rsidRPr="00EB515F">
              <w:rPr>
                <w:rFonts w:asciiTheme="minorHAnsi" w:hAnsiTheme="minorHAnsi" w:cstheme="minorHAnsi"/>
                <w:sz w:val="22"/>
                <w:szCs w:val="22"/>
              </w:rPr>
              <w:t xml:space="preserve">- We work collaboratively and inclusively with each other across all areas of the business, and with our partners across the game, to optimise all our opportunities. </w:t>
            </w:r>
          </w:p>
          <w:p w:rsidR="000C5DEC" w:rsidRDefault="002B63DC" w:rsidP="00906A58">
            <w:pPr>
              <w:pStyle w:val="Default"/>
              <w:numPr>
                <w:ilvl w:val="0"/>
                <w:numId w:val="11"/>
              </w:numPr>
              <w:rPr>
                <w:rFonts w:asciiTheme="minorHAnsi" w:hAnsiTheme="minorHAnsi" w:cstheme="minorHAnsi"/>
                <w:sz w:val="22"/>
                <w:szCs w:val="22"/>
              </w:rPr>
            </w:pPr>
            <w:r w:rsidRPr="00EB515F">
              <w:rPr>
                <w:rFonts w:asciiTheme="minorHAnsi" w:hAnsiTheme="minorHAnsi" w:cstheme="minorHAnsi"/>
                <w:b/>
                <w:sz w:val="22"/>
                <w:szCs w:val="22"/>
              </w:rPr>
              <w:t xml:space="preserve">Excellence </w:t>
            </w:r>
            <w:r w:rsidRPr="00EB515F">
              <w:rPr>
                <w:rFonts w:asciiTheme="minorHAnsi" w:hAnsiTheme="minorHAnsi" w:cstheme="minorHAnsi"/>
                <w:i/>
                <w:sz w:val="22"/>
                <w:szCs w:val="22"/>
              </w:rPr>
              <w:t xml:space="preserve">– </w:t>
            </w:r>
            <w:r w:rsidRPr="00EB515F">
              <w:rPr>
                <w:rFonts w:asciiTheme="minorHAnsi" w:hAnsiTheme="minorHAnsi" w:cstheme="minorHAnsi"/>
                <w:sz w:val="22"/>
                <w:szCs w:val="22"/>
              </w:rPr>
              <w:t xml:space="preserve">We aim to deliver high quality football services, seeking feedback and constantly reviewing our work, to develop our services based on the needs of our community and individual customers </w:t>
            </w:r>
          </w:p>
          <w:p w:rsidR="00C171ED" w:rsidRPr="00EB515F" w:rsidRDefault="00C171ED" w:rsidP="00C171ED">
            <w:pPr>
              <w:pStyle w:val="Default"/>
              <w:ind w:left="360"/>
              <w:rPr>
                <w:rFonts w:asciiTheme="minorHAnsi" w:hAnsiTheme="minorHAnsi" w:cstheme="minorHAnsi"/>
                <w:sz w:val="22"/>
                <w:szCs w:val="22"/>
              </w:rPr>
            </w:pPr>
          </w:p>
        </w:tc>
      </w:tr>
      <w:tr w:rsidR="00906A58" w:rsidRPr="00EB515F" w:rsidTr="00906A58">
        <w:tc>
          <w:tcPr>
            <w:tcW w:w="10598" w:type="dxa"/>
            <w:shd w:val="clear" w:color="auto" w:fill="D9D9D9" w:themeFill="background1" w:themeFillShade="D9"/>
          </w:tcPr>
          <w:p w:rsidR="00906A58" w:rsidRPr="00EB515F" w:rsidRDefault="00906A58" w:rsidP="00906A58">
            <w:pPr>
              <w:pStyle w:val="Default"/>
              <w:rPr>
                <w:rFonts w:asciiTheme="minorHAnsi" w:hAnsiTheme="minorHAnsi" w:cstheme="minorHAnsi"/>
                <w:b/>
                <w:sz w:val="22"/>
                <w:szCs w:val="22"/>
              </w:rPr>
            </w:pPr>
            <w:r>
              <w:rPr>
                <w:rFonts w:asciiTheme="minorHAnsi" w:hAnsiTheme="minorHAnsi" w:cstheme="minorHAnsi"/>
                <w:b/>
                <w:sz w:val="22"/>
                <w:szCs w:val="22"/>
              </w:rPr>
              <w:t>Behaviours:</w:t>
            </w:r>
          </w:p>
        </w:tc>
      </w:tr>
      <w:tr w:rsidR="00906A58" w:rsidRPr="00EB515F" w:rsidTr="000C5DEC">
        <w:tc>
          <w:tcPr>
            <w:tcW w:w="10598" w:type="dxa"/>
          </w:tcPr>
          <w:p w:rsidR="00C171ED" w:rsidRDefault="00C171ED" w:rsidP="00C171ED">
            <w:pPr>
              <w:pStyle w:val="ListParagraph"/>
              <w:ind w:left="360"/>
              <w:rPr>
                <w:rFonts w:asciiTheme="minorHAnsi" w:hAnsiTheme="minorHAnsi" w:cstheme="minorHAnsi"/>
                <w:bCs/>
                <w:sz w:val="22"/>
                <w:szCs w:val="22"/>
              </w:rPr>
            </w:pP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Problem Solving</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Teamwork</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Communicating</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Delivery</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Customer Excellence</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Developing Self and Others</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Integrity</w:t>
            </w:r>
          </w:p>
          <w:p w:rsidR="00906A58" w:rsidRPr="00EB515F"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Conflict Management</w:t>
            </w:r>
          </w:p>
          <w:p w:rsidR="00906A58" w:rsidRDefault="00906A58" w:rsidP="00906A58">
            <w:pPr>
              <w:pStyle w:val="ListParagraph"/>
              <w:numPr>
                <w:ilvl w:val="0"/>
                <w:numId w:val="11"/>
              </w:numPr>
              <w:rPr>
                <w:rFonts w:asciiTheme="minorHAnsi" w:hAnsiTheme="minorHAnsi" w:cstheme="minorHAnsi"/>
                <w:bCs/>
                <w:sz w:val="22"/>
                <w:szCs w:val="22"/>
              </w:rPr>
            </w:pPr>
            <w:r w:rsidRPr="00EB515F">
              <w:rPr>
                <w:rFonts w:asciiTheme="minorHAnsi" w:hAnsiTheme="minorHAnsi" w:cstheme="minorHAnsi"/>
                <w:bCs/>
                <w:sz w:val="22"/>
                <w:szCs w:val="22"/>
              </w:rPr>
              <w:t>Leadership</w:t>
            </w:r>
          </w:p>
          <w:p w:rsidR="00C171ED" w:rsidRPr="00906A58" w:rsidRDefault="00C171ED" w:rsidP="00C171ED">
            <w:pPr>
              <w:pStyle w:val="ListParagraph"/>
              <w:ind w:left="360"/>
              <w:rPr>
                <w:rFonts w:asciiTheme="minorHAnsi" w:hAnsiTheme="minorHAnsi" w:cstheme="minorHAnsi"/>
                <w:bCs/>
                <w:sz w:val="22"/>
                <w:szCs w:val="22"/>
              </w:rPr>
            </w:pPr>
          </w:p>
        </w:tc>
      </w:tr>
    </w:tbl>
    <w:p w:rsidR="00492D27" w:rsidRPr="00EB515F" w:rsidRDefault="00492D27">
      <w:pPr>
        <w:rPr>
          <w:rFonts w:asciiTheme="minorHAnsi" w:hAnsiTheme="minorHAnsi" w:cstheme="minorHAnsi"/>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426"/>
      </w:tblGrid>
      <w:tr w:rsidR="00280DFE" w:rsidRPr="00EB515F" w:rsidTr="00A9678E">
        <w:trPr>
          <w:trHeight w:val="259"/>
        </w:trPr>
        <w:tc>
          <w:tcPr>
            <w:tcW w:w="5211" w:type="dxa"/>
            <w:shd w:val="clear" w:color="auto" w:fill="E0E0E0"/>
          </w:tcPr>
          <w:p w:rsidR="00280DFE" w:rsidRPr="00EB515F" w:rsidRDefault="004A04D0" w:rsidP="00F00218">
            <w:pPr>
              <w:rPr>
                <w:rFonts w:asciiTheme="minorHAnsi" w:hAnsiTheme="minorHAnsi" w:cstheme="minorHAnsi"/>
                <w:sz w:val="22"/>
                <w:szCs w:val="22"/>
              </w:rPr>
            </w:pPr>
            <w:r w:rsidRPr="00EB515F">
              <w:rPr>
                <w:rFonts w:asciiTheme="minorHAnsi" w:hAnsiTheme="minorHAnsi" w:cstheme="minorHAnsi"/>
                <w:b/>
                <w:sz w:val="22"/>
                <w:szCs w:val="22"/>
              </w:rPr>
              <w:t>Essential Skills</w:t>
            </w:r>
            <w:r w:rsidR="00280DFE" w:rsidRPr="00EB515F">
              <w:rPr>
                <w:rFonts w:asciiTheme="minorHAnsi" w:hAnsiTheme="minorHAnsi" w:cstheme="minorHAnsi"/>
                <w:b/>
                <w:sz w:val="22"/>
                <w:szCs w:val="22"/>
              </w:rPr>
              <w:t>:</w:t>
            </w:r>
          </w:p>
        </w:tc>
        <w:tc>
          <w:tcPr>
            <w:tcW w:w="5426" w:type="dxa"/>
            <w:shd w:val="clear" w:color="auto" w:fill="E0E0E0"/>
          </w:tcPr>
          <w:p w:rsidR="00280DFE" w:rsidRPr="00EB515F" w:rsidRDefault="00906A58" w:rsidP="00F00218">
            <w:pPr>
              <w:rPr>
                <w:rFonts w:asciiTheme="minorHAnsi" w:hAnsiTheme="minorHAnsi" w:cstheme="minorHAnsi"/>
                <w:sz w:val="22"/>
                <w:szCs w:val="22"/>
              </w:rPr>
            </w:pPr>
            <w:r>
              <w:rPr>
                <w:rFonts w:asciiTheme="minorHAnsi" w:hAnsiTheme="minorHAnsi" w:cstheme="minorHAnsi"/>
                <w:b/>
                <w:sz w:val="22"/>
                <w:szCs w:val="22"/>
              </w:rPr>
              <w:t>Desirable Skills:</w:t>
            </w:r>
          </w:p>
        </w:tc>
      </w:tr>
      <w:tr w:rsidR="00280DFE" w:rsidRPr="00EB515F" w:rsidTr="009D60F2">
        <w:trPr>
          <w:trHeight w:val="2843"/>
        </w:trPr>
        <w:tc>
          <w:tcPr>
            <w:tcW w:w="5211" w:type="dxa"/>
            <w:tcBorders>
              <w:bottom w:val="single" w:sz="4" w:space="0" w:color="auto"/>
            </w:tcBorders>
          </w:tcPr>
          <w:p w:rsidR="00C171ED" w:rsidRPr="001E15DC" w:rsidRDefault="00C171ED" w:rsidP="00C171ED">
            <w:pPr>
              <w:ind w:left="360"/>
              <w:rPr>
                <w:rFonts w:asciiTheme="minorHAnsi" w:hAnsiTheme="minorHAnsi" w:cs="Arial"/>
                <w:color w:val="FF0000"/>
                <w:sz w:val="22"/>
                <w:szCs w:val="22"/>
              </w:rPr>
            </w:pPr>
          </w:p>
          <w:p w:rsidR="00FA456F" w:rsidRPr="001E17CA" w:rsidRDefault="00FA456F" w:rsidP="00FB5C17">
            <w:pPr>
              <w:pStyle w:val="ListParagraph"/>
              <w:numPr>
                <w:ilvl w:val="0"/>
                <w:numId w:val="38"/>
              </w:numPr>
              <w:rPr>
                <w:rFonts w:ascii="Calibri" w:hAnsi="Calibri" w:cs="Calibri"/>
                <w:sz w:val="22"/>
                <w:szCs w:val="22"/>
              </w:rPr>
            </w:pPr>
            <w:r w:rsidRPr="001E17CA">
              <w:rPr>
                <w:rFonts w:ascii="Calibri" w:hAnsi="Calibri" w:cs="Calibri"/>
                <w:sz w:val="22"/>
                <w:szCs w:val="22"/>
              </w:rPr>
              <w:t>Knowledge and experience of FA Rules and Regulations</w:t>
            </w:r>
          </w:p>
          <w:p w:rsidR="00FA456F" w:rsidRPr="001E17CA" w:rsidRDefault="00FA456F" w:rsidP="00FB5C17">
            <w:pPr>
              <w:numPr>
                <w:ilvl w:val="0"/>
                <w:numId w:val="38"/>
              </w:numPr>
              <w:autoSpaceDE w:val="0"/>
              <w:autoSpaceDN w:val="0"/>
              <w:adjustRightInd w:val="0"/>
              <w:jc w:val="both"/>
              <w:rPr>
                <w:rFonts w:ascii="Calibri" w:hAnsi="Calibri" w:cs="Calibri"/>
                <w:sz w:val="22"/>
                <w:szCs w:val="22"/>
              </w:rPr>
            </w:pPr>
            <w:r w:rsidRPr="001E17CA">
              <w:rPr>
                <w:rFonts w:ascii="Calibri" w:hAnsi="Calibri" w:cs="Calibri"/>
                <w:sz w:val="22"/>
                <w:szCs w:val="22"/>
              </w:rPr>
              <w:t>Knowledge and experience of the grassroots football infrastructure</w:t>
            </w:r>
          </w:p>
          <w:p w:rsidR="00FA456F" w:rsidRPr="001E17CA" w:rsidRDefault="00FA456F" w:rsidP="00FB5C17">
            <w:pPr>
              <w:pStyle w:val="ListParagraph"/>
              <w:numPr>
                <w:ilvl w:val="0"/>
                <w:numId w:val="38"/>
              </w:numPr>
              <w:autoSpaceDE w:val="0"/>
              <w:autoSpaceDN w:val="0"/>
              <w:adjustRightInd w:val="0"/>
              <w:rPr>
                <w:rFonts w:ascii="Calibri" w:hAnsi="Calibri" w:cs="Calibri"/>
                <w:sz w:val="22"/>
                <w:szCs w:val="22"/>
              </w:rPr>
            </w:pPr>
            <w:r w:rsidRPr="001E17CA">
              <w:rPr>
                <w:rFonts w:ascii="Calibri" w:hAnsi="Calibri" w:cs="Calibri"/>
                <w:sz w:val="22"/>
                <w:szCs w:val="22"/>
              </w:rPr>
              <w:t>Experience of investigating claims and complaints</w:t>
            </w:r>
          </w:p>
          <w:p w:rsidR="00FA456F" w:rsidRDefault="00FA456F" w:rsidP="00FB5C17">
            <w:pPr>
              <w:pStyle w:val="ListParagraph"/>
              <w:numPr>
                <w:ilvl w:val="0"/>
                <w:numId w:val="38"/>
              </w:numPr>
              <w:autoSpaceDE w:val="0"/>
              <w:autoSpaceDN w:val="0"/>
              <w:adjustRightInd w:val="0"/>
              <w:rPr>
                <w:rFonts w:ascii="Calibri" w:hAnsi="Calibri" w:cs="Calibri"/>
                <w:sz w:val="22"/>
                <w:szCs w:val="22"/>
              </w:rPr>
            </w:pPr>
            <w:r w:rsidRPr="001E17CA">
              <w:rPr>
                <w:rFonts w:ascii="Calibri" w:hAnsi="Calibri" w:cs="Calibri"/>
                <w:sz w:val="22"/>
                <w:szCs w:val="22"/>
              </w:rPr>
              <w:t xml:space="preserve">An ability to provide excellent customer service to all customers  </w:t>
            </w:r>
          </w:p>
          <w:p w:rsidR="00FB5C17" w:rsidRDefault="00FB5C17" w:rsidP="00FB5C17">
            <w:pPr>
              <w:numPr>
                <w:ilvl w:val="0"/>
                <w:numId w:val="38"/>
              </w:numPr>
              <w:rPr>
                <w:rFonts w:ascii="Calibri" w:hAnsi="Calibri" w:cs="Calibri"/>
                <w:sz w:val="22"/>
                <w:szCs w:val="22"/>
              </w:rPr>
            </w:pPr>
            <w:r w:rsidRPr="001E17CA">
              <w:rPr>
                <w:rFonts w:ascii="Calibri" w:hAnsi="Calibri" w:cs="Calibri"/>
                <w:sz w:val="22"/>
                <w:szCs w:val="22"/>
              </w:rPr>
              <w:t>Experience of working with partner</w:t>
            </w:r>
            <w:r>
              <w:rPr>
                <w:rFonts w:ascii="Calibri" w:hAnsi="Calibri" w:cs="Calibri"/>
                <w:sz w:val="22"/>
                <w:szCs w:val="22"/>
              </w:rPr>
              <w:t xml:space="preserve"> organisations and stakeholders</w:t>
            </w:r>
          </w:p>
          <w:p w:rsidR="00FB5C17" w:rsidRDefault="00FB5C17" w:rsidP="00FB5C17">
            <w:pPr>
              <w:pStyle w:val="ListParagraph"/>
              <w:numPr>
                <w:ilvl w:val="0"/>
                <w:numId w:val="38"/>
              </w:numPr>
              <w:autoSpaceDE w:val="0"/>
              <w:autoSpaceDN w:val="0"/>
              <w:adjustRightInd w:val="0"/>
              <w:rPr>
                <w:rFonts w:ascii="Calibri" w:hAnsi="Calibri" w:cs="Calibri"/>
                <w:sz w:val="22"/>
                <w:szCs w:val="22"/>
              </w:rPr>
            </w:pPr>
            <w:r w:rsidRPr="001E17CA">
              <w:rPr>
                <w:rFonts w:ascii="Calibri" w:hAnsi="Calibri" w:cs="Calibri"/>
                <w:sz w:val="22"/>
                <w:szCs w:val="22"/>
              </w:rPr>
              <w:t>Demonstrates a working understanding and application of inclusion, equality and anti – discrimination, safeguarding and best practice</w:t>
            </w:r>
            <w:r>
              <w:rPr>
                <w:rFonts w:ascii="Calibri" w:hAnsi="Calibri" w:cs="Calibri"/>
                <w:sz w:val="22"/>
                <w:szCs w:val="22"/>
              </w:rPr>
              <w:t>.</w:t>
            </w:r>
          </w:p>
          <w:p w:rsidR="00FB5C17" w:rsidRPr="00FB5C17" w:rsidRDefault="00FB5C17" w:rsidP="00FB5C17">
            <w:pPr>
              <w:pStyle w:val="ListParagraph"/>
              <w:numPr>
                <w:ilvl w:val="0"/>
                <w:numId w:val="38"/>
              </w:numPr>
              <w:autoSpaceDE w:val="0"/>
              <w:autoSpaceDN w:val="0"/>
              <w:adjustRightInd w:val="0"/>
              <w:rPr>
                <w:rFonts w:ascii="Calibri" w:hAnsi="Calibri" w:cs="Calibri"/>
                <w:sz w:val="22"/>
                <w:szCs w:val="22"/>
              </w:rPr>
            </w:pPr>
            <w:r w:rsidRPr="00835E2B">
              <w:rPr>
                <w:rFonts w:ascii="Calibri" w:hAnsi="Calibri" w:cs="Calibri"/>
                <w:sz w:val="22"/>
                <w:szCs w:val="22"/>
              </w:rPr>
              <w:t>Working experience using Microsoft Office and the ability to adapt to use modern technology and champion new IT programmes</w:t>
            </w:r>
          </w:p>
          <w:p w:rsidR="00FA456F" w:rsidRPr="00835E2B" w:rsidRDefault="00FA456F" w:rsidP="00FA456F">
            <w:pPr>
              <w:pStyle w:val="ListParagraph"/>
              <w:autoSpaceDE w:val="0"/>
              <w:autoSpaceDN w:val="0"/>
              <w:adjustRightInd w:val="0"/>
              <w:ind w:left="360"/>
              <w:rPr>
                <w:rFonts w:ascii="Calibri" w:hAnsi="Calibri" w:cs="Calibri"/>
                <w:sz w:val="22"/>
                <w:szCs w:val="22"/>
              </w:rPr>
            </w:pPr>
          </w:p>
        </w:tc>
        <w:tc>
          <w:tcPr>
            <w:tcW w:w="5426" w:type="dxa"/>
          </w:tcPr>
          <w:p w:rsidR="00C171ED" w:rsidRDefault="00C171ED" w:rsidP="00C171ED">
            <w:pPr>
              <w:pStyle w:val="ListParagraph"/>
              <w:ind w:left="360"/>
              <w:rPr>
                <w:rFonts w:asciiTheme="minorHAnsi" w:hAnsiTheme="minorHAnsi" w:cs="Arial"/>
                <w:sz w:val="22"/>
                <w:szCs w:val="22"/>
              </w:rPr>
            </w:pPr>
          </w:p>
          <w:p w:rsidR="00FB5C17" w:rsidRPr="001E17CA" w:rsidRDefault="00FB5C17" w:rsidP="00FB5C17">
            <w:pPr>
              <w:numPr>
                <w:ilvl w:val="0"/>
                <w:numId w:val="38"/>
              </w:numPr>
              <w:rPr>
                <w:rFonts w:ascii="Calibri" w:hAnsi="Calibri" w:cs="Calibri"/>
                <w:sz w:val="22"/>
                <w:szCs w:val="22"/>
              </w:rPr>
            </w:pPr>
            <w:r w:rsidRPr="001E17CA">
              <w:rPr>
                <w:rFonts w:ascii="Calibri" w:hAnsi="Calibri" w:cs="Calibri"/>
                <w:sz w:val="22"/>
                <w:szCs w:val="22"/>
              </w:rPr>
              <w:t xml:space="preserve">Experience of working with volunteers </w:t>
            </w:r>
          </w:p>
          <w:p w:rsidR="00FB5C17" w:rsidRDefault="00FB5C17" w:rsidP="00FB5C17">
            <w:pPr>
              <w:numPr>
                <w:ilvl w:val="0"/>
                <w:numId w:val="38"/>
              </w:numPr>
              <w:autoSpaceDE w:val="0"/>
              <w:autoSpaceDN w:val="0"/>
              <w:adjustRightInd w:val="0"/>
              <w:jc w:val="both"/>
              <w:rPr>
                <w:rFonts w:ascii="Calibri" w:hAnsi="Calibri" w:cs="Calibri"/>
                <w:sz w:val="22"/>
                <w:szCs w:val="22"/>
              </w:rPr>
            </w:pPr>
            <w:r w:rsidRPr="001E17CA">
              <w:rPr>
                <w:rFonts w:ascii="Calibri" w:hAnsi="Calibri" w:cs="Calibri"/>
                <w:sz w:val="22"/>
                <w:szCs w:val="22"/>
              </w:rPr>
              <w:t>Experience using CRM System</w:t>
            </w:r>
          </w:p>
          <w:p w:rsidR="0071603A" w:rsidRPr="00FB5C17" w:rsidRDefault="00E71545" w:rsidP="00E71545">
            <w:pPr>
              <w:numPr>
                <w:ilvl w:val="0"/>
                <w:numId w:val="38"/>
              </w:numPr>
              <w:autoSpaceDE w:val="0"/>
              <w:autoSpaceDN w:val="0"/>
              <w:adjustRightInd w:val="0"/>
              <w:jc w:val="both"/>
              <w:rPr>
                <w:rFonts w:asciiTheme="minorHAnsi" w:hAnsiTheme="minorHAnsi" w:cstheme="minorHAnsi"/>
                <w:bCs/>
                <w:sz w:val="22"/>
                <w:szCs w:val="22"/>
              </w:rPr>
            </w:pPr>
            <w:r>
              <w:rPr>
                <w:rFonts w:ascii="Calibri" w:hAnsi="Calibri" w:cs="Calibri"/>
                <w:sz w:val="22"/>
                <w:szCs w:val="22"/>
              </w:rPr>
              <w:t xml:space="preserve">Knowledge and understanding of </w:t>
            </w:r>
            <w:r w:rsidR="00DD58D1">
              <w:rPr>
                <w:rFonts w:ascii="Calibri" w:hAnsi="Calibri" w:cs="Calibri"/>
                <w:sz w:val="22"/>
                <w:szCs w:val="22"/>
              </w:rPr>
              <w:t>l</w:t>
            </w:r>
            <w:r>
              <w:rPr>
                <w:rFonts w:ascii="Calibri" w:hAnsi="Calibri" w:cs="Calibri"/>
                <w:sz w:val="22"/>
                <w:szCs w:val="22"/>
              </w:rPr>
              <w:t>egal process</w:t>
            </w:r>
            <w:r w:rsidR="00DD58D1">
              <w:rPr>
                <w:rFonts w:ascii="Calibri" w:hAnsi="Calibri" w:cs="Calibri"/>
                <w:sz w:val="22"/>
                <w:szCs w:val="22"/>
              </w:rPr>
              <w:t>es</w:t>
            </w:r>
            <w:r>
              <w:rPr>
                <w:rFonts w:ascii="Calibri" w:hAnsi="Calibri" w:cs="Calibri"/>
                <w:sz w:val="22"/>
                <w:szCs w:val="22"/>
              </w:rPr>
              <w:t xml:space="preserve"> (for cases where there is Police involvement or legal representation)</w:t>
            </w:r>
          </w:p>
        </w:tc>
      </w:tr>
    </w:tbl>
    <w:p w:rsidR="00906A58" w:rsidRDefault="00906A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9"/>
        <w:gridCol w:w="5227"/>
      </w:tblGrid>
      <w:tr w:rsidR="00906A58" w:rsidTr="00906A58">
        <w:tc>
          <w:tcPr>
            <w:tcW w:w="10682" w:type="dxa"/>
            <w:gridSpan w:val="2"/>
            <w:shd w:val="clear" w:color="auto" w:fill="D9D9D9" w:themeFill="background1" w:themeFillShade="D9"/>
          </w:tcPr>
          <w:p w:rsidR="00906A58" w:rsidRPr="00906A58" w:rsidRDefault="00906A58">
            <w:pPr>
              <w:rPr>
                <w:rFonts w:asciiTheme="minorHAnsi" w:hAnsiTheme="minorHAnsi" w:cstheme="minorHAnsi"/>
                <w:b/>
                <w:sz w:val="22"/>
                <w:szCs w:val="22"/>
              </w:rPr>
            </w:pPr>
            <w:r w:rsidRPr="00906A58">
              <w:rPr>
                <w:rFonts w:asciiTheme="minorHAnsi" w:hAnsiTheme="minorHAnsi" w:cstheme="minorHAnsi"/>
                <w:b/>
                <w:sz w:val="22"/>
                <w:szCs w:val="22"/>
              </w:rPr>
              <w:t>Further Information:</w:t>
            </w:r>
          </w:p>
        </w:tc>
      </w:tr>
      <w:tr w:rsidR="00906A58" w:rsidTr="00906A58">
        <w:tc>
          <w:tcPr>
            <w:tcW w:w="10682" w:type="dxa"/>
            <w:gridSpan w:val="2"/>
          </w:tcPr>
          <w:p w:rsidR="00C171ED" w:rsidRDefault="00C171ED" w:rsidP="00906A58">
            <w:pPr>
              <w:rPr>
                <w:rFonts w:asciiTheme="minorHAnsi" w:hAnsiTheme="minorHAnsi" w:cstheme="minorHAnsi"/>
                <w:bCs/>
                <w:sz w:val="22"/>
                <w:szCs w:val="22"/>
              </w:rPr>
            </w:pPr>
          </w:p>
          <w:p w:rsidR="00906A58" w:rsidRPr="00906A58" w:rsidRDefault="00906A58" w:rsidP="00906A58">
            <w:pPr>
              <w:rPr>
                <w:rFonts w:asciiTheme="minorHAnsi" w:hAnsiTheme="minorHAnsi" w:cstheme="minorHAnsi"/>
                <w:bCs/>
                <w:sz w:val="22"/>
                <w:szCs w:val="22"/>
              </w:rPr>
            </w:pPr>
            <w:r w:rsidRPr="00906A58">
              <w:rPr>
                <w:rFonts w:asciiTheme="minorHAnsi" w:hAnsiTheme="minorHAnsi" w:cstheme="minorHAnsi"/>
                <w:bCs/>
                <w:sz w:val="22"/>
                <w:szCs w:val="22"/>
              </w:rPr>
              <w:lastRenderedPageBreak/>
              <w:t xml:space="preserve">Will the job-holder have direct access to young persons under the age of 18, within the context of the job or any subsequent related activities or responsibilities?                                                 </w:t>
            </w:r>
          </w:p>
          <w:p w:rsidR="00906A58" w:rsidRPr="00906A58" w:rsidRDefault="009D60F2" w:rsidP="00906A58">
            <w:pPr>
              <w:rPr>
                <w:rFonts w:asciiTheme="minorHAnsi" w:hAnsiTheme="minorHAnsi" w:cstheme="minorHAnsi"/>
                <w:bCs/>
                <w:sz w:val="22"/>
                <w:szCs w:val="22"/>
              </w:rPr>
            </w:pPr>
            <w:r>
              <w:rPr>
                <w:rFonts w:asciiTheme="minorHAnsi" w:hAnsiTheme="minorHAnsi" w:cstheme="minorHAnsi"/>
                <w:bCs/>
                <w:sz w:val="22"/>
                <w:szCs w:val="22"/>
              </w:rPr>
              <w:t>NO</w:t>
            </w:r>
          </w:p>
          <w:p w:rsidR="00906A58" w:rsidRPr="00EB515F" w:rsidRDefault="00906A58" w:rsidP="00B044E8">
            <w:pPr>
              <w:rPr>
                <w:rFonts w:asciiTheme="minorHAnsi" w:hAnsiTheme="minorHAnsi" w:cstheme="minorHAnsi"/>
                <w:bCs/>
                <w:sz w:val="22"/>
                <w:szCs w:val="22"/>
              </w:rPr>
            </w:pPr>
          </w:p>
          <w:p w:rsidR="00906A58" w:rsidRPr="00EB515F" w:rsidRDefault="00906A58" w:rsidP="00B044E8">
            <w:pPr>
              <w:rPr>
                <w:rFonts w:asciiTheme="minorHAnsi" w:hAnsiTheme="minorHAnsi" w:cstheme="minorHAnsi"/>
                <w:bCs/>
                <w:sz w:val="22"/>
                <w:szCs w:val="22"/>
              </w:rPr>
            </w:pPr>
            <w:r w:rsidRPr="00EB515F">
              <w:rPr>
                <w:rFonts w:asciiTheme="minorHAnsi" w:hAnsiTheme="minorHAnsi" w:cstheme="minorHAnsi"/>
                <w:bCs/>
                <w:sz w:val="22"/>
                <w:szCs w:val="22"/>
              </w:rPr>
              <w:t>Where the answer to the above question is YES the following wording will be included in any advertisement</w:t>
            </w:r>
          </w:p>
          <w:p w:rsidR="00906A58" w:rsidRDefault="00906A58" w:rsidP="00B044E8">
            <w:pPr>
              <w:rPr>
                <w:rFonts w:asciiTheme="minorHAnsi" w:hAnsiTheme="minorHAnsi" w:cstheme="minorHAnsi"/>
                <w:bCs/>
                <w:sz w:val="22"/>
                <w:szCs w:val="22"/>
              </w:rPr>
            </w:pPr>
            <w:r w:rsidRPr="00EB515F">
              <w:rPr>
                <w:rFonts w:asciiTheme="minorHAnsi" w:hAnsiTheme="minorHAnsi" w:cstheme="minorHAnsi"/>
                <w:bCs/>
                <w:sz w:val="22"/>
                <w:szCs w:val="22"/>
              </w:rPr>
              <w:t>“As this role involves direct access to young persons under the age of eighteen, within the context of the job or any subsequently related activities or responsibilities, the successful candidate will undergo a thorough screening process, which will include a Criminal Records Check to ensure their suitability for the role. Any candidates invited to interview will be sent a CFA Personal Disclosure Form, Guidance  Notes and Privacy Statement to return at their interview in a sealed envelope”</w:t>
            </w:r>
          </w:p>
          <w:p w:rsidR="00C171ED" w:rsidRPr="00EB515F" w:rsidRDefault="00C171ED" w:rsidP="00B044E8">
            <w:pPr>
              <w:rPr>
                <w:rFonts w:asciiTheme="minorHAnsi" w:hAnsiTheme="minorHAnsi" w:cstheme="minorHAnsi"/>
                <w:bCs/>
                <w:sz w:val="22"/>
                <w:szCs w:val="22"/>
              </w:rPr>
            </w:pPr>
          </w:p>
        </w:tc>
      </w:tr>
      <w:tr w:rsidR="00906A58" w:rsidTr="00906A58">
        <w:tc>
          <w:tcPr>
            <w:tcW w:w="5341" w:type="dxa"/>
            <w:shd w:val="clear" w:color="auto" w:fill="D9D9D9" w:themeFill="background1" w:themeFillShade="D9"/>
            <w:vAlign w:val="center"/>
          </w:tcPr>
          <w:p w:rsidR="00906A58" w:rsidRPr="00906A58" w:rsidRDefault="00906A58" w:rsidP="00B044E8">
            <w:pPr>
              <w:rPr>
                <w:rFonts w:asciiTheme="minorHAnsi" w:hAnsiTheme="minorHAnsi" w:cstheme="minorHAnsi"/>
                <w:b/>
                <w:sz w:val="16"/>
                <w:szCs w:val="16"/>
              </w:rPr>
            </w:pPr>
          </w:p>
          <w:p w:rsidR="00906A58" w:rsidRDefault="00906A58" w:rsidP="00B044E8">
            <w:pPr>
              <w:rPr>
                <w:rFonts w:asciiTheme="minorHAnsi" w:hAnsiTheme="minorHAnsi" w:cstheme="minorHAnsi"/>
                <w:b/>
                <w:sz w:val="22"/>
                <w:szCs w:val="22"/>
              </w:rPr>
            </w:pPr>
            <w:r w:rsidRPr="00EB515F">
              <w:rPr>
                <w:rFonts w:asciiTheme="minorHAnsi" w:hAnsiTheme="minorHAnsi" w:cstheme="minorHAnsi"/>
                <w:b/>
                <w:sz w:val="22"/>
                <w:szCs w:val="22"/>
              </w:rPr>
              <w:t>Enhanced CRC Check Required:</w:t>
            </w:r>
          </w:p>
          <w:p w:rsidR="00906A58" w:rsidRPr="00906A58" w:rsidRDefault="00906A58" w:rsidP="00B044E8">
            <w:pPr>
              <w:rPr>
                <w:rFonts w:asciiTheme="minorHAnsi" w:hAnsiTheme="minorHAnsi" w:cstheme="minorHAnsi"/>
                <w:b/>
                <w:bCs/>
                <w:sz w:val="16"/>
                <w:szCs w:val="16"/>
              </w:rPr>
            </w:pPr>
          </w:p>
        </w:tc>
        <w:tc>
          <w:tcPr>
            <w:tcW w:w="5341" w:type="dxa"/>
            <w:vAlign w:val="center"/>
          </w:tcPr>
          <w:p w:rsidR="00906A58" w:rsidRPr="00FB5C17" w:rsidRDefault="00906A58" w:rsidP="00B044E8">
            <w:pPr>
              <w:rPr>
                <w:rFonts w:asciiTheme="minorHAnsi" w:hAnsiTheme="minorHAnsi" w:cstheme="minorHAnsi"/>
                <w:b/>
                <w:bCs/>
                <w:i/>
                <w:sz w:val="22"/>
                <w:szCs w:val="22"/>
              </w:rPr>
            </w:pPr>
            <w:r w:rsidRPr="00FB5C17">
              <w:rPr>
                <w:rFonts w:asciiTheme="minorHAnsi" w:hAnsiTheme="minorHAnsi" w:cstheme="minorHAnsi"/>
                <w:bCs/>
                <w:i/>
                <w:sz w:val="22"/>
                <w:szCs w:val="22"/>
              </w:rPr>
              <w:t>N</w:t>
            </w:r>
            <w:r w:rsidR="00FB5C17" w:rsidRPr="00FB5C17">
              <w:rPr>
                <w:rFonts w:asciiTheme="minorHAnsi" w:hAnsiTheme="minorHAnsi" w:cstheme="minorHAnsi"/>
                <w:bCs/>
                <w:i/>
                <w:sz w:val="22"/>
                <w:szCs w:val="22"/>
              </w:rPr>
              <w:t>o</w:t>
            </w:r>
          </w:p>
        </w:tc>
      </w:tr>
      <w:tr w:rsidR="00906A58" w:rsidTr="00906A58">
        <w:tc>
          <w:tcPr>
            <w:tcW w:w="5341" w:type="dxa"/>
            <w:shd w:val="clear" w:color="auto" w:fill="D9D9D9" w:themeFill="background1" w:themeFillShade="D9"/>
            <w:vAlign w:val="center"/>
          </w:tcPr>
          <w:p w:rsidR="00906A58" w:rsidRPr="00906A58" w:rsidRDefault="00906A58" w:rsidP="00B044E8">
            <w:pPr>
              <w:rPr>
                <w:rFonts w:asciiTheme="minorHAnsi" w:hAnsiTheme="minorHAnsi" w:cstheme="minorHAnsi"/>
                <w:b/>
                <w:sz w:val="16"/>
                <w:szCs w:val="16"/>
              </w:rPr>
            </w:pPr>
          </w:p>
          <w:p w:rsidR="00906A58" w:rsidRDefault="00906A58" w:rsidP="00B044E8">
            <w:pPr>
              <w:rPr>
                <w:rFonts w:asciiTheme="minorHAnsi" w:hAnsiTheme="minorHAnsi" w:cstheme="minorHAnsi"/>
                <w:b/>
                <w:sz w:val="22"/>
                <w:szCs w:val="22"/>
              </w:rPr>
            </w:pPr>
            <w:r w:rsidRPr="00EB515F">
              <w:rPr>
                <w:rFonts w:asciiTheme="minorHAnsi" w:hAnsiTheme="minorHAnsi" w:cstheme="minorHAnsi"/>
                <w:b/>
                <w:sz w:val="22"/>
                <w:szCs w:val="22"/>
              </w:rPr>
              <w:t>Clean Full Driving Licence</w:t>
            </w:r>
            <w:r w:rsidR="00FB5C17">
              <w:rPr>
                <w:rFonts w:asciiTheme="minorHAnsi" w:hAnsiTheme="minorHAnsi" w:cstheme="minorHAnsi"/>
                <w:b/>
                <w:sz w:val="22"/>
                <w:szCs w:val="22"/>
              </w:rPr>
              <w:t xml:space="preserve"> Required</w:t>
            </w:r>
            <w:r w:rsidRPr="00EB515F">
              <w:rPr>
                <w:rFonts w:asciiTheme="minorHAnsi" w:hAnsiTheme="minorHAnsi" w:cstheme="minorHAnsi"/>
                <w:b/>
                <w:sz w:val="22"/>
                <w:szCs w:val="22"/>
              </w:rPr>
              <w:t>:</w:t>
            </w:r>
          </w:p>
          <w:p w:rsidR="00906A58" w:rsidRPr="00906A58" w:rsidRDefault="00906A58" w:rsidP="00B044E8">
            <w:pPr>
              <w:rPr>
                <w:rFonts w:asciiTheme="minorHAnsi" w:hAnsiTheme="minorHAnsi" w:cstheme="minorHAnsi"/>
                <w:b/>
                <w:sz w:val="16"/>
                <w:szCs w:val="16"/>
              </w:rPr>
            </w:pPr>
          </w:p>
        </w:tc>
        <w:tc>
          <w:tcPr>
            <w:tcW w:w="5341" w:type="dxa"/>
            <w:vAlign w:val="center"/>
          </w:tcPr>
          <w:p w:rsidR="00906A58" w:rsidRPr="00FB5C17" w:rsidRDefault="00FB5C17" w:rsidP="00B044E8">
            <w:pPr>
              <w:rPr>
                <w:rFonts w:asciiTheme="minorHAnsi" w:hAnsiTheme="minorHAnsi" w:cstheme="minorHAnsi"/>
                <w:bCs/>
                <w:i/>
                <w:sz w:val="22"/>
                <w:szCs w:val="22"/>
              </w:rPr>
            </w:pPr>
            <w:r w:rsidRPr="00FB5C17">
              <w:rPr>
                <w:rFonts w:asciiTheme="minorHAnsi" w:hAnsiTheme="minorHAnsi" w:cstheme="minorHAnsi"/>
                <w:bCs/>
                <w:i/>
                <w:sz w:val="22"/>
                <w:szCs w:val="22"/>
              </w:rPr>
              <w:t xml:space="preserve">Useful but not essential </w:t>
            </w:r>
          </w:p>
        </w:tc>
      </w:tr>
    </w:tbl>
    <w:p w:rsidR="00906A58" w:rsidRDefault="00906A58">
      <w:pPr>
        <w:rPr>
          <w:rFonts w:asciiTheme="minorHAnsi" w:hAnsiTheme="minorHAnsi" w:cstheme="minorHAnsi"/>
          <w:sz w:val="22"/>
          <w:szCs w:val="22"/>
        </w:rPr>
      </w:pPr>
    </w:p>
    <w:p w:rsidR="00906A58" w:rsidRPr="00EB515F" w:rsidRDefault="00906A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102"/>
        <w:gridCol w:w="5354"/>
      </w:tblGrid>
      <w:tr w:rsidR="00F5490D" w:rsidRPr="00EB515F" w:rsidTr="00730979">
        <w:trPr>
          <w:trHeight w:val="426"/>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b/>
                <w:sz w:val="22"/>
                <w:szCs w:val="22"/>
              </w:rPr>
            </w:pPr>
            <w:r w:rsidRPr="00EB515F">
              <w:rPr>
                <w:rFonts w:asciiTheme="minorHAnsi" w:hAnsiTheme="minorHAnsi" w:cstheme="minorHAnsi"/>
                <w:b/>
                <w:sz w:val="22"/>
                <w:szCs w:val="22"/>
              </w:rPr>
              <w:t>Created by:</w:t>
            </w:r>
          </w:p>
        </w:tc>
        <w:tc>
          <w:tcPr>
            <w:tcW w:w="5471" w:type="dxa"/>
            <w:vAlign w:val="center"/>
          </w:tcPr>
          <w:p w:rsidR="00F5490D" w:rsidRPr="00EB515F" w:rsidRDefault="000E0BB0" w:rsidP="00F5490D">
            <w:pPr>
              <w:rPr>
                <w:rFonts w:asciiTheme="minorHAnsi" w:hAnsiTheme="minorHAnsi" w:cstheme="minorHAnsi"/>
                <w:i/>
                <w:sz w:val="22"/>
                <w:szCs w:val="22"/>
              </w:rPr>
            </w:pPr>
            <w:r w:rsidRPr="00EB515F">
              <w:rPr>
                <w:rFonts w:asciiTheme="minorHAnsi" w:hAnsiTheme="minorHAnsi" w:cstheme="minorHAnsi"/>
                <w:i/>
                <w:sz w:val="22"/>
                <w:szCs w:val="22"/>
              </w:rPr>
              <w:t xml:space="preserve">Brendan Walshe </w:t>
            </w:r>
            <w:r w:rsidR="00FB5C17">
              <w:rPr>
                <w:rFonts w:asciiTheme="minorHAnsi" w:hAnsiTheme="minorHAnsi" w:cstheme="minorHAnsi"/>
                <w:i/>
                <w:sz w:val="22"/>
                <w:szCs w:val="22"/>
              </w:rPr>
              <w:t>(CEO)</w:t>
            </w:r>
          </w:p>
        </w:tc>
      </w:tr>
      <w:tr w:rsidR="00F5490D" w:rsidRPr="00EB515F" w:rsidTr="00730979">
        <w:trPr>
          <w:trHeight w:val="418"/>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sz w:val="22"/>
                <w:szCs w:val="22"/>
              </w:rPr>
            </w:pPr>
            <w:r w:rsidRPr="00EB515F">
              <w:rPr>
                <w:rFonts w:asciiTheme="minorHAnsi" w:hAnsiTheme="minorHAnsi" w:cstheme="minorHAnsi"/>
                <w:b/>
                <w:sz w:val="22"/>
                <w:szCs w:val="22"/>
              </w:rPr>
              <w:t>Date Role Profile Created:</w:t>
            </w:r>
          </w:p>
        </w:tc>
        <w:tc>
          <w:tcPr>
            <w:tcW w:w="5471" w:type="dxa"/>
            <w:vAlign w:val="center"/>
          </w:tcPr>
          <w:p w:rsidR="00F5490D" w:rsidRPr="00FB5C17" w:rsidRDefault="00FB5C17" w:rsidP="00F5490D">
            <w:pPr>
              <w:rPr>
                <w:rFonts w:asciiTheme="minorHAnsi" w:hAnsiTheme="minorHAnsi" w:cstheme="minorHAnsi"/>
                <w:i/>
                <w:sz w:val="22"/>
                <w:szCs w:val="22"/>
              </w:rPr>
            </w:pPr>
            <w:r w:rsidRPr="00FB5C17">
              <w:rPr>
                <w:rFonts w:asciiTheme="minorHAnsi" w:hAnsiTheme="minorHAnsi" w:cstheme="minorHAnsi"/>
                <w:i/>
                <w:sz w:val="22"/>
                <w:szCs w:val="22"/>
              </w:rPr>
              <w:t>August 2019</w:t>
            </w:r>
          </w:p>
        </w:tc>
      </w:tr>
      <w:tr w:rsidR="00F5490D" w:rsidRPr="00EB515F" w:rsidTr="00730979">
        <w:trPr>
          <w:trHeight w:val="410"/>
        </w:trPr>
        <w:tc>
          <w:tcPr>
            <w:tcW w:w="5211" w:type="dxa"/>
            <w:shd w:val="clear" w:color="auto" w:fill="D9D9D9" w:themeFill="background1" w:themeFillShade="D9"/>
            <w:vAlign w:val="center"/>
          </w:tcPr>
          <w:p w:rsidR="00F5490D" w:rsidRPr="00EB515F" w:rsidRDefault="00F5490D" w:rsidP="00F5490D">
            <w:pPr>
              <w:rPr>
                <w:rFonts w:asciiTheme="minorHAnsi" w:hAnsiTheme="minorHAnsi" w:cstheme="minorHAnsi"/>
                <w:sz w:val="22"/>
                <w:szCs w:val="22"/>
              </w:rPr>
            </w:pPr>
            <w:r w:rsidRPr="00EB515F">
              <w:rPr>
                <w:rFonts w:asciiTheme="minorHAnsi" w:hAnsiTheme="minorHAnsi" w:cstheme="minorHAnsi"/>
                <w:b/>
                <w:sz w:val="22"/>
                <w:szCs w:val="22"/>
              </w:rPr>
              <w:t xml:space="preserve">Signed by Role Holder: </w:t>
            </w:r>
          </w:p>
        </w:tc>
        <w:tc>
          <w:tcPr>
            <w:tcW w:w="5471" w:type="dxa"/>
            <w:vAlign w:val="center"/>
          </w:tcPr>
          <w:p w:rsidR="00F5490D" w:rsidRPr="00EB515F" w:rsidRDefault="00F5490D" w:rsidP="00F5490D">
            <w:pPr>
              <w:rPr>
                <w:rFonts w:asciiTheme="minorHAnsi" w:hAnsiTheme="minorHAnsi" w:cstheme="minorHAnsi"/>
                <w:sz w:val="22"/>
                <w:szCs w:val="22"/>
              </w:rPr>
            </w:pPr>
          </w:p>
        </w:tc>
      </w:tr>
    </w:tbl>
    <w:p w:rsidR="00320803" w:rsidRDefault="00320803" w:rsidP="000549FD">
      <w:pPr>
        <w:rPr>
          <w:rFonts w:asciiTheme="minorHAnsi" w:hAnsiTheme="minorHAnsi" w:cstheme="minorHAnsi"/>
          <w:sz w:val="22"/>
          <w:szCs w:val="22"/>
        </w:rPr>
      </w:pPr>
    </w:p>
    <w:p w:rsidR="00B11F51" w:rsidRDefault="00B11F51" w:rsidP="000549FD">
      <w:pPr>
        <w:rPr>
          <w:rFonts w:asciiTheme="minorHAnsi" w:hAnsiTheme="minorHAnsi" w:cstheme="minorHAnsi"/>
          <w:sz w:val="22"/>
          <w:szCs w:val="22"/>
        </w:rPr>
      </w:pPr>
    </w:p>
    <w:p w:rsidR="00B11F51" w:rsidRPr="00EB515F" w:rsidRDefault="00B11F51" w:rsidP="000549FD">
      <w:pPr>
        <w:rPr>
          <w:rFonts w:asciiTheme="minorHAnsi" w:hAnsiTheme="minorHAnsi" w:cstheme="minorHAnsi"/>
          <w:sz w:val="22"/>
          <w:szCs w:val="22"/>
        </w:rPr>
      </w:pPr>
      <w:r>
        <w:rPr>
          <w:rFonts w:ascii="Segoe UI Semilight" w:hAnsi="Segoe UI Semilight" w:cs="Segoe UI Semilight"/>
          <w:color w:val="333333"/>
          <w:sz w:val="20"/>
        </w:rPr>
        <w:br/>
      </w:r>
      <w:r>
        <w:rPr>
          <w:rFonts w:ascii="Segoe UI Semilight" w:hAnsi="Segoe UI Semilight" w:cs="Segoe UI Semilight"/>
          <w:color w:val="333333"/>
          <w:sz w:val="20"/>
        </w:rPr>
        <w:br/>
      </w:r>
    </w:p>
    <w:sectPr w:rsidR="00B11F51" w:rsidRPr="00EB515F" w:rsidSect="00280DF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64" w:rsidRDefault="009E5F64" w:rsidP="0091216F">
      <w:r>
        <w:separator/>
      </w:r>
    </w:p>
  </w:endnote>
  <w:endnote w:type="continuationSeparator" w:id="0">
    <w:p w:rsidR="009E5F64" w:rsidRDefault="009E5F64" w:rsidP="0091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emilight">
    <w:panose1 w:val="020B0402040204020203"/>
    <w:charset w:val="00"/>
    <w:family w:val="swiss"/>
    <w:pitch w:val="variable"/>
    <w:sig w:usb0="E4002EFF" w:usb1="C000E47F"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64" w:rsidRDefault="009E5F64" w:rsidP="0091216F">
      <w:r>
        <w:separator/>
      </w:r>
    </w:p>
  </w:footnote>
  <w:footnote w:type="continuationSeparator" w:id="0">
    <w:p w:rsidR="009E5F64" w:rsidRDefault="009E5F64" w:rsidP="0091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58" w:rsidRDefault="00906A58" w:rsidP="00906A58">
    <w:pPr>
      <w:pStyle w:val="Header"/>
      <w:tabs>
        <w:tab w:val="left" w:pos="820"/>
        <w:tab w:val="right" w:pos="10466"/>
      </w:tabs>
    </w:pPr>
    <w:r w:rsidRPr="00E538CE">
      <w:rPr>
        <w:rFonts w:cs="Arial"/>
        <w:noProof/>
        <w:lang w:eastAsia="en-GB"/>
      </w:rPr>
      <w:drawing>
        <wp:anchor distT="0" distB="0" distL="114300" distR="114300" simplePos="0" relativeHeight="251659264" behindDoc="0" locked="0" layoutInCell="1" allowOverlap="1" wp14:anchorId="7E5CDED5" wp14:editId="4BDD90D5">
          <wp:simplePos x="0" y="0"/>
          <wp:positionH relativeFrom="column">
            <wp:posOffset>5848350</wp:posOffset>
          </wp:positionH>
          <wp:positionV relativeFrom="paragraph">
            <wp:posOffset>-129540</wp:posOffset>
          </wp:positionV>
          <wp:extent cx="673735" cy="808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900C60">
      <w:rPr>
        <w:rFonts w:ascii="FS Jack" w:hAnsi="FS Jack" w:cs="Arial"/>
        <w:noProof/>
        <w:color w:val="013E7A"/>
        <w:lang w:eastAsia="en-GB"/>
      </w:rPr>
      <w:drawing>
        <wp:inline distT="0" distB="0" distL="0" distR="0" wp14:anchorId="315CA53E" wp14:editId="4A3C1776">
          <wp:extent cx="1511667" cy="615684"/>
          <wp:effectExtent l="0" t="0" r="0" b="0"/>
          <wp:docPr id="3" name="Picture 3" descr=" ">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0946" cy="615390"/>
                  </a:xfrm>
                  <a:prstGeom prst="rect">
                    <a:avLst/>
                  </a:prstGeom>
                  <a:noFill/>
                  <a:ln>
                    <a:noFill/>
                  </a:ln>
                </pic:spPr>
              </pic:pic>
            </a:graphicData>
          </a:graphic>
        </wp:inline>
      </w:drawing>
    </w:r>
    <w:r>
      <w:tab/>
    </w:r>
  </w:p>
  <w:p w:rsidR="00906A58" w:rsidRDefault="00906A58" w:rsidP="00EB515F">
    <w:pPr>
      <w:pStyle w:val="Header"/>
      <w:jc w:val="right"/>
    </w:pPr>
  </w:p>
  <w:p w:rsidR="008C0623" w:rsidRDefault="00EB515F" w:rsidP="00EB515F">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9B2"/>
    <w:multiLevelType w:val="hybridMultilevel"/>
    <w:tmpl w:val="D80A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57D3B"/>
    <w:multiLevelType w:val="hybridMultilevel"/>
    <w:tmpl w:val="1A18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E3FC2"/>
    <w:multiLevelType w:val="hybridMultilevel"/>
    <w:tmpl w:val="7BC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7B31"/>
    <w:multiLevelType w:val="hybridMultilevel"/>
    <w:tmpl w:val="1582A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76152"/>
    <w:multiLevelType w:val="hybridMultilevel"/>
    <w:tmpl w:val="2A02D86A"/>
    <w:lvl w:ilvl="0" w:tplc="AEAED3EE">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9B1325"/>
    <w:multiLevelType w:val="hybridMultilevel"/>
    <w:tmpl w:val="5EB84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44F72"/>
    <w:multiLevelType w:val="multilevel"/>
    <w:tmpl w:val="1958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B256C"/>
    <w:multiLevelType w:val="hybridMultilevel"/>
    <w:tmpl w:val="AF5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97FF8"/>
    <w:multiLevelType w:val="multilevel"/>
    <w:tmpl w:val="4C5E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1C7C"/>
    <w:multiLevelType w:val="hybridMultilevel"/>
    <w:tmpl w:val="E478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C1221"/>
    <w:multiLevelType w:val="hybridMultilevel"/>
    <w:tmpl w:val="1DF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58373E"/>
    <w:multiLevelType w:val="hybridMultilevel"/>
    <w:tmpl w:val="ECE26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2D030B"/>
    <w:multiLevelType w:val="hybridMultilevel"/>
    <w:tmpl w:val="F60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A4680"/>
    <w:multiLevelType w:val="hybridMultilevel"/>
    <w:tmpl w:val="B380E71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8C12A9"/>
    <w:multiLevelType w:val="hybridMultilevel"/>
    <w:tmpl w:val="2892D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8A22C6"/>
    <w:multiLevelType w:val="hybridMultilevel"/>
    <w:tmpl w:val="7E6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3131F"/>
    <w:multiLevelType w:val="hybridMultilevel"/>
    <w:tmpl w:val="C368F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737EE6"/>
    <w:multiLevelType w:val="hybridMultilevel"/>
    <w:tmpl w:val="A8647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E46006"/>
    <w:multiLevelType w:val="hybridMultilevel"/>
    <w:tmpl w:val="2514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F0E4D"/>
    <w:multiLevelType w:val="hybridMultilevel"/>
    <w:tmpl w:val="291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7629AC"/>
    <w:multiLevelType w:val="hybridMultilevel"/>
    <w:tmpl w:val="E864F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8767D"/>
    <w:multiLevelType w:val="hybridMultilevel"/>
    <w:tmpl w:val="E870D0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A4FA2"/>
    <w:multiLevelType w:val="hybridMultilevel"/>
    <w:tmpl w:val="D3F87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F1978"/>
    <w:multiLevelType w:val="hybridMultilevel"/>
    <w:tmpl w:val="73726F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140196"/>
    <w:multiLevelType w:val="hybridMultilevel"/>
    <w:tmpl w:val="0AEC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763F7"/>
    <w:multiLevelType w:val="hybridMultilevel"/>
    <w:tmpl w:val="8522E308"/>
    <w:lvl w:ilvl="0" w:tplc="4438917E">
      <w:start w:val="1"/>
      <w:numFmt w:val="bullet"/>
      <w:lvlText w:val="•"/>
      <w:lvlJc w:val="left"/>
      <w:pPr>
        <w:tabs>
          <w:tab w:val="num" w:pos="720"/>
        </w:tabs>
        <w:ind w:left="720" w:hanging="360"/>
      </w:pPr>
      <w:rPr>
        <w:rFonts w:ascii="Arial" w:hAnsi="Arial" w:hint="default"/>
      </w:rPr>
    </w:lvl>
    <w:lvl w:ilvl="1" w:tplc="25C201D0" w:tentative="1">
      <w:start w:val="1"/>
      <w:numFmt w:val="bullet"/>
      <w:lvlText w:val="•"/>
      <w:lvlJc w:val="left"/>
      <w:pPr>
        <w:tabs>
          <w:tab w:val="num" w:pos="1440"/>
        </w:tabs>
        <w:ind w:left="1440" w:hanging="360"/>
      </w:pPr>
      <w:rPr>
        <w:rFonts w:ascii="Arial" w:hAnsi="Arial" w:hint="default"/>
      </w:rPr>
    </w:lvl>
    <w:lvl w:ilvl="2" w:tplc="E876BC68" w:tentative="1">
      <w:start w:val="1"/>
      <w:numFmt w:val="bullet"/>
      <w:lvlText w:val="•"/>
      <w:lvlJc w:val="left"/>
      <w:pPr>
        <w:tabs>
          <w:tab w:val="num" w:pos="2160"/>
        </w:tabs>
        <w:ind w:left="2160" w:hanging="360"/>
      </w:pPr>
      <w:rPr>
        <w:rFonts w:ascii="Arial" w:hAnsi="Arial" w:hint="default"/>
      </w:rPr>
    </w:lvl>
    <w:lvl w:ilvl="3" w:tplc="993C139A" w:tentative="1">
      <w:start w:val="1"/>
      <w:numFmt w:val="bullet"/>
      <w:lvlText w:val="•"/>
      <w:lvlJc w:val="left"/>
      <w:pPr>
        <w:tabs>
          <w:tab w:val="num" w:pos="2880"/>
        </w:tabs>
        <w:ind w:left="2880" w:hanging="360"/>
      </w:pPr>
      <w:rPr>
        <w:rFonts w:ascii="Arial" w:hAnsi="Arial" w:hint="default"/>
      </w:rPr>
    </w:lvl>
    <w:lvl w:ilvl="4" w:tplc="6136E5C8" w:tentative="1">
      <w:start w:val="1"/>
      <w:numFmt w:val="bullet"/>
      <w:lvlText w:val="•"/>
      <w:lvlJc w:val="left"/>
      <w:pPr>
        <w:tabs>
          <w:tab w:val="num" w:pos="3600"/>
        </w:tabs>
        <w:ind w:left="3600" w:hanging="360"/>
      </w:pPr>
      <w:rPr>
        <w:rFonts w:ascii="Arial" w:hAnsi="Arial" w:hint="default"/>
      </w:rPr>
    </w:lvl>
    <w:lvl w:ilvl="5" w:tplc="D6E80D3C" w:tentative="1">
      <w:start w:val="1"/>
      <w:numFmt w:val="bullet"/>
      <w:lvlText w:val="•"/>
      <w:lvlJc w:val="left"/>
      <w:pPr>
        <w:tabs>
          <w:tab w:val="num" w:pos="4320"/>
        </w:tabs>
        <w:ind w:left="4320" w:hanging="360"/>
      </w:pPr>
      <w:rPr>
        <w:rFonts w:ascii="Arial" w:hAnsi="Arial" w:hint="default"/>
      </w:rPr>
    </w:lvl>
    <w:lvl w:ilvl="6" w:tplc="3D6E15DC" w:tentative="1">
      <w:start w:val="1"/>
      <w:numFmt w:val="bullet"/>
      <w:lvlText w:val="•"/>
      <w:lvlJc w:val="left"/>
      <w:pPr>
        <w:tabs>
          <w:tab w:val="num" w:pos="5040"/>
        </w:tabs>
        <w:ind w:left="5040" w:hanging="360"/>
      </w:pPr>
      <w:rPr>
        <w:rFonts w:ascii="Arial" w:hAnsi="Arial" w:hint="default"/>
      </w:rPr>
    </w:lvl>
    <w:lvl w:ilvl="7" w:tplc="E0B2B5CC" w:tentative="1">
      <w:start w:val="1"/>
      <w:numFmt w:val="bullet"/>
      <w:lvlText w:val="•"/>
      <w:lvlJc w:val="left"/>
      <w:pPr>
        <w:tabs>
          <w:tab w:val="num" w:pos="5760"/>
        </w:tabs>
        <w:ind w:left="5760" w:hanging="360"/>
      </w:pPr>
      <w:rPr>
        <w:rFonts w:ascii="Arial" w:hAnsi="Arial" w:hint="default"/>
      </w:rPr>
    </w:lvl>
    <w:lvl w:ilvl="8" w:tplc="DB9445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8D3DBE"/>
    <w:multiLevelType w:val="hybridMultilevel"/>
    <w:tmpl w:val="BBDA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00B1A"/>
    <w:multiLevelType w:val="hybridMultilevel"/>
    <w:tmpl w:val="314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16A1F"/>
    <w:multiLevelType w:val="hybridMultilevel"/>
    <w:tmpl w:val="B4A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4724C"/>
    <w:multiLevelType w:val="hybridMultilevel"/>
    <w:tmpl w:val="5742E62C"/>
    <w:lvl w:ilvl="0" w:tplc="4C7A384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632C48"/>
    <w:multiLevelType w:val="hybridMultilevel"/>
    <w:tmpl w:val="CC90385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1B0EF5"/>
    <w:multiLevelType w:val="multilevel"/>
    <w:tmpl w:val="E20A2A84"/>
    <w:lvl w:ilvl="0">
      <w:start w:val="1"/>
      <w:numFmt w:val="decimal"/>
      <w:lvlText w:val="%1."/>
      <w:lvlJc w:val="left"/>
      <w:pPr>
        <w:tabs>
          <w:tab w:val="num" w:pos="268"/>
        </w:tabs>
        <w:ind w:left="268" w:hanging="360"/>
      </w:pPr>
    </w:lvl>
    <w:lvl w:ilvl="1" w:tentative="1">
      <w:start w:val="1"/>
      <w:numFmt w:val="decimal"/>
      <w:lvlText w:val="%2."/>
      <w:lvlJc w:val="left"/>
      <w:pPr>
        <w:tabs>
          <w:tab w:val="num" w:pos="988"/>
        </w:tabs>
        <w:ind w:left="988" w:hanging="360"/>
      </w:pPr>
    </w:lvl>
    <w:lvl w:ilvl="2" w:tentative="1">
      <w:start w:val="1"/>
      <w:numFmt w:val="decimal"/>
      <w:lvlText w:val="%3."/>
      <w:lvlJc w:val="left"/>
      <w:pPr>
        <w:tabs>
          <w:tab w:val="num" w:pos="1708"/>
        </w:tabs>
        <w:ind w:left="1708" w:hanging="360"/>
      </w:pPr>
    </w:lvl>
    <w:lvl w:ilvl="3" w:tentative="1">
      <w:start w:val="1"/>
      <w:numFmt w:val="decimal"/>
      <w:lvlText w:val="%4."/>
      <w:lvlJc w:val="left"/>
      <w:pPr>
        <w:tabs>
          <w:tab w:val="num" w:pos="2428"/>
        </w:tabs>
        <w:ind w:left="2428" w:hanging="360"/>
      </w:pPr>
    </w:lvl>
    <w:lvl w:ilvl="4" w:tentative="1">
      <w:start w:val="1"/>
      <w:numFmt w:val="decimal"/>
      <w:lvlText w:val="%5."/>
      <w:lvlJc w:val="left"/>
      <w:pPr>
        <w:tabs>
          <w:tab w:val="num" w:pos="3148"/>
        </w:tabs>
        <w:ind w:left="3148" w:hanging="360"/>
      </w:pPr>
    </w:lvl>
    <w:lvl w:ilvl="5" w:tentative="1">
      <w:start w:val="1"/>
      <w:numFmt w:val="decimal"/>
      <w:lvlText w:val="%6."/>
      <w:lvlJc w:val="left"/>
      <w:pPr>
        <w:tabs>
          <w:tab w:val="num" w:pos="3868"/>
        </w:tabs>
        <w:ind w:left="3868" w:hanging="360"/>
      </w:pPr>
    </w:lvl>
    <w:lvl w:ilvl="6" w:tentative="1">
      <w:start w:val="1"/>
      <w:numFmt w:val="decimal"/>
      <w:lvlText w:val="%7."/>
      <w:lvlJc w:val="left"/>
      <w:pPr>
        <w:tabs>
          <w:tab w:val="num" w:pos="4588"/>
        </w:tabs>
        <w:ind w:left="4588" w:hanging="360"/>
      </w:pPr>
    </w:lvl>
    <w:lvl w:ilvl="7" w:tentative="1">
      <w:start w:val="1"/>
      <w:numFmt w:val="decimal"/>
      <w:lvlText w:val="%8."/>
      <w:lvlJc w:val="left"/>
      <w:pPr>
        <w:tabs>
          <w:tab w:val="num" w:pos="5308"/>
        </w:tabs>
        <w:ind w:left="5308" w:hanging="360"/>
      </w:pPr>
    </w:lvl>
    <w:lvl w:ilvl="8" w:tentative="1">
      <w:start w:val="1"/>
      <w:numFmt w:val="decimal"/>
      <w:lvlText w:val="%9."/>
      <w:lvlJc w:val="left"/>
      <w:pPr>
        <w:tabs>
          <w:tab w:val="num" w:pos="6028"/>
        </w:tabs>
        <w:ind w:left="6028" w:hanging="360"/>
      </w:pPr>
    </w:lvl>
  </w:abstractNum>
  <w:abstractNum w:abstractNumId="32" w15:restartNumberingAfterBreak="0">
    <w:nsid w:val="758661DE"/>
    <w:multiLevelType w:val="hybridMultilevel"/>
    <w:tmpl w:val="BB2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36B18"/>
    <w:multiLevelType w:val="hybridMultilevel"/>
    <w:tmpl w:val="C270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30A41"/>
    <w:multiLevelType w:val="multilevel"/>
    <w:tmpl w:val="159C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8659B"/>
    <w:multiLevelType w:val="hybridMultilevel"/>
    <w:tmpl w:val="5DC0168A"/>
    <w:lvl w:ilvl="0" w:tplc="08090001">
      <w:start w:val="1"/>
      <w:numFmt w:val="bullet"/>
      <w:lvlText w:val=""/>
      <w:lvlJc w:val="left"/>
      <w:pPr>
        <w:tabs>
          <w:tab w:val="num" w:pos="394"/>
        </w:tabs>
        <w:ind w:left="394" w:hanging="360"/>
      </w:pPr>
      <w:rPr>
        <w:rFonts w:ascii="Symbol" w:hAnsi="Symbol" w:hint="default"/>
      </w:rPr>
    </w:lvl>
    <w:lvl w:ilvl="1" w:tplc="08090019" w:tentative="1">
      <w:start w:val="1"/>
      <w:numFmt w:val="lowerLetter"/>
      <w:lvlText w:val="%2."/>
      <w:lvlJc w:val="left"/>
      <w:pPr>
        <w:tabs>
          <w:tab w:val="num" w:pos="1114"/>
        </w:tabs>
        <w:ind w:left="1114" w:hanging="360"/>
      </w:pPr>
      <w:rPr>
        <w:rFonts w:cs="Times New Roman"/>
      </w:rPr>
    </w:lvl>
    <w:lvl w:ilvl="2" w:tplc="0809001B" w:tentative="1">
      <w:start w:val="1"/>
      <w:numFmt w:val="lowerRoman"/>
      <w:lvlText w:val="%3."/>
      <w:lvlJc w:val="right"/>
      <w:pPr>
        <w:tabs>
          <w:tab w:val="num" w:pos="1834"/>
        </w:tabs>
        <w:ind w:left="1834" w:hanging="180"/>
      </w:pPr>
      <w:rPr>
        <w:rFonts w:cs="Times New Roman"/>
      </w:rPr>
    </w:lvl>
    <w:lvl w:ilvl="3" w:tplc="0809000F" w:tentative="1">
      <w:start w:val="1"/>
      <w:numFmt w:val="decimal"/>
      <w:lvlText w:val="%4."/>
      <w:lvlJc w:val="left"/>
      <w:pPr>
        <w:tabs>
          <w:tab w:val="num" w:pos="2554"/>
        </w:tabs>
        <w:ind w:left="2554" w:hanging="360"/>
      </w:pPr>
      <w:rPr>
        <w:rFonts w:cs="Times New Roman"/>
      </w:rPr>
    </w:lvl>
    <w:lvl w:ilvl="4" w:tplc="08090019" w:tentative="1">
      <w:start w:val="1"/>
      <w:numFmt w:val="lowerLetter"/>
      <w:lvlText w:val="%5."/>
      <w:lvlJc w:val="left"/>
      <w:pPr>
        <w:tabs>
          <w:tab w:val="num" w:pos="3274"/>
        </w:tabs>
        <w:ind w:left="3274" w:hanging="360"/>
      </w:pPr>
      <w:rPr>
        <w:rFonts w:cs="Times New Roman"/>
      </w:rPr>
    </w:lvl>
    <w:lvl w:ilvl="5" w:tplc="0809001B" w:tentative="1">
      <w:start w:val="1"/>
      <w:numFmt w:val="lowerRoman"/>
      <w:lvlText w:val="%6."/>
      <w:lvlJc w:val="right"/>
      <w:pPr>
        <w:tabs>
          <w:tab w:val="num" w:pos="3994"/>
        </w:tabs>
        <w:ind w:left="3994" w:hanging="180"/>
      </w:pPr>
      <w:rPr>
        <w:rFonts w:cs="Times New Roman"/>
      </w:rPr>
    </w:lvl>
    <w:lvl w:ilvl="6" w:tplc="0809000F" w:tentative="1">
      <w:start w:val="1"/>
      <w:numFmt w:val="decimal"/>
      <w:lvlText w:val="%7."/>
      <w:lvlJc w:val="left"/>
      <w:pPr>
        <w:tabs>
          <w:tab w:val="num" w:pos="4714"/>
        </w:tabs>
        <w:ind w:left="4714" w:hanging="360"/>
      </w:pPr>
      <w:rPr>
        <w:rFonts w:cs="Times New Roman"/>
      </w:rPr>
    </w:lvl>
    <w:lvl w:ilvl="7" w:tplc="08090019" w:tentative="1">
      <w:start w:val="1"/>
      <w:numFmt w:val="lowerLetter"/>
      <w:lvlText w:val="%8."/>
      <w:lvlJc w:val="left"/>
      <w:pPr>
        <w:tabs>
          <w:tab w:val="num" w:pos="5434"/>
        </w:tabs>
        <w:ind w:left="5434" w:hanging="360"/>
      </w:pPr>
      <w:rPr>
        <w:rFonts w:cs="Times New Roman"/>
      </w:rPr>
    </w:lvl>
    <w:lvl w:ilvl="8" w:tplc="0809001B" w:tentative="1">
      <w:start w:val="1"/>
      <w:numFmt w:val="lowerRoman"/>
      <w:lvlText w:val="%9."/>
      <w:lvlJc w:val="right"/>
      <w:pPr>
        <w:tabs>
          <w:tab w:val="num" w:pos="6154"/>
        </w:tabs>
        <w:ind w:left="6154" w:hanging="180"/>
      </w:pPr>
      <w:rPr>
        <w:rFonts w:cs="Times New Roman"/>
      </w:rPr>
    </w:lvl>
  </w:abstractNum>
  <w:abstractNum w:abstractNumId="36" w15:restartNumberingAfterBreak="0">
    <w:nsid w:val="7DB15608"/>
    <w:multiLevelType w:val="hybridMultilevel"/>
    <w:tmpl w:val="5216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F0749"/>
    <w:multiLevelType w:val="hybridMultilevel"/>
    <w:tmpl w:val="448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1"/>
  </w:num>
  <w:num w:numId="5">
    <w:abstractNumId w:val="19"/>
  </w:num>
  <w:num w:numId="6">
    <w:abstractNumId w:val="31"/>
  </w:num>
  <w:num w:numId="7">
    <w:abstractNumId w:val="8"/>
  </w:num>
  <w:num w:numId="8">
    <w:abstractNumId w:val="0"/>
  </w:num>
  <w:num w:numId="9">
    <w:abstractNumId w:val="34"/>
  </w:num>
  <w:num w:numId="10">
    <w:abstractNumId w:val="6"/>
  </w:num>
  <w:num w:numId="11">
    <w:abstractNumId w:val="10"/>
  </w:num>
  <w:num w:numId="12">
    <w:abstractNumId w:val="24"/>
  </w:num>
  <w:num w:numId="13">
    <w:abstractNumId w:val="2"/>
  </w:num>
  <w:num w:numId="14">
    <w:abstractNumId w:val="32"/>
  </w:num>
  <w:num w:numId="15">
    <w:abstractNumId w:val="15"/>
  </w:num>
  <w:num w:numId="16">
    <w:abstractNumId w:val="27"/>
  </w:num>
  <w:num w:numId="17">
    <w:abstractNumId w:val="29"/>
  </w:num>
  <w:num w:numId="18">
    <w:abstractNumId w:val="21"/>
  </w:num>
  <w:num w:numId="19">
    <w:abstractNumId w:val="33"/>
  </w:num>
  <w:num w:numId="20">
    <w:abstractNumId w:val="25"/>
  </w:num>
  <w:num w:numId="21">
    <w:abstractNumId w:val="12"/>
  </w:num>
  <w:num w:numId="22">
    <w:abstractNumId w:val="36"/>
  </w:num>
  <w:num w:numId="23">
    <w:abstractNumId w:val="1"/>
  </w:num>
  <w:num w:numId="24">
    <w:abstractNumId w:val="18"/>
  </w:num>
  <w:num w:numId="25">
    <w:abstractNumId w:val="28"/>
  </w:num>
  <w:num w:numId="26">
    <w:abstractNumId w:val="9"/>
  </w:num>
  <w:num w:numId="27">
    <w:abstractNumId w:val="7"/>
  </w:num>
  <w:num w:numId="28">
    <w:abstractNumId w:val="37"/>
  </w:num>
  <w:num w:numId="29">
    <w:abstractNumId w:val="5"/>
  </w:num>
  <w:num w:numId="30">
    <w:abstractNumId w:val="20"/>
  </w:num>
  <w:num w:numId="31">
    <w:abstractNumId w:val="30"/>
  </w:num>
  <w:num w:numId="32">
    <w:abstractNumId w:val="13"/>
  </w:num>
  <w:num w:numId="33">
    <w:abstractNumId w:val="26"/>
  </w:num>
  <w:num w:numId="34">
    <w:abstractNumId w:val="22"/>
  </w:num>
  <w:num w:numId="35">
    <w:abstractNumId w:val="14"/>
  </w:num>
  <w:num w:numId="36">
    <w:abstractNumId w:val="35"/>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F"/>
    <w:rsid w:val="000220B9"/>
    <w:rsid w:val="000244DA"/>
    <w:rsid w:val="000549FD"/>
    <w:rsid w:val="00061C91"/>
    <w:rsid w:val="00070857"/>
    <w:rsid w:val="00071EA1"/>
    <w:rsid w:val="0007380C"/>
    <w:rsid w:val="0008070C"/>
    <w:rsid w:val="0008765B"/>
    <w:rsid w:val="000A0A75"/>
    <w:rsid w:val="000C5DEC"/>
    <w:rsid w:val="000C5F74"/>
    <w:rsid w:val="000E0BB0"/>
    <w:rsid w:val="000E1FB8"/>
    <w:rsid w:val="000E70F3"/>
    <w:rsid w:val="00117E5D"/>
    <w:rsid w:val="00124EDF"/>
    <w:rsid w:val="00133EE6"/>
    <w:rsid w:val="00152493"/>
    <w:rsid w:val="001632E2"/>
    <w:rsid w:val="00166AB3"/>
    <w:rsid w:val="001704C0"/>
    <w:rsid w:val="001E0258"/>
    <w:rsid w:val="001E15DC"/>
    <w:rsid w:val="00206E9A"/>
    <w:rsid w:val="00211243"/>
    <w:rsid w:val="0021189D"/>
    <w:rsid w:val="00213B22"/>
    <w:rsid w:val="002228E8"/>
    <w:rsid w:val="00224CCB"/>
    <w:rsid w:val="00234FB1"/>
    <w:rsid w:val="00272003"/>
    <w:rsid w:val="00280DFE"/>
    <w:rsid w:val="00281C86"/>
    <w:rsid w:val="00286817"/>
    <w:rsid w:val="002961E7"/>
    <w:rsid w:val="002A1AD2"/>
    <w:rsid w:val="002A358D"/>
    <w:rsid w:val="002A7C1C"/>
    <w:rsid w:val="002B63DC"/>
    <w:rsid w:val="002C203C"/>
    <w:rsid w:val="002C2522"/>
    <w:rsid w:val="00314323"/>
    <w:rsid w:val="003175BC"/>
    <w:rsid w:val="00317DB4"/>
    <w:rsid w:val="0032068D"/>
    <w:rsid w:val="00320803"/>
    <w:rsid w:val="00324801"/>
    <w:rsid w:val="00330A80"/>
    <w:rsid w:val="00333E3E"/>
    <w:rsid w:val="00346CAF"/>
    <w:rsid w:val="00347B5A"/>
    <w:rsid w:val="00352752"/>
    <w:rsid w:val="00354379"/>
    <w:rsid w:val="003C755C"/>
    <w:rsid w:val="003D4ABB"/>
    <w:rsid w:val="003D785C"/>
    <w:rsid w:val="003E1B01"/>
    <w:rsid w:val="003E7828"/>
    <w:rsid w:val="004512E4"/>
    <w:rsid w:val="00460F93"/>
    <w:rsid w:val="00482C32"/>
    <w:rsid w:val="00492D27"/>
    <w:rsid w:val="004A04D0"/>
    <w:rsid w:val="004A202E"/>
    <w:rsid w:val="004A228B"/>
    <w:rsid w:val="004C6D2A"/>
    <w:rsid w:val="004F6044"/>
    <w:rsid w:val="004F6A0F"/>
    <w:rsid w:val="005140EB"/>
    <w:rsid w:val="00522AA2"/>
    <w:rsid w:val="00524D5D"/>
    <w:rsid w:val="00544AEE"/>
    <w:rsid w:val="00560F45"/>
    <w:rsid w:val="00570778"/>
    <w:rsid w:val="00572505"/>
    <w:rsid w:val="00590D91"/>
    <w:rsid w:val="00593E7D"/>
    <w:rsid w:val="005940E7"/>
    <w:rsid w:val="0059505B"/>
    <w:rsid w:val="005B357A"/>
    <w:rsid w:val="005C20AB"/>
    <w:rsid w:val="005E3F65"/>
    <w:rsid w:val="006026DC"/>
    <w:rsid w:val="006040D9"/>
    <w:rsid w:val="0062188B"/>
    <w:rsid w:val="00636927"/>
    <w:rsid w:val="00673BBA"/>
    <w:rsid w:val="006A7C48"/>
    <w:rsid w:val="006D2A82"/>
    <w:rsid w:val="006D5FF4"/>
    <w:rsid w:val="006E049C"/>
    <w:rsid w:val="006E3E01"/>
    <w:rsid w:val="007051E2"/>
    <w:rsid w:val="0071494A"/>
    <w:rsid w:val="0071603A"/>
    <w:rsid w:val="00726473"/>
    <w:rsid w:val="00730979"/>
    <w:rsid w:val="00730E30"/>
    <w:rsid w:val="00751C96"/>
    <w:rsid w:val="00757172"/>
    <w:rsid w:val="007635E6"/>
    <w:rsid w:val="007847B0"/>
    <w:rsid w:val="00795FB5"/>
    <w:rsid w:val="007C1AD7"/>
    <w:rsid w:val="007C1D24"/>
    <w:rsid w:val="007C37B1"/>
    <w:rsid w:val="007C62C1"/>
    <w:rsid w:val="007E72E0"/>
    <w:rsid w:val="007F3C74"/>
    <w:rsid w:val="00814A50"/>
    <w:rsid w:val="0082196C"/>
    <w:rsid w:val="00821AF7"/>
    <w:rsid w:val="008312EB"/>
    <w:rsid w:val="00835E2B"/>
    <w:rsid w:val="00837C12"/>
    <w:rsid w:val="00847056"/>
    <w:rsid w:val="0085750D"/>
    <w:rsid w:val="00871FDE"/>
    <w:rsid w:val="00873F26"/>
    <w:rsid w:val="00882D13"/>
    <w:rsid w:val="00895594"/>
    <w:rsid w:val="008B7FBD"/>
    <w:rsid w:val="008C0623"/>
    <w:rsid w:val="008C7E0E"/>
    <w:rsid w:val="008D6376"/>
    <w:rsid w:val="00906A58"/>
    <w:rsid w:val="0091216F"/>
    <w:rsid w:val="00932CCA"/>
    <w:rsid w:val="0094481B"/>
    <w:rsid w:val="00946380"/>
    <w:rsid w:val="00950FB3"/>
    <w:rsid w:val="009922EF"/>
    <w:rsid w:val="009A6F52"/>
    <w:rsid w:val="009B586A"/>
    <w:rsid w:val="009D3E99"/>
    <w:rsid w:val="009D60F2"/>
    <w:rsid w:val="009D6F67"/>
    <w:rsid w:val="009E5F64"/>
    <w:rsid w:val="009F0BA3"/>
    <w:rsid w:val="00A078E3"/>
    <w:rsid w:val="00A11CA3"/>
    <w:rsid w:val="00A200C7"/>
    <w:rsid w:val="00A25254"/>
    <w:rsid w:val="00A32702"/>
    <w:rsid w:val="00A46C74"/>
    <w:rsid w:val="00A47BA1"/>
    <w:rsid w:val="00A70045"/>
    <w:rsid w:val="00A72ADD"/>
    <w:rsid w:val="00A771D3"/>
    <w:rsid w:val="00A824AA"/>
    <w:rsid w:val="00A83F8F"/>
    <w:rsid w:val="00A84DA9"/>
    <w:rsid w:val="00A90F96"/>
    <w:rsid w:val="00A9116B"/>
    <w:rsid w:val="00A9678E"/>
    <w:rsid w:val="00A96869"/>
    <w:rsid w:val="00AF05B9"/>
    <w:rsid w:val="00AF40EA"/>
    <w:rsid w:val="00B11F51"/>
    <w:rsid w:val="00B153D7"/>
    <w:rsid w:val="00B23633"/>
    <w:rsid w:val="00B3698E"/>
    <w:rsid w:val="00B44BA5"/>
    <w:rsid w:val="00B517F2"/>
    <w:rsid w:val="00B57727"/>
    <w:rsid w:val="00B67AC7"/>
    <w:rsid w:val="00B70FAA"/>
    <w:rsid w:val="00B72C52"/>
    <w:rsid w:val="00B75079"/>
    <w:rsid w:val="00B86A56"/>
    <w:rsid w:val="00BA3271"/>
    <w:rsid w:val="00BA5312"/>
    <w:rsid w:val="00C171ED"/>
    <w:rsid w:val="00C62371"/>
    <w:rsid w:val="00C7210D"/>
    <w:rsid w:val="00C9736D"/>
    <w:rsid w:val="00CA4A10"/>
    <w:rsid w:val="00CC1329"/>
    <w:rsid w:val="00CE2661"/>
    <w:rsid w:val="00D12375"/>
    <w:rsid w:val="00D26D1E"/>
    <w:rsid w:val="00D4355D"/>
    <w:rsid w:val="00D970D9"/>
    <w:rsid w:val="00DA1F99"/>
    <w:rsid w:val="00DA48D2"/>
    <w:rsid w:val="00DD1E3F"/>
    <w:rsid w:val="00DD58D1"/>
    <w:rsid w:val="00DD6210"/>
    <w:rsid w:val="00DE0C58"/>
    <w:rsid w:val="00E25856"/>
    <w:rsid w:val="00E260F2"/>
    <w:rsid w:val="00E463EE"/>
    <w:rsid w:val="00E615C8"/>
    <w:rsid w:val="00E71545"/>
    <w:rsid w:val="00E728F2"/>
    <w:rsid w:val="00E85E20"/>
    <w:rsid w:val="00E9605D"/>
    <w:rsid w:val="00E96F46"/>
    <w:rsid w:val="00EB515F"/>
    <w:rsid w:val="00F00218"/>
    <w:rsid w:val="00F0422B"/>
    <w:rsid w:val="00F07DB6"/>
    <w:rsid w:val="00F10109"/>
    <w:rsid w:val="00F145E8"/>
    <w:rsid w:val="00F21190"/>
    <w:rsid w:val="00F256A6"/>
    <w:rsid w:val="00F452A9"/>
    <w:rsid w:val="00F46EF0"/>
    <w:rsid w:val="00F5490D"/>
    <w:rsid w:val="00F60D05"/>
    <w:rsid w:val="00F661C8"/>
    <w:rsid w:val="00F94647"/>
    <w:rsid w:val="00F96E85"/>
    <w:rsid w:val="00FA456F"/>
    <w:rsid w:val="00FB5C17"/>
    <w:rsid w:val="00FC4FD6"/>
    <w:rsid w:val="00FD15D4"/>
    <w:rsid w:val="00FD44BA"/>
    <w:rsid w:val="00FD6986"/>
    <w:rsid w:val="00FE3995"/>
    <w:rsid w:val="00FE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175944"/>
  <w15:docId w15:val="{986A955E-C54B-480B-A2C4-0BA22833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nhideWhenUsed/>
    <w:rsid w:val="0091216F"/>
    <w:rPr>
      <w:rFonts w:ascii="Tahoma" w:hAnsi="Tahoma" w:cs="Tahoma"/>
      <w:sz w:val="16"/>
      <w:szCs w:val="16"/>
    </w:rPr>
  </w:style>
  <w:style w:type="character" w:customStyle="1" w:styleId="BalloonTextChar">
    <w:name w:val="Balloon Text Char"/>
    <w:basedOn w:val="DefaultParagraphFont"/>
    <w:link w:val="BalloonText"/>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0422B"/>
    <w:pPr>
      <w:spacing w:after="0" w:line="240" w:lineRule="auto"/>
    </w:pPr>
    <w:rPr>
      <w:rFonts w:ascii="Times New Roman" w:eastAsia="Times New Roman" w:hAnsi="Times New Roman" w:cs="Times New Roman"/>
      <w:sz w:val="24"/>
      <w:szCs w:val="20"/>
    </w:rPr>
  </w:style>
  <w:style w:type="character" w:customStyle="1" w:styleId="contextualextensionhighlight">
    <w:name w:val="contextualextensionhighlight"/>
    <w:basedOn w:val="DefaultParagraphFont"/>
    <w:rsid w:val="00B1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2980">
      <w:bodyDiv w:val="1"/>
      <w:marLeft w:val="0"/>
      <w:marRight w:val="0"/>
      <w:marTop w:val="0"/>
      <w:marBottom w:val="0"/>
      <w:divBdr>
        <w:top w:val="none" w:sz="0" w:space="0" w:color="auto"/>
        <w:left w:val="none" w:sz="0" w:space="0" w:color="auto"/>
        <w:bottom w:val="none" w:sz="0" w:space="0" w:color="auto"/>
        <w:right w:val="none" w:sz="0" w:space="0" w:color="auto"/>
      </w:divBdr>
    </w:div>
    <w:div w:id="407118393">
      <w:bodyDiv w:val="1"/>
      <w:marLeft w:val="0"/>
      <w:marRight w:val="0"/>
      <w:marTop w:val="0"/>
      <w:marBottom w:val="0"/>
      <w:divBdr>
        <w:top w:val="none" w:sz="0" w:space="0" w:color="auto"/>
        <w:left w:val="none" w:sz="0" w:space="0" w:color="auto"/>
        <w:bottom w:val="none" w:sz="0" w:space="0" w:color="auto"/>
        <w:right w:val="none" w:sz="0" w:space="0" w:color="auto"/>
      </w:divBdr>
    </w:div>
    <w:div w:id="547305250">
      <w:bodyDiv w:val="1"/>
      <w:marLeft w:val="0"/>
      <w:marRight w:val="0"/>
      <w:marTop w:val="0"/>
      <w:marBottom w:val="0"/>
      <w:divBdr>
        <w:top w:val="none" w:sz="0" w:space="0" w:color="auto"/>
        <w:left w:val="none" w:sz="0" w:space="0" w:color="auto"/>
        <w:bottom w:val="none" w:sz="0" w:space="0" w:color="auto"/>
        <w:right w:val="none" w:sz="0" w:space="0" w:color="auto"/>
      </w:divBdr>
    </w:div>
    <w:div w:id="1229069873">
      <w:bodyDiv w:val="1"/>
      <w:marLeft w:val="0"/>
      <w:marRight w:val="0"/>
      <w:marTop w:val="0"/>
      <w:marBottom w:val="0"/>
      <w:divBdr>
        <w:top w:val="none" w:sz="0" w:space="0" w:color="auto"/>
        <w:left w:val="none" w:sz="0" w:space="0" w:color="auto"/>
        <w:bottom w:val="none" w:sz="0" w:space="0" w:color="auto"/>
        <w:right w:val="none" w:sz="0" w:space="0" w:color="auto"/>
      </w:divBdr>
      <w:divsChild>
        <w:div w:id="1539734445">
          <w:marLeft w:val="0"/>
          <w:marRight w:val="0"/>
          <w:marTop w:val="0"/>
          <w:marBottom w:val="0"/>
          <w:divBdr>
            <w:top w:val="none" w:sz="0" w:space="0" w:color="auto"/>
            <w:left w:val="none" w:sz="0" w:space="0" w:color="auto"/>
            <w:bottom w:val="none" w:sz="0" w:space="0" w:color="auto"/>
            <w:right w:val="none" w:sz="0" w:space="0" w:color="auto"/>
          </w:divBdr>
          <w:divsChild>
            <w:div w:id="471679747">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651327316">
      <w:bodyDiv w:val="1"/>
      <w:marLeft w:val="0"/>
      <w:marRight w:val="0"/>
      <w:marTop w:val="0"/>
      <w:marBottom w:val="0"/>
      <w:divBdr>
        <w:top w:val="none" w:sz="0" w:space="0" w:color="auto"/>
        <w:left w:val="none" w:sz="0" w:space="0" w:color="auto"/>
        <w:bottom w:val="none" w:sz="0" w:space="0" w:color="auto"/>
        <w:right w:val="none" w:sz="0" w:space="0" w:color="auto"/>
      </w:divBdr>
    </w:div>
    <w:div w:id="1712415069">
      <w:bodyDiv w:val="1"/>
      <w:marLeft w:val="0"/>
      <w:marRight w:val="0"/>
      <w:marTop w:val="0"/>
      <w:marBottom w:val="0"/>
      <w:divBdr>
        <w:top w:val="none" w:sz="0" w:space="0" w:color="auto"/>
        <w:left w:val="none" w:sz="0" w:space="0" w:color="auto"/>
        <w:bottom w:val="none" w:sz="0" w:space="0" w:color="auto"/>
        <w:right w:val="none" w:sz="0" w:space="0" w:color="auto"/>
      </w:divBdr>
      <w:divsChild>
        <w:div w:id="47534125">
          <w:marLeft w:val="0"/>
          <w:marRight w:val="0"/>
          <w:marTop w:val="0"/>
          <w:marBottom w:val="0"/>
          <w:divBdr>
            <w:top w:val="none" w:sz="0" w:space="0" w:color="auto"/>
            <w:left w:val="none" w:sz="0" w:space="0" w:color="auto"/>
            <w:bottom w:val="none" w:sz="0" w:space="0" w:color="auto"/>
            <w:right w:val="none" w:sz="0" w:space="0" w:color="auto"/>
          </w:divBdr>
          <w:divsChild>
            <w:div w:id="128472721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806727996">
      <w:bodyDiv w:val="1"/>
      <w:marLeft w:val="0"/>
      <w:marRight w:val="0"/>
      <w:marTop w:val="0"/>
      <w:marBottom w:val="0"/>
      <w:divBdr>
        <w:top w:val="none" w:sz="0" w:space="0" w:color="auto"/>
        <w:left w:val="none" w:sz="0" w:space="0" w:color="auto"/>
        <w:bottom w:val="none" w:sz="0" w:space="0" w:color="auto"/>
        <w:right w:val="none" w:sz="0" w:space="0" w:color="auto"/>
      </w:divBdr>
    </w:div>
    <w:div w:id="1872766534">
      <w:bodyDiv w:val="1"/>
      <w:marLeft w:val="0"/>
      <w:marRight w:val="0"/>
      <w:marTop w:val="0"/>
      <w:marBottom w:val="0"/>
      <w:divBdr>
        <w:top w:val="none" w:sz="0" w:space="0" w:color="auto"/>
        <w:left w:val="none" w:sz="0" w:space="0" w:color="auto"/>
        <w:bottom w:val="none" w:sz="0" w:space="0" w:color="auto"/>
        <w:right w:val="none" w:sz="0" w:space="0" w:color="auto"/>
      </w:divBdr>
      <w:divsChild>
        <w:div w:id="1972788790">
          <w:marLeft w:val="0"/>
          <w:marRight w:val="0"/>
          <w:marTop w:val="0"/>
          <w:marBottom w:val="0"/>
          <w:divBdr>
            <w:top w:val="none" w:sz="0" w:space="0" w:color="auto"/>
            <w:left w:val="none" w:sz="0" w:space="0" w:color="auto"/>
            <w:bottom w:val="none" w:sz="0" w:space="0" w:color="auto"/>
            <w:right w:val="none" w:sz="0" w:space="0" w:color="auto"/>
          </w:divBdr>
          <w:divsChild>
            <w:div w:id="903292306">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958290768">
      <w:bodyDiv w:val="1"/>
      <w:marLeft w:val="0"/>
      <w:marRight w:val="0"/>
      <w:marTop w:val="0"/>
      <w:marBottom w:val="0"/>
      <w:divBdr>
        <w:top w:val="none" w:sz="0" w:space="0" w:color="auto"/>
        <w:left w:val="none" w:sz="0" w:space="0" w:color="auto"/>
        <w:bottom w:val="none" w:sz="0" w:space="0" w:color="auto"/>
        <w:right w:val="none" w:sz="0" w:space="0" w:color="auto"/>
      </w:divBdr>
      <w:divsChild>
        <w:div w:id="1639414856">
          <w:marLeft w:val="0"/>
          <w:marRight w:val="0"/>
          <w:marTop w:val="0"/>
          <w:marBottom w:val="0"/>
          <w:divBdr>
            <w:top w:val="none" w:sz="0" w:space="0" w:color="auto"/>
            <w:left w:val="none" w:sz="0" w:space="0" w:color="auto"/>
            <w:bottom w:val="none" w:sz="0" w:space="0" w:color="auto"/>
            <w:right w:val="none" w:sz="0" w:space="0" w:color="auto"/>
          </w:divBdr>
          <w:divsChild>
            <w:div w:id="193104206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teamtalk/staff_news_updates/b/weblog/archive/2016/08/12/fa-for-all-branding-upd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C63F-C8A5-41E0-856E-0C8C99CB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Woods</dc:creator>
  <cp:lastModifiedBy>Jennifer King</cp:lastModifiedBy>
  <cp:revision>4</cp:revision>
  <cp:lastPrinted>2019-05-24T11:59:00Z</cp:lastPrinted>
  <dcterms:created xsi:type="dcterms:W3CDTF">2019-08-14T10:42:00Z</dcterms:created>
  <dcterms:modified xsi:type="dcterms:W3CDTF">2019-08-19T12:58:00Z</dcterms:modified>
</cp:coreProperties>
</file>