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A" w:rsidRPr="008D4991" w:rsidRDefault="00A11DD7" w:rsidP="00A715DC">
      <w:pPr>
        <w:rPr>
          <w:rFonts w:cs="Arial"/>
          <w:b/>
          <w:sz w:val="40"/>
        </w:rPr>
      </w:pPr>
      <w:r w:rsidRPr="00A11DD7">
        <w:rPr>
          <w:rFonts w:cs="Arial"/>
          <w:b/>
          <w:noProof/>
          <w:sz w:val="40"/>
          <w:lang w:eastAsia="en-GB"/>
        </w:rPr>
        <mc:AlternateContent>
          <mc:Choice Requires="wps">
            <w:drawing>
              <wp:anchor distT="0" distB="0" distL="114300" distR="114300" simplePos="0" relativeHeight="251659264" behindDoc="0" locked="0" layoutInCell="1" allowOverlap="1" wp14:anchorId="1E14E6C0" wp14:editId="22E50744">
                <wp:simplePos x="0" y="0"/>
                <wp:positionH relativeFrom="column">
                  <wp:posOffset>5927725</wp:posOffset>
                </wp:positionH>
                <wp:positionV relativeFrom="paragraph">
                  <wp:posOffset>57150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11DD7" w:rsidRDefault="00A11DD7" w:rsidP="00A11DD7">
                            <w:pPr>
                              <w:jc w:val="right"/>
                            </w:pPr>
                            <w:r>
                              <w:rPr>
                                <w:noProof/>
                                <w:lang w:eastAsia="en-GB"/>
                              </w:rPr>
                              <w:drawing>
                                <wp:inline distT="0" distB="0" distL="0" distR="0" wp14:anchorId="23BC050A" wp14:editId="7F1A151D">
                                  <wp:extent cx="1165279"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FA &amp; The FA Logos.JPG"/>
                                          <pic:cNvPicPr/>
                                        </pic:nvPicPr>
                                        <pic:blipFill>
                                          <a:blip r:embed="rId6">
                                            <a:extLst>
                                              <a:ext uri="{28A0092B-C50C-407E-A947-70E740481C1C}">
                                                <a14:useLocalDpi xmlns:a14="http://schemas.microsoft.com/office/drawing/2010/main" val="0"/>
                                              </a:ext>
                                            </a:extLst>
                                          </a:blip>
                                          <a:stretch>
                                            <a:fillRect/>
                                          </a:stretch>
                                        </pic:blipFill>
                                        <pic:spPr>
                                          <a:xfrm>
                                            <a:off x="0" y="0"/>
                                            <a:ext cx="1175382" cy="81664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5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" stroked="f">
                <v:textbox style="mso-fit-shape-to-text:t">
                  <w:txbxContent>
                    <w:p w:rsidR="00A11DD7" w:rsidRDefault="00A11DD7" w:rsidP="00A11DD7">
                      <w:pPr>
                        <w:jc w:val="right"/>
                      </w:pPr>
                      <w:r>
                        <w:rPr>
                          <w:noProof/>
                          <w:lang w:eastAsia="en-GB"/>
                        </w:rPr>
                        <w:drawing>
                          <wp:inline distT="0" distB="0" distL="0" distR="0" wp14:anchorId="23BC050A" wp14:editId="7F1A151D">
                            <wp:extent cx="1165279"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FA &amp; The FA Logos.JPG"/>
                                    <pic:cNvPicPr/>
                                  </pic:nvPicPr>
                                  <pic:blipFill>
                                    <a:blip r:embed="rId7">
                                      <a:extLst>
                                        <a:ext uri="{28A0092B-C50C-407E-A947-70E740481C1C}">
                                          <a14:useLocalDpi xmlns:a14="http://schemas.microsoft.com/office/drawing/2010/main" val="0"/>
                                        </a:ext>
                                      </a:extLst>
                                    </a:blip>
                                    <a:stretch>
                                      <a:fillRect/>
                                    </a:stretch>
                                  </pic:blipFill>
                                  <pic:spPr>
                                    <a:xfrm>
                                      <a:off x="0" y="0"/>
                                      <a:ext cx="1175382" cy="816644"/>
                                    </a:xfrm>
                                    <a:prstGeom prst="rect">
                                      <a:avLst/>
                                    </a:prstGeom>
                                  </pic:spPr>
                                </pic:pic>
                              </a:graphicData>
                            </a:graphic>
                          </wp:inline>
                        </w:drawing>
                      </w:r>
                    </w:p>
                  </w:txbxContent>
                </v:textbox>
              </v:shape>
            </w:pict>
          </mc:Fallback>
        </mc:AlternateContent>
      </w:r>
      <w:r>
        <w:rPr>
          <w:rFonts w:cs="Arial"/>
          <w:b/>
          <w:noProof/>
          <w:sz w:val="40"/>
          <w:lang w:eastAsia="en-GB"/>
        </w:rPr>
        <w:t>Devon</w:t>
      </w:r>
      <w:r w:rsidR="00A924AA" w:rsidRPr="008D4991">
        <w:rPr>
          <w:rFonts w:cs="Arial"/>
          <w:b/>
          <w:sz w:val="40"/>
        </w:rPr>
        <w:t xml:space="preserve"> County FA </w:t>
      </w:r>
    </w:p>
    <w:p w:rsidR="00FF42CC" w:rsidRPr="007A284D" w:rsidRDefault="00A924AA" w:rsidP="00FF42CC">
      <w:pPr>
        <w:rPr>
          <w:b/>
          <w:sz w:val="40"/>
          <w:szCs w:val="40"/>
        </w:rPr>
      </w:pPr>
      <w:r w:rsidRPr="008D4991">
        <w:rPr>
          <w:rFonts w:cs="Arial"/>
          <w:b/>
          <w:sz w:val="40"/>
        </w:rPr>
        <w:t xml:space="preserve">Inclusion Advisory Group (IAG) </w:t>
      </w:r>
      <w:r w:rsidR="00FF42CC" w:rsidRPr="007A284D">
        <w:rPr>
          <w:b/>
          <w:sz w:val="40"/>
          <w:szCs w:val="40"/>
        </w:rPr>
        <w:t>Chair</w:t>
      </w:r>
    </w:p>
    <w:p w:rsidR="00A924AA" w:rsidRPr="008D4991" w:rsidRDefault="00FF42CC" w:rsidP="00A715DC">
      <w:pPr>
        <w:rPr>
          <w:rFonts w:cs="Arial"/>
          <w:b/>
          <w:sz w:val="40"/>
        </w:rPr>
      </w:pPr>
      <w:r>
        <w:rPr>
          <w:rFonts w:cs="Arial"/>
          <w:b/>
          <w:sz w:val="40"/>
        </w:rPr>
        <w:t>(Voluntary / Expenses)</w:t>
      </w:r>
    </w:p>
    <w:p w:rsidR="00A924AA" w:rsidRDefault="00A924AA" w:rsidP="00A715DC"/>
    <w:p w:rsidR="00EC1089" w:rsidRDefault="002B48DD" w:rsidP="00060425">
      <w:pPr>
        <w:spacing w:after="120" w:line="264" w:lineRule="auto"/>
        <w:rPr>
          <w:rFonts w:cstheme="minorHAnsi"/>
          <w:sz w:val="24"/>
          <w:szCs w:val="24"/>
        </w:rPr>
      </w:pPr>
      <w:r w:rsidRPr="002B48DD">
        <w:rPr>
          <w:rFonts w:cstheme="minorHAnsi"/>
          <w:sz w:val="24"/>
          <w:szCs w:val="24"/>
        </w:rPr>
        <w:t>Devon Co</w:t>
      </w:r>
      <w:r w:rsidR="00EC1089">
        <w:rPr>
          <w:rFonts w:cstheme="minorHAnsi"/>
          <w:sz w:val="24"/>
          <w:szCs w:val="24"/>
        </w:rPr>
        <w:t>unty FA is seeking to recruit an</w:t>
      </w:r>
      <w:r w:rsidRPr="002B48DD">
        <w:rPr>
          <w:rFonts w:cstheme="minorHAnsi"/>
          <w:sz w:val="24"/>
          <w:szCs w:val="24"/>
        </w:rPr>
        <w:t xml:space="preserve"> Independent Chair for our Inclusion Advisory Group (IAG).</w:t>
      </w:r>
    </w:p>
    <w:p w:rsidR="00A11DD7" w:rsidRPr="002B48DD" w:rsidRDefault="00EC1089" w:rsidP="00060425">
      <w:pPr>
        <w:spacing w:after="120" w:line="264" w:lineRule="auto"/>
        <w:rPr>
          <w:rFonts w:eastAsia="Times New Roman" w:cstheme="minorHAnsi"/>
          <w:color w:val="000000" w:themeColor="text1"/>
          <w:sz w:val="24"/>
          <w:szCs w:val="24"/>
          <w:lang w:eastAsia="en-GB"/>
        </w:rPr>
      </w:pPr>
      <w:r>
        <w:rPr>
          <w:rFonts w:cstheme="minorHAnsi"/>
          <w:sz w:val="24"/>
          <w:szCs w:val="24"/>
        </w:rPr>
        <w:t>This is a voluntary role, although expenses will be paid.</w:t>
      </w:r>
    </w:p>
    <w:p w:rsidR="00A11DD7" w:rsidRPr="00EE19E1" w:rsidRDefault="00A11DD7" w:rsidP="00060425">
      <w:pPr>
        <w:shd w:val="clear" w:color="auto" w:fill="FFFFFF"/>
        <w:spacing w:after="120" w:line="264" w:lineRule="auto"/>
        <w:rPr>
          <w:rStyle w:val="maintext1"/>
          <w:rFonts w:asciiTheme="minorHAnsi" w:eastAsia="Times New Roman" w:hAnsiTheme="minorHAnsi" w:cstheme="minorHAnsi"/>
          <w:color w:val="000000" w:themeColor="text1"/>
          <w:sz w:val="24"/>
          <w:szCs w:val="24"/>
          <w:lang w:eastAsia="en-GB"/>
        </w:rPr>
      </w:pPr>
      <w:r w:rsidRPr="002B48DD">
        <w:rPr>
          <w:rFonts w:eastAsia="Times New Roman" w:cstheme="minorHAnsi"/>
          <w:color w:val="000000" w:themeColor="text1"/>
          <w:sz w:val="24"/>
          <w:szCs w:val="24"/>
          <w:lang w:eastAsia="en-GB"/>
        </w:rPr>
        <w:t>The FA announced a three year equality, diversity and inclusion plan called ‘In Pursuit of Progress’ in August 2018.  This forms part of our commitment to ensure the diversity of those leading, governing, playing, refereeing, coaching and volunteering in football is representative of the demographics of and communities in Devon.</w:t>
      </w:r>
    </w:p>
    <w:p w:rsidR="003C2598" w:rsidRDefault="002B48DD" w:rsidP="00060425">
      <w:pPr>
        <w:shd w:val="clear" w:color="auto" w:fill="FFFFFF"/>
        <w:spacing w:after="240" w:line="264" w:lineRule="auto"/>
        <w:rPr>
          <w:rStyle w:val="maintext1"/>
          <w:rFonts w:asciiTheme="minorHAnsi" w:hAnsiTheme="minorHAnsi" w:cstheme="minorHAnsi"/>
          <w:color w:val="000000" w:themeColor="text1"/>
          <w:sz w:val="24"/>
          <w:szCs w:val="24"/>
        </w:rPr>
      </w:pPr>
      <w:r w:rsidRPr="002B48DD">
        <w:rPr>
          <w:rStyle w:val="maintext1"/>
          <w:rFonts w:asciiTheme="minorHAnsi" w:hAnsiTheme="minorHAnsi" w:cstheme="minorHAnsi"/>
          <w:color w:val="000000" w:themeColor="text1"/>
          <w:sz w:val="24"/>
          <w:szCs w:val="24"/>
        </w:rPr>
        <w:t xml:space="preserve">The Inclusion Advisory Group </w:t>
      </w:r>
      <w:r w:rsidR="00EE19E1">
        <w:rPr>
          <w:rStyle w:val="maintext1"/>
          <w:rFonts w:asciiTheme="minorHAnsi" w:hAnsiTheme="minorHAnsi" w:cstheme="minorHAnsi"/>
          <w:color w:val="000000" w:themeColor="text1"/>
          <w:sz w:val="24"/>
          <w:szCs w:val="24"/>
        </w:rPr>
        <w:t xml:space="preserve">meets 3-6 times per year, and </w:t>
      </w:r>
      <w:r w:rsidR="00A11DD7" w:rsidRPr="002B48DD">
        <w:rPr>
          <w:rStyle w:val="maintext1"/>
          <w:rFonts w:asciiTheme="minorHAnsi" w:hAnsiTheme="minorHAnsi" w:cstheme="minorHAnsi"/>
          <w:color w:val="000000" w:themeColor="text1"/>
          <w:sz w:val="24"/>
          <w:szCs w:val="24"/>
        </w:rPr>
        <w:t xml:space="preserve">provides advice on equality and strategic input into our annual Operation Plan.  </w:t>
      </w:r>
      <w:r w:rsidR="00EE19E1">
        <w:rPr>
          <w:rStyle w:val="maintext1"/>
          <w:rFonts w:asciiTheme="minorHAnsi" w:hAnsiTheme="minorHAnsi" w:cstheme="minorHAnsi"/>
          <w:color w:val="000000" w:themeColor="text1"/>
          <w:sz w:val="24"/>
          <w:szCs w:val="24"/>
        </w:rPr>
        <w:t xml:space="preserve">Currently the group has membership from Devon &amp; Cornwall Police, Football v Homophobia, </w:t>
      </w:r>
      <w:r w:rsidR="00060425">
        <w:rPr>
          <w:rStyle w:val="maintext1"/>
          <w:rFonts w:asciiTheme="minorHAnsi" w:hAnsiTheme="minorHAnsi" w:cstheme="minorHAnsi"/>
          <w:color w:val="000000" w:themeColor="text1"/>
          <w:sz w:val="24"/>
          <w:szCs w:val="24"/>
        </w:rPr>
        <w:t>Active Devon and the local football community.  The successful candidate will have the opportunity to work with us and recruit further membership as required.</w:t>
      </w:r>
    </w:p>
    <w:p w:rsidR="00AF551D" w:rsidRPr="00EE19E1" w:rsidRDefault="00AF551D" w:rsidP="00651BF3">
      <w:pPr>
        <w:shd w:val="clear" w:color="auto" w:fill="FFFFFF"/>
        <w:spacing w:after="480" w:line="264" w:lineRule="auto"/>
        <w:rPr>
          <w:rStyle w:val="maintext1"/>
          <w:rFonts w:asciiTheme="minorHAnsi" w:eastAsia="Times New Roman" w:hAnsiTheme="minorHAnsi" w:cstheme="minorHAnsi"/>
          <w:color w:val="000000" w:themeColor="text1"/>
          <w:sz w:val="24"/>
          <w:szCs w:val="24"/>
          <w:lang w:eastAsia="en-GB"/>
        </w:rPr>
      </w:pPr>
      <w:r w:rsidRPr="002B48DD">
        <w:rPr>
          <w:rStyle w:val="maintext1"/>
          <w:rFonts w:asciiTheme="minorHAnsi" w:hAnsiTheme="minorHAnsi" w:cstheme="minorHAnsi"/>
          <w:color w:val="000000" w:themeColor="text1"/>
          <w:sz w:val="24"/>
          <w:szCs w:val="24"/>
        </w:rPr>
        <w:t>Additionally members of the Inclusion Advisory Group are embedded within our Strategic Groups for Female Engagement, BAME Engagement, and Health &amp; Older Participation, which meet with key partners including Football in the Community Trusts, Local Authorities, Education and others.</w:t>
      </w:r>
      <w:r>
        <w:rPr>
          <w:rStyle w:val="maintext1"/>
          <w:rFonts w:asciiTheme="minorHAnsi" w:hAnsiTheme="minorHAnsi" w:cstheme="minorHAnsi"/>
          <w:color w:val="000000" w:themeColor="text1"/>
          <w:sz w:val="24"/>
          <w:szCs w:val="24"/>
        </w:rPr>
        <w:t xml:space="preserve">  The IAG Chair is not necessarily expected to attend all of these groups, but these do provide updates to the IAG which in turn reviews progress.  The IAG Chair is a key figure in leading independent review of Devon County FA objectives with the IAG, and making recommendations for our Operational and Business Plans.</w:t>
      </w:r>
    </w:p>
    <w:p w:rsidR="00EE19E1" w:rsidRPr="00EE19E1" w:rsidRDefault="00EE19E1" w:rsidP="004C608D">
      <w:pPr>
        <w:pStyle w:val="NormalWeb"/>
        <w:shd w:val="clear" w:color="auto" w:fill="FFFFFF"/>
        <w:spacing w:after="0" w:line="240" w:lineRule="auto"/>
        <w:jc w:val="both"/>
        <w:rPr>
          <w:rFonts w:asciiTheme="minorHAnsi" w:hAnsiTheme="minorHAnsi" w:cstheme="minorHAnsi"/>
          <w:b/>
          <w:sz w:val="28"/>
          <w:szCs w:val="28"/>
          <w:lang w:val="en"/>
        </w:rPr>
      </w:pPr>
      <w:r w:rsidRPr="00EE19E1">
        <w:rPr>
          <w:rFonts w:asciiTheme="minorHAnsi" w:hAnsiTheme="minorHAnsi" w:cstheme="minorHAnsi"/>
          <w:b/>
          <w:sz w:val="28"/>
          <w:szCs w:val="28"/>
          <w:lang w:val="en"/>
        </w:rPr>
        <w:t>Responsibilities:</w:t>
      </w:r>
    </w:p>
    <w:p w:rsidR="002B48DD" w:rsidRPr="002B48DD" w:rsidRDefault="002B48DD" w:rsidP="00EE19E1">
      <w:pPr>
        <w:pStyle w:val="NormalWeb"/>
        <w:shd w:val="clear" w:color="auto" w:fill="FFFFFF"/>
        <w:spacing w:before="120" w:after="120" w:line="240" w:lineRule="auto"/>
        <w:jc w:val="both"/>
        <w:rPr>
          <w:rFonts w:asciiTheme="minorHAnsi" w:hAnsiTheme="minorHAnsi" w:cstheme="minorHAnsi"/>
          <w:lang w:val="en"/>
        </w:rPr>
      </w:pPr>
      <w:r w:rsidRPr="002B48DD">
        <w:rPr>
          <w:rFonts w:asciiTheme="minorHAnsi" w:hAnsiTheme="minorHAnsi" w:cstheme="minorHAnsi"/>
          <w:lang w:val="en"/>
        </w:rPr>
        <w:t>We are looking for a dynamic, motivated and proactive individual who wants to make a positive difference to grassroots footbal</w:t>
      </w:r>
      <w:r w:rsidR="00EE19E1">
        <w:rPr>
          <w:rFonts w:asciiTheme="minorHAnsi" w:hAnsiTheme="minorHAnsi" w:cstheme="minorHAnsi"/>
          <w:lang w:val="en"/>
        </w:rPr>
        <w:t>l in Devon.  The IAG Chair will:</w:t>
      </w:r>
    </w:p>
    <w:p w:rsidR="002B48DD" w:rsidRPr="002B48DD" w:rsidRDefault="002B48DD" w:rsidP="00EE19E1">
      <w:pPr>
        <w:pStyle w:val="NormalWeb"/>
        <w:shd w:val="clear" w:color="auto" w:fill="FFFFFF"/>
        <w:spacing w:after="60" w:line="240" w:lineRule="auto"/>
        <w:jc w:val="both"/>
        <w:rPr>
          <w:rFonts w:asciiTheme="minorHAnsi" w:hAnsiTheme="minorHAnsi" w:cstheme="minorHAnsi"/>
          <w:lang w:val="en"/>
        </w:rPr>
      </w:pPr>
      <w:r w:rsidRPr="002B48DD">
        <w:rPr>
          <w:rFonts w:asciiTheme="minorHAnsi" w:hAnsiTheme="minorHAnsi" w:cstheme="minorHAnsi"/>
          <w:lang w:val="en"/>
        </w:rPr>
        <w:t>• Lea</w:t>
      </w:r>
      <w:r>
        <w:rPr>
          <w:rFonts w:asciiTheme="minorHAnsi" w:hAnsiTheme="minorHAnsi" w:cstheme="minorHAnsi"/>
          <w:lang w:val="en"/>
        </w:rPr>
        <w:t xml:space="preserve">d the </w:t>
      </w:r>
      <w:r w:rsidR="00FF42CC">
        <w:rPr>
          <w:rFonts w:asciiTheme="minorHAnsi" w:hAnsiTheme="minorHAnsi" w:cstheme="minorHAnsi"/>
          <w:lang w:val="en"/>
        </w:rPr>
        <w:t>IAG</w:t>
      </w:r>
      <w:r>
        <w:rPr>
          <w:rFonts w:asciiTheme="minorHAnsi" w:hAnsiTheme="minorHAnsi" w:cstheme="minorHAnsi"/>
          <w:lang w:val="en"/>
        </w:rPr>
        <w:t xml:space="preserve"> to advise </w:t>
      </w:r>
      <w:r w:rsidRPr="002B48DD">
        <w:rPr>
          <w:rFonts w:asciiTheme="minorHAnsi" w:hAnsiTheme="minorHAnsi" w:cstheme="minorHAnsi"/>
          <w:lang w:val="en"/>
        </w:rPr>
        <w:t xml:space="preserve">Devon FA </w:t>
      </w:r>
      <w:r>
        <w:rPr>
          <w:rFonts w:asciiTheme="minorHAnsi" w:hAnsiTheme="minorHAnsi" w:cstheme="minorHAnsi"/>
          <w:lang w:val="en"/>
        </w:rPr>
        <w:t xml:space="preserve">and </w:t>
      </w:r>
      <w:r w:rsidRPr="002B48DD">
        <w:rPr>
          <w:rFonts w:asciiTheme="minorHAnsi" w:hAnsiTheme="minorHAnsi" w:cstheme="minorHAnsi"/>
          <w:lang w:val="en"/>
        </w:rPr>
        <w:t xml:space="preserve">promote Inclusion </w:t>
      </w:r>
      <w:r>
        <w:rPr>
          <w:rFonts w:asciiTheme="minorHAnsi" w:hAnsiTheme="minorHAnsi" w:cstheme="minorHAnsi"/>
          <w:lang w:val="en"/>
        </w:rPr>
        <w:t>&amp;</w:t>
      </w:r>
      <w:r w:rsidRPr="002B48DD">
        <w:rPr>
          <w:rFonts w:asciiTheme="minorHAnsi" w:hAnsiTheme="minorHAnsi" w:cstheme="minorHAnsi"/>
          <w:lang w:val="en"/>
        </w:rPr>
        <w:t xml:space="preserve"> Diversity throughout the </w:t>
      </w:r>
      <w:proofErr w:type="spellStart"/>
      <w:r w:rsidRPr="002B48DD">
        <w:rPr>
          <w:rFonts w:asciiTheme="minorHAnsi" w:hAnsiTheme="minorHAnsi" w:cstheme="minorHAnsi"/>
          <w:lang w:val="en"/>
        </w:rPr>
        <w:t>organisation</w:t>
      </w:r>
      <w:proofErr w:type="spellEnd"/>
    </w:p>
    <w:p w:rsidR="002B48DD" w:rsidRDefault="002B48DD" w:rsidP="00EE19E1">
      <w:pPr>
        <w:pStyle w:val="NormalWeb"/>
        <w:shd w:val="clear" w:color="auto" w:fill="FFFFFF"/>
        <w:spacing w:after="60" w:line="240" w:lineRule="auto"/>
        <w:jc w:val="both"/>
        <w:rPr>
          <w:rFonts w:asciiTheme="minorHAnsi" w:hAnsiTheme="minorHAnsi" w:cstheme="minorHAnsi"/>
          <w:lang w:val="en"/>
        </w:rPr>
      </w:pPr>
      <w:r w:rsidRPr="002B48DD">
        <w:rPr>
          <w:rFonts w:asciiTheme="minorHAnsi" w:hAnsiTheme="minorHAnsi" w:cstheme="minorHAnsi"/>
          <w:lang w:val="en"/>
        </w:rPr>
        <w:t>•</w:t>
      </w:r>
      <w:r>
        <w:rPr>
          <w:rFonts w:asciiTheme="minorHAnsi" w:hAnsiTheme="minorHAnsi" w:cstheme="minorHAnsi"/>
          <w:lang w:val="en"/>
        </w:rPr>
        <w:t xml:space="preserve"> Work closely with the Senior Football Development Officer and other staff to ensure resources are effectively </w:t>
      </w:r>
      <w:proofErr w:type="spellStart"/>
      <w:r>
        <w:rPr>
          <w:rFonts w:asciiTheme="minorHAnsi" w:hAnsiTheme="minorHAnsi" w:cstheme="minorHAnsi"/>
          <w:lang w:val="en"/>
        </w:rPr>
        <w:t>prioritised</w:t>
      </w:r>
      <w:proofErr w:type="spellEnd"/>
      <w:r>
        <w:rPr>
          <w:rFonts w:asciiTheme="minorHAnsi" w:hAnsiTheme="minorHAnsi" w:cstheme="minorHAnsi"/>
          <w:lang w:val="en"/>
        </w:rPr>
        <w:t xml:space="preserve"> for inclusion success</w:t>
      </w:r>
    </w:p>
    <w:p w:rsidR="002B48DD" w:rsidRDefault="002B48DD" w:rsidP="00EE19E1">
      <w:pPr>
        <w:pStyle w:val="NormalWeb"/>
        <w:shd w:val="clear" w:color="auto" w:fill="FFFFFF"/>
        <w:spacing w:after="60" w:line="240" w:lineRule="auto"/>
        <w:jc w:val="both"/>
        <w:rPr>
          <w:rFonts w:asciiTheme="minorHAnsi" w:hAnsiTheme="minorHAnsi" w:cstheme="minorHAnsi"/>
          <w:lang w:val="en"/>
        </w:rPr>
      </w:pPr>
      <w:r w:rsidRPr="002B48DD">
        <w:rPr>
          <w:rFonts w:asciiTheme="minorHAnsi" w:hAnsiTheme="minorHAnsi" w:cstheme="minorHAnsi"/>
          <w:lang w:val="en"/>
        </w:rPr>
        <w:t>•</w:t>
      </w:r>
      <w:r>
        <w:rPr>
          <w:rFonts w:asciiTheme="minorHAnsi" w:hAnsiTheme="minorHAnsi" w:cstheme="minorHAnsi"/>
          <w:lang w:val="en"/>
        </w:rPr>
        <w:t xml:space="preserve"> Prepare the Agenda for IAG meetings, and ensure that IAG action points are documented and actioned</w:t>
      </w:r>
    </w:p>
    <w:p w:rsidR="002B48DD" w:rsidRDefault="002B48DD" w:rsidP="00EE19E1">
      <w:pPr>
        <w:pStyle w:val="NormalWeb"/>
        <w:shd w:val="clear" w:color="auto" w:fill="FFFFFF"/>
        <w:spacing w:after="60" w:line="240" w:lineRule="auto"/>
        <w:jc w:val="both"/>
        <w:rPr>
          <w:rFonts w:asciiTheme="minorHAnsi" w:hAnsiTheme="minorHAnsi" w:cstheme="minorHAnsi"/>
          <w:lang w:val="en"/>
        </w:rPr>
      </w:pPr>
      <w:r w:rsidRPr="002B48DD">
        <w:rPr>
          <w:rFonts w:asciiTheme="minorHAnsi" w:hAnsiTheme="minorHAnsi" w:cstheme="minorHAnsi"/>
          <w:lang w:val="en"/>
        </w:rPr>
        <w:t>•</w:t>
      </w:r>
      <w:r>
        <w:rPr>
          <w:rFonts w:asciiTheme="minorHAnsi" w:hAnsiTheme="minorHAnsi" w:cstheme="minorHAnsi"/>
          <w:lang w:val="en"/>
        </w:rPr>
        <w:t xml:space="preserve"> Represent the IAG on the Devon County FA Council</w:t>
      </w:r>
      <w:r w:rsidR="00EE19E1">
        <w:rPr>
          <w:rFonts w:asciiTheme="minorHAnsi" w:hAnsiTheme="minorHAnsi" w:cstheme="minorHAnsi"/>
          <w:lang w:val="en"/>
        </w:rPr>
        <w:t>, and provide updates to the Board of Directors</w:t>
      </w:r>
    </w:p>
    <w:p w:rsidR="002B48DD" w:rsidRDefault="002B48DD" w:rsidP="00EE19E1">
      <w:pPr>
        <w:pStyle w:val="NormalWeb"/>
        <w:shd w:val="clear" w:color="auto" w:fill="FFFFFF"/>
        <w:spacing w:after="240" w:line="240" w:lineRule="auto"/>
        <w:jc w:val="both"/>
        <w:rPr>
          <w:rFonts w:asciiTheme="minorHAnsi" w:hAnsiTheme="minorHAnsi" w:cstheme="minorHAnsi"/>
          <w:lang w:val="en"/>
        </w:rPr>
      </w:pPr>
      <w:r w:rsidRPr="002B48DD">
        <w:rPr>
          <w:rFonts w:asciiTheme="minorHAnsi" w:hAnsiTheme="minorHAnsi" w:cstheme="minorHAnsi"/>
          <w:lang w:val="en"/>
        </w:rPr>
        <w:t>•</w:t>
      </w:r>
      <w:r>
        <w:rPr>
          <w:rFonts w:asciiTheme="minorHAnsi" w:hAnsiTheme="minorHAnsi" w:cstheme="minorHAnsi"/>
          <w:lang w:val="en"/>
        </w:rPr>
        <w:t xml:space="preserve"> Attend </w:t>
      </w:r>
      <w:proofErr w:type="gramStart"/>
      <w:r>
        <w:rPr>
          <w:rFonts w:asciiTheme="minorHAnsi" w:hAnsiTheme="minorHAnsi" w:cstheme="minorHAnsi"/>
          <w:lang w:val="en"/>
        </w:rPr>
        <w:t>The</w:t>
      </w:r>
      <w:proofErr w:type="gramEnd"/>
      <w:r>
        <w:rPr>
          <w:rFonts w:asciiTheme="minorHAnsi" w:hAnsiTheme="minorHAnsi" w:cstheme="minorHAnsi"/>
          <w:lang w:val="en"/>
        </w:rPr>
        <w:t xml:space="preserve"> FA National Inclusion Conference</w:t>
      </w:r>
    </w:p>
    <w:p w:rsidR="00FF42CC" w:rsidRDefault="00EE19E1" w:rsidP="00EC1089">
      <w:pPr>
        <w:pStyle w:val="NormalWeb"/>
        <w:shd w:val="clear" w:color="auto" w:fill="FFFFFF"/>
        <w:spacing w:after="360" w:line="240" w:lineRule="auto"/>
        <w:jc w:val="both"/>
        <w:rPr>
          <w:rFonts w:cstheme="minorHAnsi"/>
          <w:b/>
          <w:sz w:val="28"/>
          <w:szCs w:val="28"/>
          <w:lang w:val="en"/>
        </w:rPr>
      </w:pPr>
      <w:r>
        <w:rPr>
          <w:rFonts w:asciiTheme="minorHAnsi" w:hAnsiTheme="minorHAnsi" w:cstheme="minorHAnsi"/>
          <w:lang w:val="en"/>
        </w:rPr>
        <w:t xml:space="preserve">This </w:t>
      </w:r>
      <w:r w:rsidR="002B48DD">
        <w:rPr>
          <w:rFonts w:asciiTheme="minorHAnsi" w:hAnsiTheme="minorHAnsi" w:cstheme="minorHAnsi"/>
          <w:lang w:val="en"/>
        </w:rPr>
        <w:t>will be supported by the Devon County FA Equality Champion on the Board of Directors, and by the Senior Football Development Officer.</w:t>
      </w:r>
      <w:bookmarkStart w:id="0" w:name="_GoBack"/>
      <w:bookmarkEnd w:id="0"/>
    </w:p>
    <w:p w:rsidR="00FF42CC" w:rsidRPr="00EE19E1" w:rsidRDefault="00FF42CC" w:rsidP="00FF42CC">
      <w:pPr>
        <w:pStyle w:val="NormalWeb"/>
        <w:shd w:val="clear" w:color="auto" w:fill="FFFFFF"/>
        <w:spacing w:after="0" w:line="240" w:lineRule="auto"/>
        <w:jc w:val="both"/>
        <w:rPr>
          <w:rFonts w:asciiTheme="minorHAnsi" w:hAnsiTheme="minorHAnsi" w:cstheme="minorHAnsi"/>
          <w:b/>
          <w:sz w:val="28"/>
          <w:szCs w:val="28"/>
          <w:lang w:val="en"/>
        </w:rPr>
      </w:pPr>
      <w:r>
        <w:rPr>
          <w:rFonts w:asciiTheme="minorHAnsi" w:hAnsiTheme="minorHAnsi" w:cstheme="minorHAnsi"/>
          <w:b/>
          <w:sz w:val="28"/>
          <w:szCs w:val="28"/>
          <w:lang w:val="en"/>
        </w:rPr>
        <w:lastRenderedPageBreak/>
        <w:t>What we can offer</w:t>
      </w:r>
      <w:r w:rsidRPr="00EE19E1">
        <w:rPr>
          <w:rFonts w:asciiTheme="minorHAnsi" w:hAnsiTheme="minorHAnsi" w:cstheme="minorHAnsi"/>
          <w:b/>
          <w:sz w:val="28"/>
          <w:szCs w:val="28"/>
          <w:lang w:val="en"/>
        </w:rPr>
        <w:t>:</w:t>
      </w:r>
    </w:p>
    <w:p w:rsidR="00FF42CC" w:rsidRPr="002B48DD" w:rsidRDefault="00FF42CC" w:rsidP="007238BD">
      <w:pPr>
        <w:pStyle w:val="NormalWeb"/>
        <w:shd w:val="clear" w:color="auto" w:fill="FFFFFF"/>
        <w:spacing w:before="120" w:after="120" w:line="264" w:lineRule="auto"/>
        <w:jc w:val="both"/>
        <w:rPr>
          <w:rFonts w:asciiTheme="minorHAnsi" w:hAnsiTheme="minorHAnsi" w:cstheme="minorHAnsi"/>
          <w:lang w:val="en"/>
        </w:rPr>
      </w:pPr>
      <w:r>
        <w:rPr>
          <w:rFonts w:asciiTheme="minorHAnsi" w:hAnsiTheme="minorHAnsi" w:cstheme="minorHAnsi"/>
          <w:lang w:val="en"/>
        </w:rPr>
        <w:t xml:space="preserve">Devon County FA is the governing body for football in Devon.  </w:t>
      </w:r>
    </w:p>
    <w:p w:rsidR="00FF42CC" w:rsidRDefault="00FF42CC" w:rsidP="007238BD">
      <w:pPr>
        <w:spacing w:after="60" w:line="264" w:lineRule="auto"/>
        <w:rPr>
          <w:rFonts w:cstheme="minorHAnsi"/>
          <w:sz w:val="24"/>
          <w:szCs w:val="24"/>
          <w:lang w:val="en"/>
        </w:rPr>
      </w:pPr>
      <w:r w:rsidRPr="002B48DD">
        <w:rPr>
          <w:rFonts w:cstheme="minorHAnsi"/>
          <w:sz w:val="24"/>
          <w:szCs w:val="24"/>
          <w:lang w:val="en"/>
        </w:rPr>
        <w:t>•</w:t>
      </w:r>
      <w:r>
        <w:rPr>
          <w:rFonts w:cstheme="minorHAnsi"/>
          <w:sz w:val="24"/>
          <w:szCs w:val="24"/>
          <w:lang w:val="en"/>
        </w:rPr>
        <w:t xml:space="preserve"> An exciting opportunity to be part of a forward thinking, progressive Business</w:t>
      </w:r>
    </w:p>
    <w:p w:rsidR="00FF42CC" w:rsidRDefault="00FF42CC" w:rsidP="007238BD">
      <w:pPr>
        <w:spacing w:after="60" w:line="264" w:lineRule="auto"/>
        <w:rPr>
          <w:rFonts w:cstheme="minorHAnsi"/>
          <w:sz w:val="24"/>
          <w:szCs w:val="24"/>
          <w:lang w:val="en"/>
        </w:rPr>
      </w:pPr>
      <w:r w:rsidRPr="002B48DD">
        <w:rPr>
          <w:rFonts w:cstheme="minorHAnsi"/>
          <w:sz w:val="24"/>
          <w:szCs w:val="24"/>
          <w:lang w:val="en"/>
        </w:rPr>
        <w:t>•</w:t>
      </w:r>
      <w:r>
        <w:rPr>
          <w:rFonts w:cstheme="minorHAnsi"/>
          <w:sz w:val="24"/>
          <w:szCs w:val="24"/>
          <w:lang w:val="en"/>
        </w:rPr>
        <w:t xml:space="preserve"> Opportunity to work with key stakeholders within the grassroots game</w:t>
      </w:r>
    </w:p>
    <w:p w:rsidR="00FF42CC" w:rsidRDefault="00FF42CC" w:rsidP="007238BD">
      <w:pPr>
        <w:spacing w:after="60" w:line="264" w:lineRule="auto"/>
        <w:rPr>
          <w:rFonts w:cstheme="minorHAnsi"/>
          <w:sz w:val="24"/>
          <w:szCs w:val="24"/>
          <w:lang w:val="en"/>
        </w:rPr>
      </w:pPr>
      <w:r w:rsidRPr="002B48DD">
        <w:rPr>
          <w:rFonts w:cstheme="minorHAnsi"/>
          <w:sz w:val="24"/>
          <w:szCs w:val="24"/>
          <w:lang w:val="en"/>
        </w:rPr>
        <w:t>•</w:t>
      </w:r>
      <w:r>
        <w:rPr>
          <w:rFonts w:cstheme="minorHAnsi"/>
          <w:sz w:val="24"/>
          <w:szCs w:val="24"/>
          <w:lang w:val="en"/>
        </w:rPr>
        <w:t xml:space="preserve"> A commitment to support personal development</w:t>
      </w:r>
    </w:p>
    <w:p w:rsidR="00FF42CC" w:rsidRDefault="00FF42CC" w:rsidP="007238BD">
      <w:pPr>
        <w:spacing w:after="480" w:line="264" w:lineRule="auto"/>
        <w:rPr>
          <w:rFonts w:cstheme="minorHAnsi"/>
          <w:sz w:val="24"/>
          <w:szCs w:val="24"/>
          <w:lang w:val="en"/>
        </w:rPr>
      </w:pPr>
      <w:r w:rsidRPr="002B48DD">
        <w:rPr>
          <w:rFonts w:cstheme="minorHAnsi"/>
          <w:sz w:val="24"/>
          <w:szCs w:val="24"/>
          <w:lang w:val="en"/>
        </w:rPr>
        <w:t>•</w:t>
      </w:r>
      <w:r>
        <w:rPr>
          <w:rFonts w:cstheme="minorHAnsi"/>
          <w:sz w:val="24"/>
          <w:szCs w:val="24"/>
          <w:lang w:val="en"/>
        </w:rPr>
        <w:t xml:space="preserve"> Travel expenses when attending meetings &amp; events</w:t>
      </w:r>
    </w:p>
    <w:p w:rsidR="00EE19E1" w:rsidRPr="00FF42CC" w:rsidRDefault="00EE19E1" w:rsidP="00651BF3">
      <w:pPr>
        <w:spacing w:after="120"/>
        <w:rPr>
          <w:rFonts w:eastAsia="Times New Roman" w:cstheme="minorHAnsi"/>
          <w:b/>
          <w:sz w:val="28"/>
          <w:szCs w:val="28"/>
          <w:lang w:val="en" w:eastAsia="en-GB"/>
        </w:rPr>
      </w:pPr>
      <w:r>
        <w:rPr>
          <w:rFonts w:cstheme="minorHAnsi"/>
          <w:b/>
          <w:sz w:val="28"/>
          <w:szCs w:val="28"/>
          <w:lang w:val="en"/>
        </w:rPr>
        <w:t>Knowledge / Experience / Skills required</w:t>
      </w:r>
      <w:r w:rsidRPr="00EE19E1">
        <w:rPr>
          <w:rFonts w:cstheme="minorHAnsi"/>
          <w:b/>
          <w:sz w:val="28"/>
          <w:szCs w:val="28"/>
          <w:lang w:val="en"/>
        </w:rPr>
        <w:t>:</w:t>
      </w:r>
    </w:p>
    <w:tbl>
      <w:tblPr>
        <w:tblStyle w:val="TableGrid"/>
        <w:tblW w:w="0" w:type="auto"/>
        <w:tblLook w:val="04A0" w:firstRow="1" w:lastRow="0" w:firstColumn="1" w:lastColumn="0" w:noHBand="0" w:noVBand="1"/>
      </w:tblPr>
      <w:tblGrid>
        <w:gridCol w:w="7763"/>
        <w:gridCol w:w="6946"/>
      </w:tblGrid>
      <w:tr w:rsidR="00EE19E1" w:rsidRPr="00AF551D" w:rsidTr="007238BD">
        <w:trPr>
          <w:trHeight w:val="415"/>
        </w:trPr>
        <w:tc>
          <w:tcPr>
            <w:tcW w:w="7763" w:type="dxa"/>
          </w:tcPr>
          <w:p w:rsidR="00EE19E1" w:rsidRPr="00AF551D" w:rsidRDefault="00EE19E1" w:rsidP="00EE19E1">
            <w:pPr>
              <w:rPr>
                <w:b/>
                <w:sz w:val="24"/>
                <w:szCs w:val="24"/>
              </w:rPr>
            </w:pPr>
            <w:r w:rsidRPr="00AF551D">
              <w:rPr>
                <w:b/>
                <w:sz w:val="24"/>
                <w:szCs w:val="24"/>
              </w:rPr>
              <w:t>Essential</w:t>
            </w:r>
          </w:p>
        </w:tc>
        <w:tc>
          <w:tcPr>
            <w:tcW w:w="6946" w:type="dxa"/>
          </w:tcPr>
          <w:p w:rsidR="00EE19E1" w:rsidRPr="00AF551D" w:rsidRDefault="00EE19E1" w:rsidP="00EE19E1">
            <w:pPr>
              <w:rPr>
                <w:b/>
                <w:sz w:val="24"/>
                <w:szCs w:val="24"/>
              </w:rPr>
            </w:pPr>
            <w:r w:rsidRPr="00AF551D">
              <w:rPr>
                <w:b/>
                <w:sz w:val="24"/>
                <w:szCs w:val="24"/>
              </w:rPr>
              <w:t>Desirable</w:t>
            </w:r>
          </w:p>
        </w:tc>
      </w:tr>
      <w:tr w:rsidR="00EE19E1" w:rsidRPr="00AF551D" w:rsidTr="007238BD">
        <w:trPr>
          <w:trHeight w:val="3481"/>
        </w:trPr>
        <w:tc>
          <w:tcPr>
            <w:tcW w:w="7763" w:type="dxa"/>
          </w:tcPr>
          <w:p w:rsidR="00651BF3" w:rsidRDefault="00651BF3" w:rsidP="007238BD">
            <w:pPr>
              <w:spacing w:before="120" w:after="60" w:line="264" w:lineRule="auto"/>
              <w:rPr>
                <w:rFonts w:cstheme="minorHAnsi"/>
                <w:sz w:val="24"/>
                <w:szCs w:val="24"/>
              </w:rPr>
            </w:pPr>
            <w:r w:rsidRPr="00AF551D">
              <w:rPr>
                <w:rFonts w:cstheme="minorHAnsi"/>
                <w:sz w:val="24"/>
                <w:szCs w:val="24"/>
              </w:rPr>
              <w:t>•</w:t>
            </w:r>
            <w:r>
              <w:rPr>
                <w:rFonts w:cstheme="minorHAnsi"/>
                <w:sz w:val="24"/>
                <w:szCs w:val="24"/>
              </w:rPr>
              <w:t xml:space="preserve"> Be able to plan, drive and chair meetings</w:t>
            </w:r>
          </w:p>
          <w:p w:rsidR="00651BF3" w:rsidRPr="00AF551D" w:rsidRDefault="00651BF3" w:rsidP="007238BD">
            <w:pPr>
              <w:spacing w:after="60" w:line="264" w:lineRule="auto"/>
              <w:rPr>
                <w:rFonts w:cstheme="minorHAnsi"/>
                <w:sz w:val="24"/>
                <w:szCs w:val="24"/>
              </w:rPr>
            </w:pPr>
            <w:r w:rsidRPr="00AF551D">
              <w:rPr>
                <w:rFonts w:cstheme="minorHAnsi"/>
                <w:sz w:val="24"/>
                <w:szCs w:val="24"/>
              </w:rPr>
              <w:t>•</w:t>
            </w:r>
            <w:r>
              <w:rPr>
                <w:rFonts w:cstheme="minorHAnsi"/>
                <w:sz w:val="24"/>
                <w:szCs w:val="24"/>
              </w:rPr>
              <w:t xml:space="preserve"> Ability to review and analyse data, to assist in making informed decisions</w:t>
            </w:r>
          </w:p>
          <w:p w:rsidR="003F7B4A" w:rsidRPr="00AF551D" w:rsidRDefault="003F7B4A" w:rsidP="007238BD">
            <w:pPr>
              <w:spacing w:after="60" w:line="264" w:lineRule="auto"/>
              <w:rPr>
                <w:rFonts w:cstheme="minorHAnsi"/>
                <w:sz w:val="24"/>
                <w:szCs w:val="24"/>
              </w:rPr>
            </w:pPr>
            <w:r w:rsidRPr="00AF551D">
              <w:rPr>
                <w:rFonts w:cstheme="minorHAnsi"/>
                <w:sz w:val="24"/>
                <w:szCs w:val="24"/>
              </w:rPr>
              <w:t xml:space="preserve">• </w:t>
            </w:r>
            <w:r w:rsidR="00651BF3">
              <w:rPr>
                <w:rFonts w:cstheme="minorHAnsi"/>
                <w:sz w:val="24"/>
                <w:szCs w:val="24"/>
              </w:rPr>
              <w:t>Build relationships with members of staff, members of the IAG and members of the community</w:t>
            </w:r>
          </w:p>
          <w:p w:rsidR="00EE19E1" w:rsidRDefault="00060425" w:rsidP="007238BD">
            <w:pPr>
              <w:spacing w:after="60" w:line="264" w:lineRule="auto"/>
              <w:rPr>
                <w:rFonts w:cstheme="minorHAnsi"/>
                <w:sz w:val="24"/>
                <w:szCs w:val="24"/>
              </w:rPr>
            </w:pPr>
            <w:r w:rsidRPr="00AF551D">
              <w:rPr>
                <w:rFonts w:cstheme="minorHAnsi"/>
                <w:sz w:val="24"/>
                <w:szCs w:val="24"/>
              </w:rPr>
              <w:t xml:space="preserve">• </w:t>
            </w:r>
            <w:r w:rsidR="00EE19E1" w:rsidRPr="00AF551D">
              <w:rPr>
                <w:rFonts w:cstheme="minorHAnsi"/>
                <w:sz w:val="24"/>
                <w:szCs w:val="24"/>
              </w:rPr>
              <w:t>Knowledge of key legislation around inclusion &amp; diversity</w:t>
            </w:r>
          </w:p>
          <w:p w:rsidR="00651BF3" w:rsidRDefault="00651BF3" w:rsidP="007238BD">
            <w:pPr>
              <w:spacing w:after="60" w:line="264" w:lineRule="auto"/>
              <w:rPr>
                <w:rFonts w:cstheme="minorHAnsi"/>
                <w:sz w:val="24"/>
                <w:szCs w:val="24"/>
              </w:rPr>
            </w:pPr>
            <w:r w:rsidRPr="00AF551D">
              <w:rPr>
                <w:rFonts w:cstheme="minorHAnsi"/>
                <w:sz w:val="24"/>
                <w:szCs w:val="24"/>
              </w:rPr>
              <w:t>• Identify key issues and identify possible solutions to promote inclusion and diversity in grassroots football</w:t>
            </w:r>
          </w:p>
          <w:p w:rsidR="00651BF3" w:rsidRPr="007238BD" w:rsidRDefault="007238BD" w:rsidP="007238BD">
            <w:pPr>
              <w:spacing w:after="60" w:line="264" w:lineRule="auto"/>
              <w:rPr>
                <w:rFonts w:cstheme="minorHAnsi"/>
                <w:sz w:val="24"/>
                <w:szCs w:val="24"/>
              </w:rPr>
            </w:pPr>
            <w:r w:rsidRPr="00AF551D">
              <w:rPr>
                <w:rFonts w:cstheme="minorHAnsi"/>
                <w:sz w:val="24"/>
                <w:szCs w:val="24"/>
              </w:rPr>
              <w:t>•</w:t>
            </w:r>
            <w:r>
              <w:rPr>
                <w:rFonts w:cstheme="minorHAnsi"/>
                <w:sz w:val="24"/>
                <w:szCs w:val="24"/>
              </w:rPr>
              <w:t xml:space="preserve"> Work as part of a team, in a professional manner as a representative of Devon County FA</w:t>
            </w:r>
          </w:p>
        </w:tc>
        <w:tc>
          <w:tcPr>
            <w:tcW w:w="6946" w:type="dxa"/>
          </w:tcPr>
          <w:p w:rsidR="00EE19E1" w:rsidRDefault="00EE19E1" w:rsidP="007238BD">
            <w:pPr>
              <w:spacing w:before="120" w:after="60" w:line="264" w:lineRule="auto"/>
              <w:rPr>
                <w:rFonts w:cstheme="minorHAnsi"/>
                <w:sz w:val="24"/>
                <w:szCs w:val="24"/>
              </w:rPr>
            </w:pPr>
            <w:r w:rsidRPr="00AF551D">
              <w:rPr>
                <w:rFonts w:cstheme="minorHAnsi"/>
                <w:sz w:val="24"/>
                <w:szCs w:val="24"/>
              </w:rPr>
              <w:t>•</w:t>
            </w:r>
            <w:r w:rsidR="007238BD">
              <w:rPr>
                <w:rFonts w:cstheme="minorHAnsi"/>
                <w:sz w:val="24"/>
                <w:szCs w:val="24"/>
              </w:rPr>
              <w:t xml:space="preserve"> Good understanding of grassroots football</w:t>
            </w:r>
          </w:p>
          <w:p w:rsidR="007238BD" w:rsidRDefault="007238BD" w:rsidP="007238BD">
            <w:pPr>
              <w:spacing w:after="60" w:line="264" w:lineRule="auto"/>
              <w:rPr>
                <w:rFonts w:cstheme="minorHAnsi"/>
                <w:sz w:val="24"/>
                <w:szCs w:val="24"/>
              </w:rPr>
            </w:pPr>
            <w:r w:rsidRPr="00AF551D">
              <w:rPr>
                <w:rFonts w:cstheme="minorHAnsi"/>
                <w:sz w:val="24"/>
                <w:szCs w:val="24"/>
              </w:rPr>
              <w:t>•</w:t>
            </w:r>
            <w:r>
              <w:rPr>
                <w:rFonts w:cstheme="minorHAnsi"/>
                <w:sz w:val="24"/>
                <w:szCs w:val="24"/>
              </w:rPr>
              <w:t xml:space="preserve"> Existing contacts within local football and the wider community</w:t>
            </w:r>
          </w:p>
          <w:p w:rsidR="007238BD" w:rsidRDefault="007238BD" w:rsidP="007238BD">
            <w:pPr>
              <w:spacing w:after="60" w:line="264" w:lineRule="auto"/>
              <w:rPr>
                <w:rFonts w:cstheme="minorHAnsi"/>
                <w:sz w:val="24"/>
                <w:szCs w:val="24"/>
              </w:rPr>
            </w:pPr>
            <w:r w:rsidRPr="00AF551D">
              <w:rPr>
                <w:rFonts w:cstheme="minorHAnsi"/>
                <w:sz w:val="24"/>
                <w:szCs w:val="24"/>
              </w:rPr>
              <w:t>•</w:t>
            </w:r>
            <w:r>
              <w:rPr>
                <w:rFonts w:cstheme="minorHAnsi"/>
                <w:sz w:val="24"/>
                <w:szCs w:val="24"/>
              </w:rPr>
              <w:t xml:space="preserve"> Knowledge of community groups and/or local business networks</w:t>
            </w:r>
          </w:p>
          <w:p w:rsidR="007238BD" w:rsidRDefault="007238BD" w:rsidP="007238BD">
            <w:pPr>
              <w:spacing w:after="60" w:line="264" w:lineRule="auto"/>
              <w:rPr>
                <w:rFonts w:cstheme="minorHAnsi"/>
                <w:sz w:val="24"/>
                <w:szCs w:val="24"/>
              </w:rPr>
            </w:pPr>
            <w:r w:rsidRPr="00AF551D">
              <w:rPr>
                <w:rFonts w:cstheme="minorHAnsi"/>
                <w:sz w:val="24"/>
                <w:szCs w:val="24"/>
              </w:rPr>
              <w:t>•</w:t>
            </w:r>
            <w:r>
              <w:rPr>
                <w:rFonts w:cstheme="minorHAnsi"/>
                <w:sz w:val="24"/>
                <w:szCs w:val="24"/>
              </w:rPr>
              <w:t xml:space="preserve"> Basic presentation skills</w:t>
            </w:r>
          </w:p>
          <w:p w:rsidR="007238BD" w:rsidRPr="007238BD" w:rsidRDefault="007238BD" w:rsidP="007238BD">
            <w:pPr>
              <w:spacing w:after="60" w:line="264" w:lineRule="auto"/>
              <w:rPr>
                <w:rFonts w:cstheme="minorHAnsi"/>
                <w:sz w:val="24"/>
                <w:szCs w:val="24"/>
              </w:rPr>
            </w:pPr>
            <w:r w:rsidRPr="00AF551D">
              <w:rPr>
                <w:rFonts w:cstheme="minorHAnsi"/>
                <w:sz w:val="24"/>
                <w:szCs w:val="24"/>
              </w:rPr>
              <w:t>•</w:t>
            </w:r>
            <w:r>
              <w:rPr>
                <w:rFonts w:cstheme="minorHAnsi"/>
                <w:sz w:val="24"/>
                <w:szCs w:val="24"/>
              </w:rPr>
              <w:t xml:space="preserve"> Experience of strategy planning / consultation</w:t>
            </w:r>
          </w:p>
        </w:tc>
      </w:tr>
    </w:tbl>
    <w:p w:rsidR="00AF551D" w:rsidRPr="003F7B4A" w:rsidRDefault="00AF551D" w:rsidP="007238BD">
      <w:pPr>
        <w:spacing w:before="480" w:after="120"/>
        <w:rPr>
          <w:b/>
          <w:sz w:val="28"/>
        </w:rPr>
      </w:pPr>
      <w:r w:rsidRPr="00A143C9">
        <w:rPr>
          <w:b/>
          <w:sz w:val="28"/>
        </w:rPr>
        <w:t>Application Process</w:t>
      </w:r>
    </w:p>
    <w:p w:rsidR="00AF551D" w:rsidRPr="00AF551D" w:rsidRDefault="00AF551D" w:rsidP="00AF551D">
      <w:pPr>
        <w:spacing w:after="120" w:line="264" w:lineRule="auto"/>
        <w:rPr>
          <w:sz w:val="24"/>
          <w:szCs w:val="24"/>
        </w:rPr>
      </w:pPr>
      <w:r w:rsidRPr="00AF551D">
        <w:rPr>
          <w:sz w:val="24"/>
          <w:szCs w:val="24"/>
        </w:rPr>
        <w:t xml:space="preserve">Please complete and return the application form via email to </w:t>
      </w:r>
      <w:hyperlink r:id="rId8" w:history="1">
        <w:r w:rsidRPr="00AF551D">
          <w:rPr>
            <w:rStyle w:val="Hyperlink"/>
            <w:sz w:val="24"/>
            <w:szCs w:val="24"/>
          </w:rPr>
          <w:t>info@devonfa.com</w:t>
        </w:r>
      </w:hyperlink>
      <w:r w:rsidRPr="00AF551D">
        <w:rPr>
          <w:sz w:val="24"/>
          <w:szCs w:val="24"/>
        </w:rPr>
        <w:t xml:space="preserve"> or post your application to Devon County FA, Coach Road, Newton Abbot, TQ12 1EJ.</w:t>
      </w:r>
    </w:p>
    <w:p w:rsidR="00AF551D" w:rsidRPr="00AF551D" w:rsidRDefault="00AF551D" w:rsidP="00AF551D">
      <w:pPr>
        <w:spacing w:after="120" w:line="264" w:lineRule="auto"/>
        <w:rPr>
          <w:sz w:val="24"/>
          <w:szCs w:val="24"/>
        </w:rPr>
      </w:pPr>
      <w:r w:rsidRPr="00AF551D">
        <w:rPr>
          <w:sz w:val="24"/>
          <w:szCs w:val="24"/>
        </w:rPr>
        <w:t xml:space="preserve">Closing date for applications: </w:t>
      </w:r>
      <w:r w:rsidRPr="00AF551D">
        <w:rPr>
          <w:b/>
          <w:sz w:val="24"/>
          <w:szCs w:val="24"/>
        </w:rPr>
        <w:t>Monday 20</w:t>
      </w:r>
      <w:r w:rsidRPr="00AF551D">
        <w:rPr>
          <w:b/>
          <w:sz w:val="24"/>
          <w:szCs w:val="24"/>
          <w:vertAlign w:val="superscript"/>
        </w:rPr>
        <w:t>th</w:t>
      </w:r>
      <w:r w:rsidRPr="00AF551D">
        <w:rPr>
          <w:b/>
          <w:sz w:val="24"/>
          <w:szCs w:val="24"/>
        </w:rPr>
        <w:t xml:space="preserve"> May.</w:t>
      </w:r>
    </w:p>
    <w:p w:rsidR="00AF551D" w:rsidRPr="00AF551D" w:rsidRDefault="00AF551D" w:rsidP="00AF551D">
      <w:pPr>
        <w:spacing w:after="120" w:line="264" w:lineRule="auto"/>
        <w:rPr>
          <w:color w:val="000000" w:themeColor="text1"/>
          <w:sz w:val="24"/>
          <w:szCs w:val="24"/>
        </w:rPr>
      </w:pPr>
      <w:r w:rsidRPr="00AF551D">
        <w:rPr>
          <w:color w:val="000000" w:themeColor="text1"/>
          <w:sz w:val="24"/>
          <w:szCs w:val="24"/>
        </w:rPr>
        <w:t>Shortlisted applicants will be invited to interviews w/c 3</w:t>
      </w:r>
      <w:r w:rsidRPr="00AF551D">
        <w:rPr>
          <w:color w:val="000000" w:themeColor="text1"/>
          <w:sz w:val="24"/>
          <w:szCs w:val="24"/>
          <w:vertAlign w:val="superscript"/>
        </w:rPr>
        <w:t>rd</w:t>
      </w:r>
      <w:r w:rsidRPr="00AF551D">
        <w:rPr>
          <w:color w:val="000000" w:themeColor="text1"/>
          <w:sz w:val="24"/>
          <w:szCs w:val="24"/>
        </w:rPr>
        <w:t xml:space="preserve"> June.  We can be flexible with interview times where required.</w:t>
      </w:r>
    </w:p>
    <w:p w:rsidR="00EE19E1" w:rsidRDefault="00EC1089" w:rsidP="007238BD">
      <w:pPr>
        <w:spacing w:after="120" w:line="264" w:lineRule="auto"/>
      </w:pPr>
      <w:r>
        <w:rPr>
          <w:color w:val="000000" w:themeColor="text1"/>
          <w:sz w:val="24"/>
          <w:szCs w:val="24"/>
        </w:rPr>
        <w:t xml:space="preserve">Note this is a voluntary role.  </w:t>
      </w:r>
      <w:r w:rsidR="00AF551D" w:rsidRPr="00AF551D">
        <w:rPr>
          <w:color w:val="000000" w:themeColor="text1"/>
          <w:sz w:val="24"/>
          <w:szCs w:val="24"/>
        </w:rPr>
        <w:t xml:space="preserve">For an informal discussion, or further information, please contact Dai Carpenter, Senior Football Development Officer – 07792 634577 / </w:t>
      </w:r>
      <w:hyperlink r:id="rId9" w:history="1">
        <w:r w:rsidR="00AF551D" w:rsidRPr="00AF551D">
          <w:rPr>
            <w:rStyle w:val="Hyperlink"/>
            <w:sz w:val="24"/>
            <w:szCs w:val="24"/>
          </w:rPr>
          <w:t>david.carpenter@devonfa.com</w:t>
        </w:r>
      </w:hyperlink>
    </w:p>
    <w:sectPr w:rsidR="00EE19E1" w:rsidSect="00EE19E1">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SJackRegular">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B81"/>
    <w:multiLevelType w:val="hybridMultilevel"/>
    <w:tmpl w:val="22D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A0743"/>
    <w:multiLevelType w:val="hybridMultilevel"/>
    <w:tmpl w:val="999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00371"/>
    <w:multiLevelType w:val="hybridMultilevel"/>
    <w:tmpl w:val="7AA4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F3F82"/>
    <w:multiLevelType w:val="hybridMultilevel"/>
    <w:tmpl w:val="905CB192"/>
    <w:lvl w:ilvl="0" w:tplc="B4801B0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D2739"/>
    <w:multiLevelType w:val="multilevel"/>
    <w:tmpl w:val="ECA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BC"/>
    <w:rsid w:val="00060425"/>
    <w:rsid w:val="002B48DD"/>
    <w:rsid w:val="002F5FC0"/>
    <w:rsid w:val="003C2598"/>
    <w:rsid w:val="003F7B4A"/>
    <w:rsid w:val="004C608D"/>
    <w:rsid w:val="00573E46"/>
    <w:rsid w:val="00651BF3"/>
    <w:rsid w:val="007238BD"/>
    <w:rsid w:val="007A284D"/>
    <w:rsid w:val="00A11DD7"/>
    <w:rsid w:val="00A143C9"/>
    <w:rsid w:val="00A715DC"/>
    <w:rsid w:val="00A75734"/>
    <w:rsid w:val="00A924AA"/>
    <w:rsid w:val="00AE6F52"/>
    <w:rsid w:val="00AF551D"/>
    <w:rsid w:val="00E848BC"/>
    <w:rsid w:val="00EC1089"/>
    <w:rsid w:val="00EC4F5D"/>
    <w:rsid w:val="00EE19E1"/>
    <w:rsid w:val="00F04745"/>
    <w:rsid w:val="00FC5624"/>
    <w:rsid w:val="00FF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8BC"/>
    <w:pPr>
      <w:spacing w:before="100" w:beforeAutospacing="1" w:after="150"/>
      <w:jc w:val="left"/>
      <w:outlineLvl w:val="1"/>
    </w:pPr>
    <w:rPr>
      <w:rFonts w:ascii="FSJackRegular" w:eastAsia="Times New Roman" w:hAnsi="FSJackRegular" w:cs="Times New Roman"/>
      <w:color w:val="888888"/>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8BC"/>
    <w:rPr>
      <w:color w:val="0000FF" w:themeColor="hyperlink"/>
      <w:u w:val="single"/>
    </w:rPr>
  </w:style>
  <w:style w:type="paragraph" w:styleId="NormalWeb">
    <w:name w:val="Normal (Web)"/>
    <w:basedOn w:val="Normal"/>
    <w:uiPriority w:val="99"/>
    <w:unhideWhenUsed/>
    <w:rsid w:val="00E848BC"/>
    <w:pPr>
      <w:spacing w:after="300" w:line="450" w:lineRule="atLeast"/>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48BC"/>
    <w:rPr>
      <w:b/>
      <w:bCs/>
    </w:rPr>
  </w:style>
  <w:style w:type="character" w:customStyle="1" w:styleId="Heading2Char">
    <w:name w:val="Heading 2 Char"/>
    <w:basedOn w:val="DefaultParagraphFont"/>
    <w:link w:val="Heading2"/>
    <w:uiPriority w:val="9"/>
    <w:rsid w:val="00E848BC"/>
    <w:rPr>
      <w:rFonts w:ascii="FSJackRegular" w:eastAsia="Times New Roman" w:hAnsi="FSJackRegular" w:cs="Times New Roman"/>
      <w:color w:val="888888"/>
      <w:sz w:val="48"/>
      <w:szCs w:val="48"/>
      <w:lang w:eastAsia="en-GB"/>
    </w:rPr>
  </w:style>
  <w:style w:type="character" w:customStyle="1" w:styleId="maintext1">
    <w:name w:val="maintext1"/>
    <w:basedOn w:val="DefaultParagraphFont"/>
    <w:rsid w:val="00E848BC"/>
    <w:rPr>
      <w:rFonts w:ascii="Trebuchet MS" w:hAnsi="Trebuchet MS" w:hint="default"/>
      <w:color w:val="666666"/>
      <w:sz w:val="20"/>
      <w:szCs w:val="20"/>
    </w:rPr>
  </w:style>
  <w:style w:type="character" w:customStyle="1" w:styleId="heading11">
    <w:name w:val="heading11"/>
    <w:basedOn w:val="DefaultParagraphFont"/>
    <w:rsid w:val="00E848BC"/>
    <w:rPr>
      <w:rFonts w:ascii="Trebuchet MS" w:hAnsi="Trebuchet MS" w:hint="default"/>
      <w:b/>
      <w:bCs/>
      <w:color w:val="1360A6"/>
      <w:sz w:val="21"/>
      <w:szCs w:val="21"/>
    </w:rPr>
  </w:style>
  <w:style w:type="paragraph" w:customStyle="1" w:styleId="Default">
    <w:name w:val="Default"/>
    <w:rsid w:val="002F5FC0"/>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2F5FC0"/>
    <w:pPr>
      <w:ind w:left="720"/>
      <w:contextualSpacing/>
    </w:pPr>
  </w:style>
  <w:style w:type="paragraph" w:styleId="BalloonText">
    <w:name w:val="Balloon Text"/>
    <w:basedOn w:val="Normal"/>
    <w:link w:val="BalloonTextChar"/>
    <w:uiPriority w:val="99"/>
    <w:semiHidden/>
    <w:unhideWhenUsed/>
    <w:rsid w:val="00A11DD7"/>
    <w:rPr>
      <w:rFonts w:ascii="Tahoma" w:hAnsi="Tahoma" w:cs="Tahoma"/>
      <w:sz w:val="16"/>
      <w:szCs w:val="16"/>
    </w:rPr>
  </w:style>
  <w:style w:type="character" w:customStyle="1" w:styleId="BalloonTextChar">
    <w:name w:val="Balloon Text Char"/>
    <w:basedOn w:val="DefaultParagraphFont"/>
    <w:link w:val="BalloonText"/>
    <w:uiPriority w:val="99"/>
    <w:semiHidden/>
    <w:rsid w:val="00A11DD7"/>
    <w:rPr>
      <w:rFonts w:ascii="Tahoma" w:hAnsi="Tahoma" w:cs="Tahoma"/>
      <w:sz w:val="16"/>
      <w:szCs w:val="16"/>
    </w:rPr>
  </w:style>
  <w:style w:type="table" w:styleId="TableGrid">
    <w:name w:val="Table Grid"/>
    <w:basedOn w:val="TableNormal"/>
    <w:uiPriority w:val="59"/>
    <w:rsid w:val="00EE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8BC"/>
    <w:pPr>
      <w:spacing w:before="100" w:beforeAutospacing="1" w:after="150"/>
      <w:jc w:val="left"/>
      <w:outlineLvl w:val="1"/>
    </w:pPr>
    <w:rPr>
      <w:rFonts w:ascii="FSJackRegular" w:eastAsia="Times New Roman" w:hAnsi="FSJackRegular" w:cs="Times New Roman"/>
      <w:color w:val="888888"/>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8BC"/>
    <w:rPr>
      <w:color w:val="0000FF" w:themeColor="hyperlink"/>
      <w:u w:val="single"/>
    </w:rPr>
  </w:style>
  <w:style w:type="paragraph" w:styleId="NormalWeb">
    <w:name w:val="Normal (Web)"/>
    <w:basedOn w:val="Normal"/>
    <w:uiPriority w:val="99"/>
    <w:unhideWhenUsed/>
    <w:rsid w:val="00E848BC"/>
    <w:pPr>
      <w:spacing w:after="300" w:line="450" w:lineRule="atLeast"/>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48BC"/>
    <w:rPr>
      <w:b/>
      <w:bCs/>
    </w:rPr>
  </w:style>
  <w:style w:type="character" w:customStyle="1" w:styleId="Heading2Char">
    <w:name w:val="Heading 2 Char"/>
    <w:basedOn w:val="DefaultParagraphFont"/>
    <w:link w:val="Heading2"/>
    <w:uiPriority w:val="9"/>
    <w:rsid w:val="00E848BC"/>
    <w:rPr>
      <w:rFonts w:ascii="FSJackRegular" w:eastAsia="Times New Roman" w:hAnsi="FSJackRegular" w:cs="Times New Roman"/>
      <w:color w:val="888888"/>
      <w:sz w:val="48"/>
      <w:szCs w:val="48"/>
      <w:lang w:eastAsia="en-GB"/>
    </w:rPr>
  </w:style>
  <w:style w:type="character" w:customStyle="1" w:styleId="maintext1">
    <w:name w:val="maintext1"/>
    <w:basedOn w:val="DefaultParagraphFont"/>
    <w:rsid w:val="00E848BC"/>
    <w:rPr>
      <w:rFonts w:ascii="Trebuchet MS" w:hAnsi="Trebuchet MS" w:hint="default"/>
      <w:color w:val="666666"/>
      <w:sz w:val="20"/>
      <w:szCs w:val="20"/>
    </w:rPr>
  </w:style>
  <w:style w:type="character" w:customStyle="1" w:styleId="heading11">
    <w:name w:val="heading11"/>
    <w:basedOn w:val="DefaultParagraphFont"/>
    <w:rsid w:val="00E848BC"/>
    <w:rPr>
      <w:rFonts w:ascii="Trebuchet MS" w:hAnsi="Trebuchet MS" w:hint="default"/>
      <w:b/>
      <w:bCs/>
      <w:color w:val="1360A6"/>
      <w:sz w:val="21"/>
      <w:szCs w:val="21"/>
    </w:rPr>
  </w:style>
  <w:style w:type="paragraph" w:customStyle="1" w:styleId="Default">
    <w:name w:val="Default"/>
    <w:rsid w:val="002F5FC0"/>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2F5FC0"/>
    <w:pPr>
      <w:ind w:left="720"/>
      <w:contextualSpacing/>
    </w:pPr>
  </w:style>
  <w:style w:type="paragraph" w:styleId="BalloonText">
    <w:name w:val="Balloon Text"/>
    <w:basedOn w:val="Normal"/>
    <w:link w:val="BalloonTextChar"/>
    <w:uiPriority w:val="99"/>
    <w:semiHidden/>
    <w:unhideWhenUsed/>
    <w:rsid w:val="00A11DD7"/>
    <w:rPr>
      <w:rFonts w:ascii="Tahoma" w:hAnsi="Tahoma" w:cs="Tahoma"/>
      <w:sz w:val="16"/>
      <w:szCs w:val="16"/>
    </w:rPr>
  </w:style>
  <w:style w:type="character" w:customStyle="1" w:styleId="BalloonTextChar">
    <w:name w:val="Balloon Text Char"/>
    <w:basedOn w:val="DefaultParagraphFont"/>
    <w:link w:val="BalloonText"/>
    <w:uiPriority w:val="99"/>
    <w:semiHidden/>
    <w:rsid w:val="00A11DD7"/>
    <w:rPr>
      <w:rFonts w:ascii="Tahoma" w:hAnsi="Tahoma" w:cs="Tahoma"/>
      <w:sz w:val="16"/>
      <w:szCs w:val="16"/>
    </w:rPr>
  </w:style>
  <w:style w:type="table" w:styleId="TableGrid">
    <w:name w:val="Table Grid"/>
    <w:basedOn w:val="TableNormal"/>
    <w:uiPriority w:val="59"/>
    <w:rsid w:val="00EE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736">
      <w:bodyDiv w:val="1"/>
      <w:marLeft w:val="0"/>
      <w:marRight w:val="0"/>
      <w:marTop w:val="0"/>
      <w:marBottom w:val="0"/>
      <w:divBdr>
        <w:top w:val="none" w:sz="0" w:space="0" w:color="auto"/>
        <w:left w:val="none" w:sz="0" w:space="0" w:color="auto"/>
        <w:bottom w:val="none" w:sz="0" w:space="0" w:color="auto"/>
        <w:right w:val="none" w:sz="0" w:space="0" w:color="auto"/>
      </w:divBdr>
    </w:div>
    <w:div w:id="445124309">
      <w:bodyDiv w:val="1"/>
      <w:marLeft w:val="0"/>
      <w:marRight w:val="0"/>
      <w:marTop w:val="0"/>
      <w:marBottom w:val="0"/>
      <w:divBdr>
        <w:top w:val="none" w:sz="0" w:space="0" w:color="auto"/>
        <w:left w:val="none" w:sz="0" w:space="0" w:color="auto"/>
        <w:bottom w:val="none" w:sz="0" w:space="0" w:color="auto"/>
        <w:right w:val="none" w:sz="0" w:space="0" w:color="auto"/>
      </w:divBdr>
      <w:divsChild>
        <w:div w:id="1120610281">
          <w:marLeft w:val="0"/>
          <w:marRight w:val="0"/>
          <w:marTop w:val="0"/>
          <w:marBottom w:val="0"/>
          <w:divBdr>
            <w:top w:val="none" w:sz="0" w:space="0" w:color="auto"/>
            <w:left w:val="none" w:sz="0" w:space="0" w:color="auto"/>
            <w:bottom w:val="none" w:sz="0" w:space="0" w:color="auto"/>
            <w:right w:val="none" w:sz="0" w:space="0" w:color="auto"/>
          </w:divBdr>
          <w:divsChild>
            <w:div w:id="2003389690">
              <w:marLeft w:val="0"/>
              <w:marRight w:val="0"/>
              <w:marTop w:val="0"/>
              <w:marBottom w:val="0"/>
              <w:divBdr>
                <w:top w:val="none" w:sz="0" w:space="0" w:color="auto"/>
                <w:left w:val="none" w:sz="0" w:space="0" w:color="auto"/>
                <w:bottom w:val="none" w:sz="0" w:space="0" w:color="auto"/>
                <w:right w:val="none" w:sz="0" w:space="0" w:color="auto"/>
              </w:divBdr>
              <w:divsChild>
                <w:div w:id="374892231">
                  <w:marLeft w:val="3150"/>
                  <w:marRight w:val="120"/>
                  <w:marTop w:val="0"/>
                  <w:marBottom w:val="0"/>
                  <w:divBdr>
                    <w:top w:val="none" w:sz="0" w:space="0" w:color="auto"/>
                    <w:left w:val="none" w:sz="0" w:space="0" w:color="auto"/>
                    <w:bottom w:val="none" w:sz="0" w:space="0" w:color="auto"/>
                    <w:right w:val="none" w:sz="0" w:space="0" w:color="auto"/>
                  </w:divBdr>
                  <w:divsChild>
                    <w:div w:id="1446076783">
                      <w:marLeft w:val="150"/>
                      <w:marRight w:val="0"/>
                      <w:marTop w:val="150"/>
                      <w:marBottom w:val="0"/>
                      <w:divBdr>
                        <w:top w:val="none" w:sz="0" w:space="0" w:color="auto"/>
                        <w:left w:val="none" w:sz="0" w:space="0" w:color="auto"/>
                        <w:bottom w:val="none" w:sz="0" w:space="0" w:color="auto"/>
                        <w:right w:val="none" w:sz="0" w:space="0" w:color="auto"/>
                      </w:divBdr>
                      <w:divsChild>
                        <w:div w:id="21145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51133">
      <w:bodyDiv w:val="1"/>
      <w:marLeft w:val="0"/>
      <w:marRight w:val="0"/>
      <w:marTop w:val="0"/>
      <w:marBottom w:val="0"/>
      <w:divBdr>
        <w:top w:val="none" w:sz="0" w:space="0" w:color="auto"/>
        <w:left w:val="none" w:sz="0" w:space="0" w:color="auto"/>
        <w:bottom w:val="none" w:sz="0" w:space="0" w:color="auto"/>
        <w:right w:val="none" w:sz="0" w:space="0" w:color="auto"/>
      </w:divBdr>
    </w:div>
    <w:div w:id="1233584349">
      <w:bodyDiv w:val="1"/>
      <w:marLeft w:val="0"/>
      <w:marRight w:val="0"/>
      <w:marTop w:val="0"/>
      <w:marBottom w:val="0"/>
      <w:divBdr>
        <w:top w:val="none" w:sz="0" w:space="0" w:color="auto"/>
        <w:left w:val="none" w:sz="0" w:space="0" w:color="auto"/>
        <w:bottom w:val="none" w:sz="0" w:space="0" w:color="auto"/>
        <w:right w:val="none" w:sz="0" w:space="0" w:color="auto"/>
      </w:divBdr>
      <w:divsChild>
        <w:div w:id="137495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vonfa.com" TargetMode="Externa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carpenter@devon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David Carpenter</cp:lastModifiedBy>
  <cp:revision>6</cp:revision>
  <dcterms:created xsi:type="dcterms:W3CDTF">2019-04-16T10:22:00Z</dcterms:created>
  <dcterms:modified xsi:type="dcterms:W3CDTF">2019-04-24T09:31:00Z</dcterms:modified>
</cp:coreProperties>
</file>