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DD0B" w14:textId="77777777" w:rsidR="009D162A" w:rsidRDefault="009D162A" w:rsidP="00317DB4">
      <w:pPr>
        <w:jc w:val="center"/>
        <w:rPr>
          <w:rFonts w:ascii="FS Jack" w:hAnsi="FS Jack"/>
          <w:b/>
          <w:sz w:val="40"/>
          <w:szCs w:val="40"/>
        </w:rPr>
      </w:pPr>
    </w:p>
    <w:p w14:paraId="48FBD8F2" w14:textId="526B51C3" w:rsidR="00317DB4" w:rsidRPr="00961AA5" w:rsidRDefault="008F163B" w:rsidP="00317DB4">
      <w:pPr>
        <w:jc w:val="center"/>
        <w:rPr>
          <w:rFonts w:ascii="FS Jack" w:hAnsi="FS Jack"/>
          <w:b/>
          <w:sz w:val="32"/>
          <w:szCs w:val="32"/>
        </w:rPr>
      </w:pPr>
      <w:r w:rsidRPr="00961AA5">
        <w:rPr>
          <w:rFonts w:ascii="FS Jack" w:hAnsi="FS Jack"/>
          <w:b/>
          <w:sz w:val="32"/>
          <w:szCs w:val="32"/>
        </w:rPr>
        <w:t>Job Description</w:t>
      </w:r>
      <w:r w:rsidR="00F90F14" w:rsidRPr="00961AA5">
        <w:rPr>
          <w:rFonts w:ascii="FS Jack" w:hAnsi="FS Jack"/>
          <w:b/>
          <w:sz w:val="32"/>
          <w:szCs w:val="32"/>
        </w:rPr>
        <w:t xml:space="preserve"> </w:t>
      </w:r>
      <w:r w:rsidR="002F7058">
        <w:rPr>
          <w:rFonts w:ascii="FS Jack" w:hAnsi="FS Jack"/>
          <w:b/>
          <w:sz w:val="32"/>
          <w:szCs w:val="32"/>
        </w:rPr>
        <w:t>and</w:t>
      </w:r>
      <w:r w:rsidR="00F90F14" w:rsidRPr="00961AA5">
        <w:rPr>
          <w:rFonts w:ascii="FS Jack" w:hAnsi="FS Jack"/>
          <w:b/>
          <w:sz w:val="32"/>
          <w:szCs w:val="32"/>
        </w:rPr>
        <w:t xml:space="preserve"> Person Specification</w:t>
      </w:r>
    </w:p>
    <w:p w14:paraId="62E93726" w14:textId="77777777" w:rsidR="009D162A" w:rsidRPr="00961AA5"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DE5713" w14:paraId="2154C24E" w14:textId="77777777" w:rsidTr="00F40846">
        <w:tc>
          <w:tcPr>
            <w:tcW w:w="5220" w:type="dxa"/>
            <w:shd w:val="clear" w:color="auto" w:fill="D9D9D9" w:themeFill="background1" w:themeFillShade="D9"/>
          </w:tcPr>
          <w:p w14:paraId="55951595" w14:textId="46F0DB41" w:rsidR="009D162A" w:rsidRPr="00DE5713" w:rsidRDefault="009D162A"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 xml:space="preserve">Job </w:t>
            </w:r>
            <w:r w:rsidR="00953E5E" w:rsidRPr="00DE5713">
              <w:rPr>
                <w:rFonts w:asciiTheme="minorHAnsi" w:hAnsiTheme="minorHAnsi" w:cstheme="minorHAnsi"/>
                <w:b/>
                <w:sz w:val="22"/>
                <w:szCs w:val="22"/>
              </w:rPr>
              <w:t>t</w:t>
            </w:r>
            <w:r w:rsidRPr="00DE5713">
              <w:rPr>
                <w:rFonts w:asciiTheme="minorHAnsi" w:hAnsiTheme="minorHAnsi" w:cstheme="minorHAnsi"/>
                <w:b/>
                <w:sz w:val="22"/>
                <w:szCs w:val="22"/>
              </w:rPr>
              <w:t>itle</w:t>
            </w:r>
          </w:p>
        </w:tc>
        <w:tc>
          <w:tcPr>
            <w:tcW w:w="5407" w:type="dxa"/>
          </w:tcPr>
          <w:p w14:paraId="5369EA77" w14:textId="767A5004" w:rsidR="009D162A" w:rsidRPr="00DE5713" w:rsidRDefault="007A7268" w:rsidP="00F56BB7">
            <w:pPr>
              <w:spacing w:line="276" w:lineRule="auto"/>
              <w:rPr>
                <w:rFonts w:asciiTheme="minorHAnsi" w:hAnsiTheme="minorHAnsi" w:cstheme="minorHAnsi"/>
                <w:sz w:val="22"/>
                <w:szCs w:val="22"/>
              </w:rPr>
            </w:pPr>
            <w:r w:rsidRPr="00DE5713">
              <w:rPr>
                <w:rFonts w:asciiTheme="minorHAnsi" w:hAnsiTheme="minorHAnsi" w:cstheme="minorHAnsi"/>
                <w:sz w:val="22"/>
                <w:szCs w:val="22"/>
              </w:rPr>
              <w:t xml:space="preserve">Football </w:t>
            </w:r>
            <w:r w:rsidR="00CC3371" w:rsidRPr="00DE5713">
              <w:rPr>
                <w:rFonts w:asciiTheme="minorHAnsi" w:hAnsiTheme="minorHAnsi" w:cstheme="minorHAnsi"/>
                <w:sz w:val="22"/>
                <w:szCs w:val="22"/>
              </w:rPr>
              <w:t>Compliance Officer</w:t>
            </w:r>
          </w:p>
        </w:tc>
      </w:tr>
      <w:tr w:rsidR="009D162A" w:rsidRPr="00DE5713" w14:paraId="6790CF96" w14:textId="77777777" w:rsidTr="00F40846">
        <w:tc>
          <w:tcPr>
            <w:tcW w:w="5220" w:type="dxa"/>
            <w:shd w:val="clear" w:color="auto" w:fill="D9D9D9" w:themeFill="background1" w:themeFillShade="D9"/>
          </w:tcPr>
          <w:p w14:paraId="4BAEF377" w14:textId="5DEF1D14" w:rsidR="009D162A" w:rsidRPr="00DE5713" w:rsidRDefault="009D162A"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Reports to</w:t>
            </w:r>
          </w:p>
        </w:tc>
        <w:tc>
          <w:tcPr>
            <w:tcW w:w="5407" w:type="dxa"/>
          </w:tcPr>
          <w:p w14:paraId="11BF00DD" w14:textId="63A39F20" w:rsidR="009D162A" w:rsidRPr="00DE5713" w:rsidRDefault="00CC3371" w:rsidP="00F56BB7">
            <w:pPr>
              <w:spacing w:line="276" w:lineRule="auto"/>
              <w:rPr>
                <w:rFonts w:asciiTheme="minorHAnsi" w:hAnsiTheme="minorHAnsi" w:cstheme="minorHAnsi"/>
                <w:sz w:val="22"/>
                <w:szCs w:val="22"/>
              </w:rPr>
            </w:pPr>
            <w:r w:rsidRPr="00DE5713">
              <w:rPr>
                <w:rFonts w:asciiTheme="minorHAnsi" w:hAnsiTheme="minorHAnsi" w:cstheme="minorHAnsi"/>
                <w:sz w:val="22"/>
                <w:szCs w:val="22"/>
              </w:rPr>
              <w:t>Designated Safeguarding Officer</w:t>
            </w:r>
          </w:p>
        </w:tc>
      </w:tr>
    </w:tbl>
    <w:p w14:paraId="7FA829F8" w14:textId="77777777" w:rsidR="00317DB4" w:rsidRPr="00DE5713" w:rsidRDefault="00317DB4" w:rsidP="00F56BB7">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26D1E" w:rsidRPr="00DE5713" w14:paraId="67EBBC25" w14:textId="77777777" w:rsidTr="1011FC29">
        <w:tc>
          <w:tcPr>
            <w:tcW w:w="10637" w:type="dxa"/>
            <w:shd w:val="clear" w:color="auto" w:fill="E0E0E0"/>
          </w:tcPr>
          <w:p w14:paraId="715F1669" w14:textId="647FB259" w:rsidR="00D26D1E" w:rsidRPr="00DE5713" w:rsidRDefault="006C40B0" w:rsidP="00F56BB7">
            <w:pPr>
              <w:spacing w:line="276" w:lineRule="auto"/>
              <w:rPr>
                <w:rFonts w:asciiTheme="minorHAnsi" w:hAnsiTheme="minorHAnsi" w:cstheme="minorHAnsi"/>
                <w:bCs/>
                <w:sz w:val="22"/>
                <w:szCs w:val="22"/>
              </w:rPr>
            </w:pPr>
            <w:r w:rsidRPr="00DE5713">
              <w:rPr>
                <w:rFonts w:asciiTheme="minorHAnsi" w:hAnsiTheme="minorHAnsi" w:cstheme="minorHAnsi"/>
                <w:b/>
                <w:sz w:val="22"/>
                <w:szCs w:val="22"/>
              </w:rPr>
              <w:t>Job</w:t>
            </w:r>
            <w:r w:rsidR="00AF40EA" w:rsidRPr="00DE5713">
              <w:rPr>
                <w:rFonts w:asciiTheme="minorHAnsi" w:hAnsiTheme="minorHAnsi" w:cstheme="minorHAnsi"/>
                <w:b/>
                <w:sz w:val="22"/>
                <w:szCs w:val="22"/>
              </w:rPr>
              <w:t xml:space="preserve"> </w:t>
            </w:r>
            <w:r w:rsidR="002F7058" w:rsidRPr="00DE5713">
              <w:rPr>
                <w:rFonts w:asciiTheme="minorHAnsi" w:hAnsiTheme="minorHAnsi" w:cstheme="minorHAnsi"/>
                <w:b/>
                <w:sz w:val="22"/>
                <w:szCs w:val="22"/>
              </w:rPr>
              <w:t>p</w:t>
            </w:r>
            <w:r w:rsidR="00AF40EA" w:rsidRPr="00DE5713">
              <w:rPr>
                <w:rFonts w:asciiTheme="minorHAnsi" w:hAnsiTheme="minorHAnsi" w:cstheme="minorHAnsi"/>
                <w:b/>
                <w:sz w:val="22"/>
                <w:szCs w:val="22"/>
              </w:rPr>
              <w:t>urpose</w:t>
            </w:r>
            <w:r w:rsidR="002F7058" w:rsidRPr="00DE5713">
              <w:rPr>
                <w:rFonts w:asciiTheme="minorHAnsi" w:hAnsiTheme="minorHAnsi" w:cstheme="minorHAnsi"/>
                <w:b/>
                <w:sz w:val="22"/>
                <w:szCs w:val="22"/>
              </w:rPr>
              <w:t>(s)</w:t>
            </w:r>
          </w:p>
        </w:tc>
      </w:tr>
      <w:tr w:rsidR="00D26D1E" w:rsidRPr="00DE5713" w14:paraId="41C1C16B" w14:textId="77777777" w:rsidTr="1011FC29">
        <w:tc>
          <w:tcPr>
            <w:tcW w:w="10637" w:type="dxa"/>
          </w:tcPr>
          <w:p w14:paraId="28056FC2" w14:textId="77777777" w:rsidR="00346DEE" w:rsidRPr="00DE5713" w:rsidRDefault="00346DEE" w:rsidP="00346DEE">
            <w:pPr>
              <w:pStyle w:val="ListParagraph"/>
              <w:numPr>
                <w:ilvl w:val="0"/>
                <w:numId w:val="26"/>
              </w:numPr>
              <w:rPr>
                <w:rFonts w:asciiTheme="minorHAnsi" w:eastAsia="Calibri" w:hAnsiTheme="minorHAnsi" w:cstheme="minorHAnsi"/>
                <w:color w:val="181818"/>
                <w:sz w:val="22"/>
                <w:szCs w:val="22"/>
                <w:lang w:val="en-US" w:bidi="en-US"/>
              </w:rPr>
            </w:pPr>
            <w:r w:rsidRPr="00DE5713">
              <w:rPr>
                <w:rFonts w:asciiTheme="minorHAnsi" w:eastAsia="Calibri" w:hAnsiTheme="minorHAnsi" w:cstheme="minorHAnsi"/>
                <w:color w:val="181818"/>
                <w:sz w:val="22"/>
                <w:szCs w:val="22"/>
                <w:lang w:val="en-US" w:bidi="en-US"/>
              </w:rPr>
              <w:t>Support the delivery of the BCFA Business Plan objectives and achieve our National Game targets across the business in line within the Annual Operation Plan.</w:t>
            </w:r>
          </w:p>
          <w:p w14:paraId="739D1DE5" w14:textId="77777777" w:rsidR="00346DEE" w:rsidRPr="00DE5713" w:rsidRDefault="00346DEE" w:rsidP="00346DEE">
            <w:pPr>
              <w:pStyle w:val="ListParagraph"/>
              <w:numPr>
                <w:ilvl w:val="0"/>
                <w:numId w:val="26"/>
              </w:numPr>
              <w:spacing w:after="160" w:line="259" w:lineRule="auto"/>
              <w:rPr>
                <w:rFonts w:asciiTheme="minorHAnsi" w:hAnsiTheme="minorHAnsi" w:cstheme="minorHAnsi"/>
                <w:sz w:val="22"/>
                <w:szCs w:val="22"/>
              </w:rPr>
            </w:pPr>
            <w:r w:rsidRPr="00DE5713">
              <w:rPr>
                <w:rFonts w:asciiTheme="minorHAnsi" w:hAnsiTheme="minorHAnsi" w:cstheme="minorHAnsi"/>
                <w:color w:val="181818"/>
                <w:sz w:val="22"/>
                <w:szCs w:val="22"/>
              </w:rPr>
              <w:t>Support the BCFA’s safeguarding work, in line with legislation, FA Safeguarding Policy, Procedures and Regulations by contributing to the implementation of The FA’s Safeguarding Operating Standard for BCFA against specific National Game targets.</w:t>
            </w:r>
          </w:p>
          <w:p w14:paraId="08265619" w14:textId="50B52EEF" w:rsidR="00AE32FE" w:rsidRPr="00DE5713" w:rsidRDefault="00346DEE" w:rsidP="00346DEE">
            <w:pPr>
              <w:pStyle w:val="ListParagraph"/>
              <w:numPr>
                <w:ilvl w:val="0"/>
                <w:numId w:val="26"/>
              </w:numPr>
              <w:rPr>
                <w:rFonts w:asciiTheme="minorHAnsi" w:eastAsia="Calibri" w:hAnsiTheme="minorHAnsi" w:cstheme="minorHAnsi"/>
                <w:color w:val="181818"/>
                <w:sz w:val="22"/>
                <w:szCs w:val="22"/>
                <w:lang w:val="en-US" w:bidi="en-US"/>
              </w:rPr>
            </w:pPr>
            <w:r w:rsidRPr="00DE5713">
              <w:rPr>
                <w:rFonts w:asciiTheme="minorHAnsi" w:eastAsia="Calibri" w:hAnsiTheme="minorHAnsi" w:cstheme="minorHAnsi"/>
                <w:color w:val="181818"/>
                <w:sz w:val="22"/>
                <w:szCs w:val="22"/>
                <w:lang w:val="en-US" w:bidi="en-US"/>
              </w:rPr>
              <w:t>Liaise and communicate with League and Club Welfare Officers to ensure the volunteer workforce is compliant.</w:t>
            </w:r>
          </w:p>
        </w:tc>
      </w:tr>
    </w:tbl>
    <w:p w14:paraId="523C4678" w14:textId="7810F408" w:rsidR="00280DFE" w:rsidRPr="00DE5713" w:rsidRDefault="00280DFE" w:rsidP="00F56BB7">
      <w:pPr>
        <w:spacing w:line="276" w:lineRule="auto"/>
        <w:rPr>
          <w:rFonts w:asciiTheme="minorHAnsi" w:hAnsiTheme="minorHAnsi" w:cstheme="minorHAnsi"/>
          <w:sz w:val="22"/>
          <w:szCs w:val="22"/>
        </w:rPr>
      </w:pPr>
    </w:p>
    <w:tbl>
      <w:tblPr>
        <w:tblStyle w:val="TableGrid"/>
        <w:tblW w:w="18639" w:type="dxa"/>
        <w:tblLook w:val="04A0" w:firstRow="1" w:lastRow="0" w:firstColumn="1" w:lastColumn="0" w:noHBand="0" w:noVBand="1"/>
      </w:tblPr>
      <w:tblGrid>
        <w:gridCol w:w="2615"/>
        <w:gridCol w:w="8012"/>
        <w:gridCol w:w="8012"/>
      </w:tblGrid>
      <w:tr w:rsidR="00F56C16" w:rsidRPr="00DE5713" w14:paraId="3310A072" w14:textId="77777777" w:rsidTr="00F56C16">
        <w:tc>
          <w:tcPr>
            <w:tcW w:w="2615" w:type="dxa"/>
            <w:shd w:val="clear" w:color="auto" w:fill="D9D9D9" w:themeFill="background1" w:themeFillShade="D9"/>
          </w:tcPr>
          <w:p w14:paraId="37194AFF" w14:textId="34B3A901" w:rsidR="00F56C16" w:rsidRPr="00DE5713" w:rsidRDefault="00F56C16" w:rsidP="00F56C16">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Location</w:t>
            </w:r>
          </w:p>
        </w:tc>
        <w:tc>
          <w:tcPr>
            <w:tcW w:w="8012" w:type="dxa"/>
          </w:tcPr>
          <w:p w14:paraId="0B4C2854" w14:textId="0818DCC1" w:rsidR="00F56C16" w:rsidRPr="00DE5713" w:rsidRDefault="00F56C16" w:rsidP="00F56C16">
            <w:pPr>
              <w:spacing w:line="276" w:lineRule="auto"/>
              <w:rPr>
                <w:rFonts w:asciiTheme="minorHAnsi" w:hAnsiTheme="minorHAnsi" w:cstheme="minorHAnsi"/>
                <w:iCs/>
                <w:sz w:val="22"/>
                <w:szCs w:val="22"/>
              </w:rPr>
            </w:pPr>
            <w:r w:rsidRPr="00DE5713">
              <w:rPr>
                <w:rFonts w:asciiTheme="minorHAnsi" w:hAnsiTheme="minorHAnsi" w:cstheme="minorHAnsi"/>
                <w:bCs/>
                <w:sz w:val="22"/>
                <w:szCs w:val="22"/>
              </w:rPr>
              <w:t>A combination of Birmingham County FA HQ and remote working locations</w:t>
            </w:r>
          </w:p>
        </w:tc>
        <w:tc>
          <w:tcPr>
            <w:tcW w:w="8012" w:type="dxa"/>
          </w:tcPr>
          <w:p w14:paraId="605EE1FD" w14:textId="423BCD9F" w:rsidR="00F56C16" w:rsidRPr="00DE5713" w:rsidRDefault="00F56C16" w:rsidP="00F56C16">
            <w:pPr>
              <w:spacing w:line="276" w:lineRule="auto"/>
              <w:rPr>
                <w:rFonts w:asciiTheme="minorHAnsi" w:hAnsiTheme="minorHAnsi" w:cstheme="minorHAnsi"/>
                <w:iCs/>
                <w:sz w:val="22"/>
                <w:szCs w:val="22"/>
              </w:rPr>
            </w:pPr>
          </w:p>
        </w:tc>
      </w:tr>
      <w:tr w:rsidR="00F56C16" w:rsidRPr="00DE5713" w14:paraId="4B6E451F" w14:textId="77777777" w:rsidTr="00F56C16">
        <w:tc>
          <w:tcPr>
            <w:tcW w:w="2615" w:type="dxa"/>
            <w:shd w:val="clear" w:color="auto" w:fill="D9D9D9" w:themeFill="background1" w:themeFillShade="D9"/>
          </w:tcPr>
          <w:p w14:paraId="1FE800B8" w14:textId="3F934A7E" w:rsidR="00F56C16" w:rsidRPr="00DE5713" w:rsidRDefault="00F56C16" w:rsidP="00F56C16">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Working hours</w:t>
            </w:r>
          </w:p>
        </w:tc>
        <w:tc>
          <w:tcPr>
            <w:tcW w:w="8012" w:type="dxa"/>
          </w:tcPr>
          <w:p w14:paraId="24581146" w14:textId="1F014F44" w:rsidR="00F56C16" w:rsidRPr="00DE5713" w:rsidRDefault="007A7268" w:rsidP="00F56C16">
            <w:pPr>
              <w:spacing w:line="276" w:lineRule="auto"/>
              <w:rPr>
                <w:rFonts w:asciiTheme="minorHAnsi" w:hAnsiTheme="minorHAnsi" w:cstheme="minorHAnsi"/>
                <w:iCs/>
                <w:sz w:val="22"/>
                <w:szCs w:val="22"/>
              </w:rPr>
            </w:pPr>
            <w:r w:rsidRPr="00DE5713">
              <w:rPr>
                <w:rFonts w:asciiTheme="minorHAnsi" w:hAnsiTheme="minorHAnsi" w:cstheme="minorHAnsi"/>
                <w:bCs/>
                <w:sz w:val="22"/>
                <w:szCs w:val="22"/>
              </w:rPr>
              <w:t>35</w:t>
            </w:r>
            <w:r w:rsidR="00F56C16" w:rsidRPr="00DE5713">
              <w:rPr>
                <w:rFonts w:asciiTheme="minorHAnsi" w:hAnsiTheme="minorHAnsi" w:cstheme="minorHAnsi"/>
                <w:bCs/>
                <w:sz w:val="22"/>
                <w:szCs w:val="22"/>
              </w:rPr>
              <w:t xml:space="preserve"> Hours a week including some evenings and weekends</w:t>
            </w:r>
          </w:p>
        </w:tc>
        <w:tc>
          <w:tcPr>
            <w:tcW w:w="8012" w:type="dxa"/>
          </w:tcPr>
          <w:p w14:paraId="22705B60" w14:textId="03B3D0A6" w:rsidR="00F56C16" w:rsidRPr="00DE5713" w:rsidRDefault="00F56C16" w:rsidP="00F56C16">
            <w:pPr>
              <w:spacing w:line="276" w:lineRule="auto"/>
              <w:rPr>
                <w:rFonts w:asciiTheme="minorHAnsi" w:hAnsiTheme="minorHAnsi" w:cstheme="minorHAnsi"/>
                <w:iCs/>
                <w:sz w:val="22"/>
                <w:szCs w:val="22"/>
              </w:rPr>
            </w:pPr>
          </w:p>
        </w:tc>
      </w:tr>
      <w:tr w:rsidR="00F56C16" w:rsidRPr="00DE5713" w14:paraId="54151C54" w14:textId="77777777" w:rsidTr="00F56C16">
        <w:tc>
          <w:tcPr>
            <w:tcW w:w="2615" w:type="dxa"/>
            <w:shd w:val="clear" w:color="auto" w:fill="D9D9D9" w:themeFill="background1" w:themeFillShade="D9"/>
          </w:tcPr>
          <w:p w14:paraId="605E8888" w14:textId="47F1A36C" w:rsidR="00F56C16" w:rsidRPr="00DE5713" w:rsidRDefault="00F56C16" w:rsidP="00F56C16">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 xml:space="preserve">Contract type </w:t>
            </w:r>
          </w:p>
        </w:tc>
        <w:tc>
          <w:tcPr>
            <w:tcW w:w="8012" w:type="dxa"/>
          </w:tcPr>
          <w:p w14:paraId="25BB21EA" w14:textId="401CE29C" w:rsidR="00F56C16" w:rsidRPr="00DE5713" w:rsidRDefault="00F56C16" w:rsidP="00F56C16">
            <w:pPr>
              <w:spacing w:line="276" w:lineRule="auto"/>
              <w:rPr>
                <w:rFonts w:asciiTheme="minorHAnsi" w:hAnsiTheme="minorHAnsi" w:cstheme="minorHAnsi"/>
                <w:iCs/>
                <w:sz w:val="22"/>
                <w:szCs w:val="22"/>
              </w:rPr>
            </w:pPr>
            <w:r w:rsidRPr="00DE5713">
              <w:rPr>
                <w:rFonts w:asciiTheme="minorHAnsi" w:hAnsiTheme="minorHAnsi" w:cstheme="minorHAnsi"/>
                <w:bCs/>
                <w:sz w:val="22"/>
                <w:szCs w:val="22"/>
              </w:rPr>
              <w:t xml:space="preserve">Fixed Term – </w:t>
            </w:r>
            <w:r w:rsidR="007A7268" w:rsidRPr="00DE5713">
              <w:rPr>
                <w:rFonts w:asciiTheme="minorHAnsi" w:hAnsiTheme="minorHAnsi" w:cstheme="minorHAnsi"/>
                <w:bCs/>
                <w:sz w:val="22"/>
                <w:szCs w:val="22"/>
              </w:rPr>
              <w:t>6 Months</w:t>
            </w:r>
          </w:p>
        </w:tc>
        <w:tc>
          <w:tcPr>
            <w:tcW w:w="8012" w:type="dxa"/>
          </w:tcPr>
          <w:p w14:paraId="25A8B42E" w14:textId="619B8145" w:rsidR="00F56C16" w:rsidRPr="00DE5713" w:rsidRDefault="00F56C16" w:rsidP="00F56C16">
            <w:pPr>
              <w:spacing w:line="276" w:lineRule="auto"/>
              <w:rPr>
                <w:rFonts w:asciiTheme="minorHAnsi" w:hAnsiTheme="minorHAnsi" w:cstheme="minorHAnsi"/>
                <w:iCs/>
                <w:sz w:val="22"/>
                <w:szCs w:val="22"/>
              </w:rPr>
            </w:pPr>
          </w:p>
        </w:tc>
      </w:tr>
    </w:tbl>
    <w:p w14:paraId="6F792745" w14:textId="15E46619" w:rsidR="00176EA5" w:rsidRPr="00DE5713" w:rsidRDefault="00176EA5" w:rsidP="00F56BB7">
      <w:pPr>
        <w:spacing w:line="276" w:lineRule="auto"/>
        <w:rPr>
          <w:rFonts w:asciiTheme="minorHAnsi" w:hAnsiTheme="minorHAnsi" w:cstheme="minorHAnsi"/>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DE5713" w14:paraId="52B958F6" w14:textId="77777777" w:rsidTr="1F4473B4">
        <w:tc>
          <w:tcPr>
            <w:tcW w:w="10637" w:type="dxa"/>
            <w:shd w:val="clear" w:color="auto" w:fill="E0E0E0"/>
          </w:tcPr>
          <w:p w14:paraId="6D683B57" w14:textId="7256036E" w:rsidR="00E615C8" w:rsidRPr="00DE5713" w:rsidRDefault="009D6AD1" w:rsidP="00F56BB7">
            <w:pPr>
              <w:spacing w:line="276" w:lineRule="auto"/>
              <w:rPr>
                <w:rFonts w:asciiTheme="minorHAnsi" w:hAnsiTheme="minorHAnsi" w:cstheme="minorHAnsi"/>
                <w:b/>
                <w:sz w:val="22"/>
                <w:szCs w:val="22"/>
              </w:rPr>
            </w:pPr>
            <w:bookmarkStart w:id="0" w:name="_Hlk20836786"/>
            <w:r w:rsidRPr="00DE5713">
              <w:rPr>
                <w:rFonts w:asciiTheme="minorHAnsi" w:hAnsiTheme="minorHAnsi" w:cstheme="minorHAnsi"/>
                <w:b/>
                <w:sz w:val="22"/>
                <w:szCs w:val="22"/>
              </w:rPr>
              <w:t>Responsibilities</w:t>
            </w:r>
          </w:p>
        </w:tc>
      </w:tr>
      <w:tr w:rsidR="00DD1E3F" w:rsidRPr="00DE5713" w14:paraId="536A404A" w14:textId="77777777" w:rsidTr="00F56C16">
        <w:trPr>
          <w:trHeight w:val="330"/>
        </w:trPr>
        <w:tc>
          <w:tcPr>
            <w:tcW w:w="10637" w:type="dxa"/>
          </w:tcPr>
          <w:p w14:paraId="27D7D7F1" w14:textId="77777777" w:rsidR="0065658D" w:rsidRPr="00DE5713" w:rsidRDefault="0065658D" w:rsidP="0065658D">
            <w:pPr>
              <w:pStyle w:val="ListParagraph"/>
              <w:numPr>
                <w:ilvl w:val="0"/>
                <w:numId w:val="27"/>
              </w:numPr>
              <w:spacing w:after="160" w:line="259" w:lineRule="auto"/>
              <w:rPr>
                <w:rFonts w:asciiTheme="minorHAnsi" w:hAnsiTheme="minorHAnsi" w:cstheme="minorHAnsi"/>
                <w:sz w:val="22"/>
                <w:szCs w:val="22"/>
              </w:rPr>
            </w:pPr>
            <w:r w:rsidRPr="00DE5713">
              <w:rPr>
                <w:rFonts w:asciiTheme="minorHAnsi" w:hAnsiTheme="minorHAnsi" w:cstheme="minorHAnsi"/>
                <w:sz w:val="22"/>
                <w:szCs w:val="22"/>
              </w:rPr>
              <w:t>Utilise FA IT systems to monitor safeguarding compliance across the grassroots volunteer network, staff and board members</w:t>
            </w:r>
          </w:p>
          <w:p w14:paraId="1E840B93" w14:textId="77777777" w:rsidR="0065658D" w:rsidRPr="00DE5713" w:rsidRDefault="0065658D" w:rsidP="0065658D">
            <w:pPr>
              <w:pStyle w:val="ListParagraph"/>
              <w:numPr>
                <w:ilvl w:val="0"/>
                <w:numId w:val="27"/>
              </w:numPr>
              <w:spacing w:after="160" w:line="259" w:lineRule="auto"/>
              <w:rPr>
                <w:rStyle w:val="eop"/>
                <w:rFonts w:asciiTheme="minorHAnsi" w:hAnsiTheme="minorHAnsi" w:cstheme="minorHAnsi"/>
                <w:sz w:val="22"/>
                <w:szCs w:val="22"/>
              </w:rPr>
            </w:pPr>
            <w:proofErr w:type="spellStart"/>
            <w:r w:rsidRPr="00DE5713">
              <w:rPr>
                <w:rStyle w:val="normaltextrun"/>
                <w:rFonts w:asciiTheme="minorHAnsi" w:hAnsiTheme="minorHAnsi" w:cstheme="minorHAnsi"/>
                <w:color w:val="000000"/>
                <w:sz w:val="22"/>
                <w:szCs w:val="22"/>
                <w:shd w:val="clear" w:color="auto" w:fill="FFFFFF"/>
                <w:lang w:val="en-US"/>
              </w:rPr>
              <w:t>Utilise</w:t>
            </w:r>
            <w:proofErr w:type="spellEnd"/>
            <w:r w:rsidRPr="00DE5713">
              <w:rPr>
                <w:rStyle w:val="normaltextrun"/>
                <w:rFonts w:asciiTheme="minorHAnsi" w:hAnsiTheme="minorHAnsi" w:cstheme="minorHAnsi"/>
                <w:color w:val="000000"/>
                <w:sz w:val="22"/>
                <w:szCs w:val="22"/>
                <w:shd w:val="clear" w:color="auto" w:fill="FFFFFF"/>
                <w:lang w:val="en-US"/>
              </w:rPr>
              <w:t> insight and data to inform all compliance activity and take appropriate activity to address non-compliance</w:t>
            </w:r>
          </w:p>
          <w:p w14:paraId="4ABCC3C5" w14:textId="77777777" w:rsidR="0065658D" w:rsidRPr="00DE5713" w:rsidRDefault="0065658D" w:rsidP="0065658D">
            <w:pPr>
              <w:pStyle w:val="ListParagraph"/>
              <w:numPr>
                <w:ilvl w:val="0"/>
                <w:numId w:val="27"/>
              </w:numPr>
              <w:spacing w:after="160" w:line="259" w:lineRule="auto"/>
              <w:rPr>
                <w:rStyle w:val="eop"/>
                <w:rFonts w:asciiTheme="minorHAnsi" w:hAnsiTheme="minorHAnsi" w:cstheme="minorHAnsi"/>
                <w:sz w:val="22"/>
                <w:szCs w:val="22"/>
              </w:rPr>
            </w:pPr>
            <w:r w:rsidRPr="00DE5713">
              <w:rPr>
                <w:rStyle w:val="normaltextrun"/>
                <w:rFonts w:asciiTheme="minorHAnsi" w:hAnsiTheme="minorHAnsi" w:cstheme="minorHAnsi"/>
                <w:color w:val="000000"/>
                <w:sz w:val="22"/>
                <w:szCs w:val="22"/>
                <w:shd w:val="clear" w:color="auto" w:fill="FFFFFF"/>
                <w:lang w:val="en-US"/>
              </w:rPr>
              <w:t>Track and ensure ongoing compliance with The FA’s Safeguarding Operating Standard (Safeguarding 365) for County FAs measures, policies and procedures</w:t>
            </w:r>
          </w:p>
          <w:p w14:paraId="46AF2D57" w14:textId="77777777" w:rsidR="0065658D" w:rsidRPr="00DE5713" w:rsidRDefault="0065658D" w:rsidP="0065658D">
            <w:pPr>
              <w:pStyle w:val="ListParagraph"/>
              <w:numPr>
                <w:ilvl w:val="0"/>
                <w:numId w:val="27"/>
              </w:numPr>
              <w:spacing w:after="160" w:line="259" w:lineRule="auto"/>
              <w:rPr>
                <w:rFonts w:asciiTheme="minorHAnsi" w:hAnsiTheme="minorHAnsi" w:cstheme="minorHAnsi"/>
                <w:sz w:val="22"/>
                <w:szCs w:val="22"/>
              </w:rPr>
            </w:pPr>
            <w:r w:rsidRPr="00DE5713">
              <w:rPr>
                <w:rFonts w:asciiTheme="minorHAnsi" w:hAnsiTheme="minorHAnsi" w:cstheme="minorHAnsi"/>
                <w:sz w:val="22"/>
                <w:szCs w:val="22"/>
              </w:rPr>
              <w:t xml:space="preserve">To advise colleagues and the grassroots volunteer network on the FA’s DBS checking process and how to contact the FA Registered Body </w:t>
            </w:r>
          </w:p>
          <w:p w14:paraId="496B351A" w14:textId="77777777" w:rsidR="0065658D" w:rsidRPr="00DE5713" w:rsidRDefault="0065658D" w:rsidP="0065658D">
            <w:pPr>
              <w:pStyle w:val="ListParagraph"/>
              <w:numPr>
                <w:ilvl w:val="0"/>
                <w:numId w:val="27"/>
              </w:numPr>
              <w:spacing w:after="160" w:line="259" w:lineRule="auto"/>
              <w:rPr>
                <w:rFonts w:asciiTheme="minorHAnsi" w:hAnsiTheme="minorHAnsi" w:cstheme="minorHAnsi"/>
                <w:sz w:val="22"/>
                <w:szCs w:val="22"/>
              </w:rPr>
            </w:pPr>
            <w:r w:rsidRPr="00DE5713">
              <w:rPr>
                <w:rFonts w:asciiTheme="minorHAnsi" w:hAnsiTheme="minorHAnsi" w:cstheme="minorHAnsi"/>
                <w:sz w:val="22"/>
                <w:szCs w:val="22"/>
              </w:rPr>
              <w:t xml:space="preserve">Assist in Non-compliance strategic planning for club, league, and referee support </w:t>
            </w:r>
          </w:p>
          <w:p w14:paraId="30E0FFC3" w14:textId="77777777" w:rsidR="0065658D" w:rsidRPr="00DE5713" w:rsidRDefault="0065658D" w:rsidP="0065658D">
            <w:pPr>
              <w:pStyle w:val="ListParagraph"/>
              <w:numPr>
                <w:ilvl w:val="0"/>
                <w:numId w:val="27"/>
              </w:numPr>
              <w:spacing w:after="160" w:line="259" w:lineRule="auto"/>
              <w:rPr>
                <w:rFonts w:asciiTheme="minorHAnsi" w:hAnsiTheme="minorHAnsi" w:cstheme="minorHAnsi"/>
                <w:sz w:val="22"/>
                <w:szCs w:val="22"/>
              </w:rPr>
            </w:pPr>
            <w:r w:rsidRPr="00DE5713">
              <w:rPr>
                <w:rFonts w:asciiTheme="minorHAnsi" w:hAnsiTheme="minorHAnsi" w:cstheme="minorHAnsi"/>
                <w:sz w:val="22"/>
                <w:szCs w:val="22"/>
              </w:rPr>
              <w:t>Support youth league and club welfare officers to be compliant with, FA Safeguarding policy, best practice guidance and education programmes</w:t>
            </w:r>
          </w:p>
          <w:p w14:paraId="42C0A319" w14:textId="77777777" w:rsidR="0065658D" w:rsidRPr="00DE5713" w:rsidRDefault="0065658D" w:rsidP="0065658D">
            <w:pPr>
              <w:pStyle w:val="ListParagraph"/>
              <w:numPr>
                <w:ilvl w:val="0"/>
                <w:numId w:val="27"/>
              </w:numPr>
              <w:spacing w:after="160" w:line="259" w:lineRule="auto"/>
              <w:rPr>
                <w:rFonts w:asciiTheme="minorHAnsi" w:hAnsiTheme="minorHAnsi" w:cstheme="minorHAnsi"/>
                <w:sz w:val="22"/>
                <w:szCs w:val="22"/>
              </w:rPr>
            </w:pPr>
            <w:r w:rsidRPr="00DE5713">
              <w:rPr>
                <w:rFonts w:asciiTheme="minorHAnsi" w:hAnsiTheme="minorHAnsi" w:cstheme="minorHAnsi"/>
                <w:sz w:val="22"/>
                <w:szCs w:val="22"/>
              </w:rPr>
              <w:t xml:space="preserve">Support Referee workforce to be compliant with Safeguarding requirements, FA Safeguarding policy and education programmes </w:t>
            </w:r>
          </w:p>
          <w:p w14:paraId="733DC5F4" w14:textId="77777777" w:rsidR="0065658D" w:rsidRPr="00DE5713" w:rsidRDefault="0065658D" w:rsidP="0065658D">
            <w:pPr>
              <w:pStyle w:val="ListParagraph"/>
              <w:numPr>
                <w:ilvl w:val="0"/>
                <w:numId w:val="27"/>
              </w:numPr>
              <w:spacing w:after="160" w:line="257" w:lineRule="auto"/>
              <w:rPr>
                <w:rFonts w:asciiTheme="minorHAnsi" w:eastAsiaTheme="minorEastAsia" w:hAnsiTheme="minorHAnsi" w:cstheme="minorHAnsi"/>
                <w:sz w:val="22"/>
                <w:szCs w:val="22"/>
              </w:rPr>
            </w:pPr>
            <w:r w:rsidRPr="00DE5713">
              <w:rPr>
                <w:rFonts w:asciiTheme="minorHAnsi" w:eastAsia="Calibri" w:hAnsiTheme="minorHAnsi" w:cstheme="minorHAnsi"/>
                <w:sz w:val="22"/>
                <w:szCs w:val="22"/>
              </w:rPr>
              <w:t>To establish, develop and maintain effective working relationships with all work colleagues to ensure a ‘one team’ approach so that overall business plan objectives are supported and met</w:t>
            </w:r>
          </w:p>
          <w:p w14:paraId="66CFF802" w14:textId="76E9C4BC" w:rsidR="005005E0" w:rsidRPr="00DE5713" w:rsidRDefault="0065658D" w:rsidP="0065658D">
            <w:pPr>
              <w:pStyle w:val="ListParagraph"/>
              <w:numPr>
                <w:ilvl w:val="0"/>
                <w:numId w:val="27"/>
              </w:numPr>
              <w:spacing w:after="160" w:line="259" w:lineRule="auto"/>
              <w:rPr>
                <w:rFonts w:asciiTheme="minorHAnsi" w:eastAsiaTheme="minorEastAsia" w:hAnsiTheme="minorHAnsi" w:cstheme="minorHAnsi"/>
                <w:sz w:val="22"/>
                <w:szCs w:val="22"/>
              </w:rPr>
            </w:pPr>
            <w:r w:rsidRPr="00DE5713">
              <w:rPr>
                <w:rStyle w:val="normaltextrun"/>
                <w:rFonts w:asciiTheme="minorHAnsi" w:hAnsiTheme="minorHAnsi" w:cstheme="minorHAnsi"/>
                <w:color w:val="000000"/>
                <w:sz w:val="22"/>
                <w:szCs w:val="22"/>
                <w:shd w:val="clear" w:color="auto" w:fill="FFFFFF"/>
                <w:lang w:val="en-US"/>
              </w:rPr>
              <w:t>Manage a diverse workload being able to prioritise work according to risk and timeframes, providing regular updates to the Designated Safeguarding Officer on progress against the work </w:t>
            </w:r>
            <w:proofErr w:type="spellStart"/>
            <w:r w:rsidRPr="00DE5713">
              <w:rPr>
                <w:rStyle w:val="normaltextrun"/>
                <w:rFonts w:asciiTheme="minorHAnsi" w:hAnsiTheme="minorHAnsi" w:cstheme="minorHAnsi"/>
                <w:color w:val="000000"/>
                <w:sz w:val="22"/>
                <w:szCs w:val="22"/>
                <w:shd w:val="clear" w:color="auto" w:fill="FFFFFF"/>
                <w:lang w:val="en-US"/>
              </w:rPr>
              <w:t>programme</w:t>
            </w:r>
            <w:proofErr w:type="spellEnd"/>
            <w:r w:rsidRPr="00DE5713">
              <w:rPr>
                <w:rStyle w:val="normaltextrun"/>
                <w:rFonts w:asciiTheme="minorHAnsi" w:hAnsiTheme="minorHAnsi" w:cstheme="minorHAnsi"/>
                <w:color w:val="000000"/>
                <w:sz w:val="22"/>
                <w:szCs w:val="22"/>
                <w:shd w:val="clear" w:color="auto" w:fill="FFFFFF"/>
                <w:lang w:val="en-US"/>
              </w:rPr>
              <w:t> and Performance Development Review.</w:t>
            </w:r>
            <w:r w:rsidRPr="00DE5713">
              <w:rPr>
                <w:rStyle w:val="eop"/>
                <w:rFonts w:asciiTheme="minorHAnsi" w:hAnsiTheme="minorHAnsi" w:cstheme="minorHAnsi"/>
                <w:color w:val="000000"/>
                <w:sz w:val="22"/>
                <w:szCs w:val="22"/>
                <w:shd w:val="clear" w:color="auto" w:fill="FFFFFF"/>
              </w:rPr>
              <w:t> </w:t>
            </w:r>
          </w:p>
        </w:tc>
      </w:tr>
      <w:bookmarkEnd w:id="0"/>
    </w:tbl>
    <w:p w14:paraId="578CB762" w14:textId="49273FC9" w:rsidR="00E13445" w:rsidRPr="00DE5713" w:rsidRDefault="00E13445" w:rsidP="00F56BB7">
      <w:pPr>
        <w:spacing w:line="276" w:lineRule="auto"/>
        <w:rPr>
          <w:rFonts w:asciiTheme="minorHAnsi" w:hAnsiTheme="minorHAnsi" w:cstheme="minorHAnsi"/>
          <w:sz w:val="22"/>
          <w:szCs w:val="22"/>
        </w:rPr>
      </w:pPr>
    </w:p>
    <w:p w14:paraId="01C6E767" w14:textId="3D0FBD20" w:rsidR="009367F3" w:rsidRPr="00DE5713" w:rsidRDefault="009367F3" w:rsidP="00F56BB7">
      <w:pPr>
        <w:spacing w:line="276" w:lineRule="auto"/>
        <w:rPr>
          <w:rFonts w:asciiTheme="minorHAnsi" w:hAnsiTheme="minorHAnsi" w:cstheme="minorHAnsi"/>
          <w:sz w:val="22"/>
          <w:szCs w:val="22"/>
        </w:rPr>
      </w:pPr>
    </w:p>
    <w:p w14:paraId="1FD7586F" w14:textId="77390971" w:rsidR="009367F3" w:rsidRDefault="009367F3" w:rsidP="00F56BB7">
      <w:pPr>
        <w:spacing w:line="276" w:lineRule="auto"/>
        <w:rPr>
          <w:rFonts w:asciiTheme="minorHAnsi" w:hAnsiTheme="minorHAnsi" w:cstheme="minorHAnsi"/>
          <w:sz w:val="22"/>
          <w:szCs w:val="22"/>
        </w:rPr>
      </w:pPr>
    </w:p>
    <w:p w14:paraId="622C1F45" w14:textId="51B89792" w:rsidR="00877B15" w:rsidRDefault="00877B15" w:rsidP="00F56BB7">
      <w:pPr>
        <w:spacing w:line="276" w:lineRule="auto"/>
        <w:rPr>
          <w:rFonts w:asciiTheme="minorHAnsi" w:hAnsiTheme="minorHAnsi" w:cstheme="minorHAnsi"/>
          <w:sz w:val="22"/>
          <w:szCs w:val="22"/>
        </w:rPr>
      </w:pPr>
    </w:p>
    <w:p w14:paraId="319B9F65" w14:textId="77777777" w:rsidR="00877B15" w:rsidRPr="00DE5713" w:rsidRDefault="00877B15" w:rsidP="00F56BB7">
      <w:pPr>
        <w:spacing w:line="276" w:lineRule="auto"/>
        <w:rPr>
          <w:rFonts w:asciiTheme="minorHAnsi" w:hAnsiTheme="minorHAnsi" w:cstheme="minorHAnsi"/>
          <w:sz w:val="22"/>
          <w:szCs w:val="22"/>
        </w:rPr>
      </w:pPr>
    </w:p>
    <w:p w14:paraId="732D06C3" w14:textId="77777777" w:rsidR="009367F3" w:rsidRPr="00DE5713" w:rsidRDefault="009367F3" w:rsidP="00F56BB7">
      <w:pPr>
        <w:spacing w:line="276" w:lineRule="auto"/>
        <w:rPr>
          <w:rFonts w:asciiTheme="minorHAnsi" w:hAnsiTheme="minorHAnsi" w:cstheme="minorHAnsi"/>
          <w:sz w:val="22"/>
          <w:szCs w:val="22"/>
        </w:rPr>
      </w:pPr>
    </w:p>
    <w:p w14:paraId="00281D7A" w14:textId="77777777" w:rsidR="00F56C16" w:rsidRPr="00DE5713" w:rsidRDefault="00F56C16" w:rsidP="00F56BB7">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3F2E4D" w:rsidRPr="00DE5713" w14:paraId="4077FBA9" w14:textId="77777777" w:rsidTr="7B141949">
        <w:trPr>
          <w:trHeight w:val="259"/>
        </w:trPr>
        <w:tc>
          <w:tcPr>
            <w:tcW w:w="10637" w:type="dxa"/>
            <w:gridSpan w:val="2"/>
            <w:shd w:val="clear" w:color="auto" w:fill="E0E0E0"/>
          </w:tcPr>
          <w:p w14:paraId="0BEDE507" w14:textId="4E72A04D" w:rsidR="003F2E4D" w:rsidRPr="00DE5713" w:rsidRDefault="003F2E4D"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lastRenderedPageBreak/>
              <w:t xml:space="preserve">Person </w:t>
            </w:r>
            <w:r w:rsidR="002F7058" w:rsidRPr="00DE5713">
              <w:rPr>
                <w:rFonts w:asciiTheme="minorHAnsi" w:hAnsiTheme="minorHAnsi" w:cstheme="minorHAnsi"/>
                <w:b/>
                <w:sz w:val="22"/>
                <w:szCs w:val="22"/>
              </w:rPr>
              <w:t>s</w:t>
            </w:r>
            <w:r w:rsidRPr="00DE5713">
              <w:rPr>
                <w:rFonts w:asciiTheme="minorHAnsi" w:hAnsiTheme="minorHAnsi" w:cstheme="minorHAnsi"/>
                <w:b/>
                <w:sz w:val="22"/>
                <w:szCs w:val="22"/>
              </w:rPr>
              <w:t>pecification</w:t>
            </w:r>
          </w:p>
        </w:tc>
      </w:tr>
      <w:tr w:rsidR="00F56C16" w:rsidRPr="00DE5713" w14:paraId="5DEF62CB" w14:textId="77777777" w:rsidTr="7B141949">
        <w:trPr>
          <w:trHeight w:val="259"/>
        </w:trPr>
        <w:tc>
          <w:tcPr>
            <w:tcW w:w="10637" w:type="dxa"/>
            <w:gridSpan w:val="2"/>
            <w:shd w:val="clear" w:color="auto" w:fill="E0E0E0"/>
          </w:tcPr>
          <w:p w14:paraId="00BC96BC" w14:textId="77777777" w:rsidR="00F56C16" w:rsidRPr="00DE5713" w:rsidRDefault="00F56C16" w:rsidP="00F56BB7">
            <w:pPr>
              <w:spacing w:line="276" w:lineRule="auto"/>
              <w:rPr>
                <w:rFonts w:asciiTheme="minorHAnsi" w:hAnsiTheme="minorHAnsi" w:cstheme="minorHAnsi"/>
                <w:b/>
                <w:sz w:val="22"/>
                <w:szCs w:val="22"/>
              </w:rPr>
            </w:pPr>
          </w:p>
        </w:tc>
      </w:tr>
      <w:tr w:rsidR="00FD5595" w:rsidRPr="00DE5713" w14:paraId="5F437309" w14:textId="77777777" w:rsidTr="7B141949">
        <w:trPr>
          <w:trHeight w:val="259"/>
        </w:trPr>
        <w:tc>
          <w:tcPr>
            <w:tcW w:w="10637" w:type="dxa"/>
            <w:gridSpan w:val="2"/>
            <w:shd w:val="clear" w:color="auto" w:fill="F2F2F2" w:themeFill="background1" w:themeFillShade="F2"/>
          </w:tcPr>
          <w:p w14:paraId="40ED00C6" w14:textId="7F5EDEAF" w:rsidR="00FD5595" w:rsidRPr="00DE5713" w:rsidRDefault="00FD5595"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Qualificatio</w:t>
            </w:r>
            <w:r w:rsidR="00EB48EC" w:rsidRPr="00DE5713">
              <w:rPr>
                <w:rFonts w:asciiTheme="minorHAnsi" w:hAnsiTheme="minorHAnsi" w:cstheme="minorHAnsi"/>
                <w:b/>
                <w:sz w:val="22"/>
                <w:szCs w:val="22"/>
              </w:rPr>
              <w:t>ns</w:t>
            </w:r>
          </w:p>
        </w:tc>
      </w:tr>
      <w:tr w:rsidR="00280DFE" w:rsidRPr="00DE5713" w14:paraId="21749A21" w14:textId="77777777" w:rsidTr="7B141949">
        <w:trPr>
          <w:trHeight w:val="259"/>
        </w:trPr>
        <w:tc>
          <w:tcPr>
            <w:tcW w:w="5211" w:type="dxa"/>
            <w:shd w:val="clear" w:color="auto" w:fill="auto"/>
          </w:tcPr>
          <w:p w14:paraId="7C4EB611" w14:textId="77777777" w:rsidR="00280DFE" w:rsidRPr="00DE5713" w:rsidRDefault="2787D644" w:rsidP="00F56BB7">
            <w:pPr>
              <w:spacing w:line="276" w:lineRule="auto"/>
              <w:rPr>
                <w:rFonts w:asciiTheme="minorHAnsi" w:hAnsiTheme="minorHAnsi" w:cstheme="minorHAnsi"/>
                <w:b/>
                <w:sz w:val="22"/>
                <w:szCs w:val="22"/>
              </w:rPr>
            </w:pPr>
            <w:r w:rsidRPr="00DE5713">
              <w:rPr>
                <w:rFonts w:asciiTheme="minorHAnsi" w:hAnsiTheme="minorHAnsi" w:cstheme="minorHAnsi"/>
                <w:b/>
                <w:bCs/>
                <w:sz w:val="22"/>
                <w:szCs w:val="22"/>
              </w:rPr>
              <w:t xml:space="preserve">Essential </w:t>
            </w:r>
          </w:p>
          <w:p w14:paraId="353FD383" w14:textId="1E7C8370" w:rsidR="00EB48EC" w:rsidRPr="00DE5713" w:rsidRDefault="1F4473B4" w:rsidP="00F56BB7">
            <w:pPr>
              <w:pStyle w:val="ListParagraph"/>
              <w:numPr>
                <w:ilvl w:val="0"/>
                <w:numId w:val="1"/>
              </w:numPr>
              <w:spacing w:line="276" w:lineRule="auto"/>
              <w:rPr>
                <w:rFonts w:asciiTheme="minorHAnsi" w:hAnsiTheme="minorHAnsi" w:cstheme="minorHAnsi"/>
                <w:sz w:val="22"/>
                <w:szCs w:val="22"/>
              </w:rPr>
            </w:pPr>
            <w:r w:rsidRPr="00DE5713">
              <w:rPr>
                <w:rFonts w:asciiTheme="minorHAnsi" w:eastAsia="FS Jack" w:hAnsiTheme="minorHAnsi" w:cstheme="minorHAnsi"/>
                <w:sz w:val="22"/>
                <w:szCs w:val="22"/>
              </w:rPr>
              <w:t>GCSEs at Grade C (or equivalent) in English and Maths</w:t>
            </w:r>
            <w:r w:rsidR="002F7058" w:rsidRPr="00DE5713">
              <w:rPr>
                <w:rFonts w:asciiTheme="minorHAnsi" w:eastAsia="FS Jack" w:hAnsiTheme="minorHAnsi" w:cstheme="minorHAnsi"/>
                <w:sz w:val="22"/>
                <w:szCs w:val="22"/>
              </w:rPr>
              <w:t>.</w:t>
            </w:r>
          </w:p>
        </w:tc>
        <w:tc>
          <w:tcPr>
            <w:tcW w:w="5426" w:type="dxa"/>
            <w:shd w:val="clear" w:color="auto" w:fill="auto"/>
          </w:tcPr>
          <w:p w14:paraId="7A9DD89C" w14:textId="77777777" w:rsidR="00280DFE" w:rsidRPr="00DE5713" w:rsidRDefault="00280DFE"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 xml:space="preserve">Desirable </w:t>
            </w:r>
          </w:p>
          <w:p w14:paraId="6CA217B6" w14:textId="29CB34E2" w:rsidR="002C7B9B" w:rsidRPr="00DE5713" w:rsidRDefault="7B141949" w:rsidP="00F56BB7">
            <w:pPr>
              <w:pStyle w:val="ListParagraph"/>
              <w:numPr>
                <w:ilvl w:val="0"/>
                <w:numId w:val="28"/>
              </w:numPr>
              <w:spacing w:line="276" w:lineRule="auto"/>
              <w:rPr>
                <w:rFonts w:asciiTheme="minorHAnsi" w:hAnsiTheme="minorHAnsi" w:cstheme="minorHAnsi"/>
                <w:sz w:val="22"/>
                <w:szCs w:val="22"/>
              </w:rPr>
            </w:pPr>
            <w:r w:rsidRPr="00DE5713">
              <w:rPr>
                <w:rFonts w:asciiTheme="minorHAnsi" w:hAnsiTheme="minorHAnsi" w:cstheme="minorHAnsi"/>
                <w:sz w:val="22"/>
                <w:szCs w:val="22"/>
              </w:rPr>
              <w:t xml:space="preserve">A qualification in </w:t>
            </w:r>
            <w:r w:rsidR="0026385F" w:rsidRPr="00DE5713">
              <w:rPr>
                <w:rFonts w:asciiTheme="minorHAnsi" w:hAnsiTheme="minorHAnsi" w:cstheme="minorHAnsi"/>
                <w:sz w:val="22"/>
                <w:szCs w:val="22"/>
              </w:rPr>
              <w:t>s</w:t>
            </w:r>
            <w:r w:rsidRPr="00DE5713">
              <w:rPr>
                <w:rFonts w:asciiTheme="minorHAnsi" w:hAnsiTheme="minorHAnsi" w:cstheme="minorHAnsi"/>
                <w:sz w:val="22"/>
                <w:szCs w:val="22"/>
              </w:rPr>
              <w:t xml:space="preserve">ports </w:t>
            </w:r>
            <w:r w:rsidR="0026385F" w:rsidRPr="00DE5713">
              <w:rPr>
                <w:rFonts w:asciiTheme="minorHAnsi" w:hAnsiTheme="minorHAnsi" w:cstheme="minorHAnsi"/>
                <w:sz w:val="22"/>
                <w:szCs w:val="22"/>
              </w:rPr>
              <w:t>d</w:t>
            </w:r>
            <w:r w:rsidRPr="00DE5713">
              <w:rPr>
                <w:rFonts w:asciiTheme="minorHAnsi" w:hAnsiTheme="minorHAnsi" w:cstheme="minorHAnsi"/>
                <w:sz w:val="22"/>
                <w:szCs w:val="22"/>
              </w:rPr>
              <w:t>evelopment</w:t>
            </w:r>
            <w:r w:rsidR="002F7058" w:rsidRPr="00DE5713">
              <w:rPr>
                <w:rFonts w:asciiTheme="minorHAnsi" w:hAnsiTheme="minorHAnsi" w:cstheme="minorHAnsi"/>
                <w:sz w:val="22"/>
                <w:szCs w:val="22"/>
              </w:rPr>
              <w:t>.</w:t>
            </w:r>
          </w:p>
        </w:tc>
      </w:tr>
      <w:tr w:rsidR="00C07226" w:rsidRPr="00DE5713" w14:paraId="61360358" w14:textId="77777777" w:rsidTr="7B141949">
        <w:trPr>
          <w:trHeight w:val="259"/>
        </w:trPr>
        <w:tc>
          <w:tcPr>
            <w:tcW w:w="10637" w:type="dxa"/>
            <w:gridSpan w:val="2"/>
            <w:shd w:val="clear" w:color="auto" w:fill="F2F2F2" w:themeFill="background1" w:themeFillShade="F2"/>
          </w:tcPr>
          <w:p w14:paraId="67B68C6C" w14:textId="3522C3DE" w:rsidR="00C07226" w:rsidRPr="00DE5713" w:rsidRDefault="00C07226"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Skills</w:t>
            </w:r>
          </w:p>
        </w:tc>
      </w:tr>
      <w:tr w:rsidR="00280DFE" w:rsidRPr="00DE5713" w14:paraId="1ED05498" w14:textId="77777777" w:rsidTr="7B141949">
        <w:trPr>
          <w:trHeight w:val="1278"/>
        </w:trPr>
        <w:tc>
          <w:tcPr>
            <w:tcW w:w="5211" w:type="dxa"/>
            <w:tcBorders>
              <w:bottom w:val="single" w:sz="4" w:space="0" w:color="auto"/>
            </w:tcBorders>
          </w:tcPr>
          <w:p w14:paraId="1149A4F4" w14:textId="11F4F2B3" w:rsidR="00F21190" w:rsidRPr="00DE5713" w:rsidRDefault="00C07226" w:rsidP="00F56BB7">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Essential</w:t>
            </w:r>
          </w:p>
          <w:p w14:paraId="63492D82" w14:textId="0988BDA7" w:rsidR="00D91EBA" w:rsidRPr="00DE5713" w:rsidRDefault="00D91EBA" w:rsidP="00F56BB7">
            <w:pPr>
              <w:pStyle w:val="paragraph"/>
              <w:numPr>
                <w:ilvl w:val="0"/>
                <w:numId w:val="28"/>
              </w:numPr>
              <w:spacing w:before="0" w:beforeAutospacing="0" w:after="0" w:afterAutospacing="0" w:line="276" w:lineRule="auto"/>
              <w:textAlignment w:val="baseline"/>
              <w:rPr>
                <w:rFonts w:asciiTheme="minorHAnsi" w:hAnsiTheme="minorHAnsi" w:cstheme="minorHAnsi"/>
                <w:sz w:val="22"/>
                <w:szCs w:val="22"/>
              </w:rPr>
            </w:pPr>
            <w:r w:rsidRPr="00DE5713">
              <w:rPr>
                <w:rStyle w:val="normaltextrun"/>
                <w:rFonts w:asciiTheme="minorHAnsi" w:hAnsiTheme="minorHAnsi" w:cstheme="minorHAnsi"/>
                <w:sz w:val="22"/>
                <w:szCs w:val="22"/>
              </w:rPr>
              <w:t>Ability to work independently and as part of a team</w:t>
            </w:r>
            <w:r w:rsidR="002F7058" w:rsidRPr="00DE5713">
              <w:rPr>
                <w:rStyle w:val="normaltextrun"/>
                <w:rFonts w:asciiTheme="minorHAnsi" w:hAnsiTheme="minorHAnsi" w:cstheme="minorHAnsi"/>
                <w:sz w:val="22"/>
                <w:szCs w:val="22"/>
              </w:rPr>
              <w:t>.</w:t>
            </w:r>
            <w:r w:rsidRPr="00DE5713">
              <w:rPr>
                <w:rStyle w:val="normaltextrun"/>
                <w:rFonts w:asciiTheme="minorHAnsi" w:hAnsiTheme="minorHAnsi" w:cstheme="minorHAnsi"/>
                <w:sz w:val="22"/>
                <w:szCs w:val="22"/>
              </w:rPr>
              <w:t>      </w:t>
            </w:r>
            <w:r w:rsidRPr="00DE5713">
              <w:rPr>
                <w:rStyle w:val="eop"/>
                <w:rFonts w:asciiTheme="minorHAnsi" w:hAnsiTheme="minorHAnsi" w:cstheme="minorHAnsi"/>
                <w:sz w:val="22"/>
                <w:szCs w:val="22"/>
              </w:rPr>
              <w:t> </w:t>
            </w:r>
          </w:p>
          <w:p w14:paraId="0963B82F" w14:textId="5DE066BD" w:rsidR="00D91EBA" w:rsidRPr="00DE5713" w:rsidRDefault="00D91EBA" w:rsidP="00F56BB7">
            <w:pPr>
              <w:pStyle w:val="paragraph"/>
              <w:numPr>
                <w:ilvl w:val="0"/>
                <w:numId w:val="28"/>
              </w:numPr>
              <w:spacing w:before="0" w:beforeAutospacing="0" w:after="0" w:afterAutospacing="0" w:line="276" w:lineRule="auto"/>
              <w:textAlignment w:val="baseline"/>
              <w:rPr>
                <w:rFonts w:asciiTheme="minorHAnsi" w:hAnsiTheme="minorHAnsi" w:cstheme="minorHAnsi"/>
                <w:sz w:val="22"/>
                <w:szCs w:val="22"/>
              </w:rPr>
            </w:pPr>
            <w:r w:rsidRPr="00DE5713">
              <w:rPr>
                <w:rStyle w:val="normaltextrun"/>
                <w:rFonts w:asciiTheme="minorHAnsi" w:hAnsiTheme="minorHAnsi" w:cstheme="minorHAnsi"/>
                <w:color w:val="000000"/>
                <w:sz w:val="22"/>
                <w:szCs w:val="22"/>
              </w:rPr>
              <w:t>Excellent</w:t>
            </w:r>
            <w:r w:rsidR="000A2FB7" w:rsidRPr="00DE5713">
              <w:rPr>
                <w:rStyle w:val="normaltextrun"/>
                <w:rFonts w:asciiTheme="minorHAnsi" w:hAnsiTheme="minorHAnsi" w:cstheme="minorHAnsi"/>
                <w:color w:val="000000"/>
                <w:sz w:val="22"/>
                <w:szCs w:val="22"/>
              </w:rPr>
              <w:t xml:space="preserve"> organisational </w:t>
            </w:r>
            <w:r w:rsidR="00901BA7" w:rsidRPr="00DE5713">
              <w:rPr>
                <w:rStyle w:val="normaltextrun"/>
                <w:rFonts w:asciiTheme="minorHAnsi" w:hAnsiTheme="minorHAnsi" w:cstheme="minorHAnsi"/>
                <w:color w:val="000000"/>
                <w:sz w:val="22"/>
                <w:szCs w:val="22"/>
              </w:rPr>
              <w:t>skills and the ability to</w:t>
            </w:r>
            <w:r w:rsidRPr="00DE5713">
              <w:rPr>
                <w:rStyle w:val="normaltextrun"/>
                <w:rFonts w:asciiTheme="minorHAnsi" w:hAnsiTheme="minorHAnsi" w:cstheme="minorHAnsi"/>
                <w:color w:val="000000"/>
                <w:sz w:val="22"/>
                <w:szCs w:val="22"/>
              </w:rPr>
              <w:t xml:space="preserve"> </w:t>
            </w:r>
            <w:r w:rsidR="00BF430B" w:rsidRPr="00DE5713">
              <w:rPr>
                <w:rStyle w:val="normaltextrun"/>
                <w:rFonts w:asciiTheme="minorHAnsi" w:hAnsiTheme="minorHAnsi" w:cstheme="minorHAnsi"/>
                <w:color w:val="000000"/>
                <w:sz w:val="22"/>
                <w:szCs w:val="22"/>
              </w:rPr>
              <w:t>prioritise workload effectively</w:t>
            </w:r>
            <w:r w:rsidR="002F7058" w:rsidRPr="00DE5713">
              <w:rPr>
                <w:rStyle w:val="normaltextrun"/>
                <w:rFonts w:asciiTheme="minorHAnsi" w:hAnsiTheme="minorHAnsi" w:cstheme="minorHAnsi"/>
                <w:color w:val="000000"/>
                <w:sz w:val="22"/>
                <w:szCs w:val="22"/>
              </w:rPr>
              <w:t>.</w:t>
            </w:r>
          </w:p>
          <w:p w14:paraId="519DA263" w14:textId="0AD21D0F" w:rsidR="00D91EBA" w:rsidRPr="00DE5713" w:rsidRDefault="00BF430B" w:rsidP="00F56BB7">
            <w:pPr>
              <w:pStyle w:val="paragraph"/>
              <w:numPr>
                <w:ilvl w:val="0"/>
                <w:numId w:val="28"/>
              </w:numPr>
              <w:spacing w:before="0" w:beforeAutospacing="0" w:after="0" w:afterAutospacing="0" w:line="276" w:lineRule="auto"/>
              <w:textAlignment w:val="baseline"/>
              <w:rPr>
                <w:rFonts w:asciiTheme="minorHAnsi" w:hAnsiTheme="minorHAnsi" w:cstheme="minorHAnsi"/>
                <w:sz w:val="22"/>
                <w:szCs w:val="22"/>
              </w:rPr>
            </w:pPr>
            <w:r w:rsidRPr="00DE5713">
              <w:rPr>
                <w:rStyle w:val="normaltextrun"/>
                <w:rFonts w:asciiTheme="minorHAnsi" w:hAnsiTheme="minorHAnsi" w:cstheme="minorHAnsi"/>
                <w:sz w:val="22"/>
                <w:szCs w:val="22"/>
              </w:rPr>
              <w:t>E</w:t>
            </w:r>
            <w:r w:rsidR="00D91EBA" w:rsidRPr="00DE5713">
              <w:rPr>
                <w:rStyle w:val="normaltextrun"/>
                <w:rFonts w:asciiTheme="minorHAnsi" w:hAnsiTheme="minorHAnsi" w:cstheme="minorHAnsi"/>
                <w:sz w:val="22"/>
                <w:szCs w:val="22"/>
              </w:rPr>
              <w:t>xcellent problem</w:t>
            </w:r>
            <w:r w:rsidR="002F7058" w:rsidRPr="00DE5713">
              <w:rPr>
                <w:rStyle w:val="normaltextrun"/>
                <w:rFonts w:asciiTheme="minorHAnsi" w:hAnsiTheme="minorHAnsi" w:cstheme="minorHAnsi"/>
                <w:sz w:val="22"/>
                <w:szCs w:val="22"/>
              </w:rPr>
              <w:t>-</w:t>
            </w:r>
            <w:r w:rsidR="00D91EBA" w:rsidRPr="00DE5713">
              <w:rPr>
                <w:rStyle w:val="normaltextrun"/>
                <w:rFonts w:asciiTheme="minorHAnsi" w:hAnsiTheme="minorHAnsi" w:cstheme="minorHAnsi"/>
                <w:sz w:val="22"/>
                <w:szCs w:val="22"/>
              </w:rPr>
              <w:t>solving and decision-making skills</w:t>
            </w:r>
            <w:r w:rsidR="002F7058" w:rsidRPr="00DE5713">
              <w:rPr>
                <w:rStyle w:val="normaltextrun"/>
                <w:rFonts w:asciiTheme="minorHAnsi" w:hAnsiTheme="minorHAnsi" w:cstheme="minorHAnsi"/>
                <w:sz w:val="22"/>
                <w:szCs w:val="22"/>
              </w:rPr>
              <w:t>.</w:t>
            </w:r>
            <w:r w:rsidR="00D91EBA" w:rsidRPr="00DE5713">
              <w:rPr>
                <w:rStyle w:val="normaltextrun"/>
                <w:rFonts w:asciiTheme="minorHAnsi" w:hAnsiTheme="minorHAnsi" w:cstheme="minorHAnsi"/>
                <w:sz w:val="22"/>
                <w:szCs w:val="22"/>
              </w:rPr>
              <w:t> </w:t>
            </w:r>
            <w:r w:rsidR="00D91EBA" w:rsidRPr="00DE5713">
              <w:rPr>
                <w:rStyle w:val="eop"/>
                <w:rFonts w:asciiTheme="minorHAnsi" w:hAnsiTheme="minorHAnsi" w:cstheme="minorHAnsi"/>
                <w:sz w:val="22"/>
                <w:szCs w:val="22"/>
              </w:rPr>
              <w:t> </w:t>
            </w:r>
          </w:p>
          <w:p w14:paraId="54F79925" w14:textId="35CA286E" w:rsidR="00E5687E" w:rsidRPr="00DE5713" w:rsidRDefault="001243F2" w:rsidP="00F56BB7">
            <w:pPr>
              <w:pStyle w:val="paragraph"/>
              <w:numPr>
                <w:ilvl w:val="0"/>
                <w:numId w:val="28"/>
              </w:numPr>
              <w:spacing w:before="0" w:beforeAutospacing="0" w:after="0" w:afterAutospacing="0" w:line="276" w:lineRule="auto"/>
              <w:textAlignment w:val="baseline"/>
              <w:rPr>
                <w:rStyle w:val="normaltextrun"/>
                <w:rFonts w:asciiTheme="minorHAnsi" w:hAnsiTheme="minorHAnsi" w:cstheme="minorHAnsi"/>
                <w:sz w:val="22"/>
                <w:szCs w:val="22"/>
              </w:rPr>
            </w:pPr>
            <w:r w:rsidRPr="00DE5713">
              <w:rPr>
                <w:rStyle w:val="normaltextrun"/>
                <w:rFonts w:asciiTheme="minorHAnsi" w:hAnsiTheme="minorHAnsi" w:cstheme="minorHAnsi"/>
                <w:color w:val="000000"/>
                <w:sz w:val="22"/>
                <w:szCs w:val="22"/>
              </w:rPr>
              <w:t>Ab</w:t>
            </w:r>
            <w:r w:rsidR="00E30586" w:rsidRPr="00DE5713">
              <w:rPr>
                <w:rStyle w:val="normaltextrun"/>
                <w:rFonts w:asciiTheme="minorHAnsi" w:hAnsiTheme="minorHAnsi" w:cstheme="minorHAnsi"/>
                <w:color w:val="000000"/>
                <w:sz w:val="22"/>
                <w:szCs w:val="22"/>
              </w:rPr>
              <w:t>ility</w:t>
            </w:r>
            <w:r w:rsidRPr="00DE5713">
              <w:rPr>
                <w:rStyle w:val="normaltextrun"/>
                <w:rFonts w:asciiTheme="minorHAnsi" w:hAnsiTheme="minorHAnsi" w:cstheme="minorHAnsi"/>
                <w:color w:val="000000"/>
                <w:sz w:val="22"/>
                <w:szCs w:val="22"/>
              </w:rPr>
              <w:t xml:space="preserve"> to communicate effectively and</w:t>
            </w:r>
            <w:r w:rsidR="00E5687E" w:rsidRPr="00DE5713">
              <w:rPr>
                <w:rStyle w:val="normaltextrun"/>
                <w:rFonts w:asciiTheme="minorHAnsi" w:hAnsiTheme="minorHAnsi" w:cstheme="minorHAnsi"/>
                <w:color w:val="000000"/>
                <w:sz w:val="22"/>
                <w:szCs w:val="22"/>
              </w:rPr>
              <w:t xml:space="preserve"> in a manner appropriate to the audience</w:t>
            </w:r>
            <w:r w:rsidR="002F7058" w:rsidRPr="00DE5713">
              <w:rPr>
                <w:rStyle w:val="normaltextrun"/>
                <w:rFonts w:asciiTheme="minorHAnsi" w:hAnsiTheme="minorHAnsi" w:cstheme="minorHAnsi"/>
                <w:color w:val="000000"/>
                <w:sz w:val="22"/>
                <w:szCs w:val="22"/>
              </w:rPr>
              <w:t>.</w:t>
            </w:r>
          </w:p>
          <w:p w14:paraId="665E354E" w14:textId="277DE119" w:rsidR="00D91EBA" w:rsidRPr="00DE5713" w:rsidRDefault="7B141949" w:rsidP="00F56BB7">
            <w:pPr>
              <w:pStyle w:val="paragraph"/>
              <w:numPr>
                <w:ilvl w:val="0"/>
                <w:numId w:val="28"/>
              </w:numPr>
              <w:spacing w:before="0" w:beforeAutospacing="0" w:after="0" w:afterAutospacing="0" w:line="276" w:lineRule="auto"/>
              <w:textAlignment w:val="baseline"/>
              <w:rPr>
                <w:rFonts w:asciiTheme="minorHAnsi" w:hAnsiTheme="minorHAnsi" w:cstheme="minorHAnsi"/>
                <w:sz w:val="22"/>
                <w:szCs w:val="22"/>
              </w:rPr>
            </w:pPr>
            <w:r w:rsidRPr="00DE5713">
              <w:rPr>
                <w:rStyle w:val="normaltextrun"/>
                <w:rFonts w:asciiTheme="minorHAnsi" w:hAnsiTheme="minorHAnsi" w:cstheme="minorHAnsi"/>
                <w:sz w:val="22"/>
                <w:szCs w:val="22"/>
              </w:rPr>
              <w:t>Commitment to delivering exceptional standards of customer service</w:t>
            </w:r>
            <w:r w:rsidR="002F7058" w:rsidRPr="00DE5713">
              <w:rPr>
                <w:rStyle w:val="normaltextrun"/>
                <w:rFonts w:asciiTheme="minorHAnsi" w:hAnsiTheme="minorHAnsi" w:cstheme="minorHAnsi"/>
                <w:sz w:val="22"/>
                <w:szCs w:val="22"/>
              </w:rPr>
              <w:t>.</w:t>
            </w:r>
          </w:p>
          <w:p w14:paraId="4999ABA7" w14:textId="7F30A499" w:rsidR="00C64FD8" w:rsidRPr="00DE5713" w:rsidRDefault="00C64FD8" w:rsidP="00F56BB7">
            <w:pPr>
              <w:numPr>
                <w:ilvl w:val="0"/>
                <w:numId w:val="28"/>
              </w:numPr>
              <w:spacing w:line="276" w:lineRule="auto"/>
              <w:rPr>
                <w:rFonts w:asciiTheme="minorHAnsi" w:hAnsiTheme="minorHAnsi" w:cstheme="minorHAnsi"/>
                <w:color w:val="000000" w:themeColor="text1"/>
                <w:sz w:val="22"/>
                <w:szCs w:val="22"/>
              </w:rPr>
            </w:pPr>
            <w:r w:rsidRPr="00DE5713">
              <w:rPr>
                <w:rFonts w:asciiTheme="minorHAnsi" w:hAnsiTheme="minorHAnsi" w:cstheme="minorHAnsi"/>
                <w:bCs/>
                <w:color w:val="000000" w:themeColor="text1"/>
                <w:sz w:val="22"/>
                <w:szCs w:val="22"/>
              </w:rPr>
              <w:t>Excellent IT skills</w:t>
            </w:r>
            <w:r w:rsidR="002F7058" w:rsidRPr="00DE5713">
              <w:rPr>
                <w:rFonts w:asciiTheme="minorHAnsi" w:hAnsiTheme="minorHAnsi" w:cstheme="minorHAnsi"/>
                <w:bCs/>
                <w:color w:val="000000" w:themeColor="text1"/>
                <w:sz w:val="22"/>
                <w:szCs w:val="22"/>
              </w:rPr>
              <w:t>,</w:t>
            </w:r>
            <w:r w:rsidRPr="00DE5713">
              <w:rPr>
                <w:rFonts w:asciiTheme="minorHAnsi" w:hAnsiTheme="minorHAnsi" w:cstheme="minorHAnsi"/>
                <w:bCs/>
                <w:color w:val="000000" w:themeColor="text1"/>
                <w:sz w:val="22"/>
                <w:szCs w:val="22"/>
              </w:rPr>
              <w:t xml:space="preserve"> including the use of Microsoft Office applications</w:t>
            </w:r>
            <w:r w:rsidR="002F7058" w:rsidRPr="00DE5713">
              <w:rPr>
                <w:rFonts w:asciiTheme="minorHAnsi" w:hAnsiTheme="minorHAnsi" w:cstheme="minorHAnsi"/>
                <w:bCs/>
                <w:color w:val="000000" w:themeColor="text1"/>
                <w:sz w:val="22"/>
                <w:szCs w:val="22"/>
              </w:rPr>
              <w:t>.</w:t>
            </w:r>
          </w:p>
          <w:p w14:paraId="5B4703C5" w14:textId="7C990FE2" w:rsidR="002F7058" w:rsidRPr="00DE5713" w:rsidRDefault="1F4473B4" w:rsidP="002F7058">
            <w:pPr>
              <w:pStyle w:val="paragraph"/>
              <w:numPr>
                <w:ilvl w:val="0"/>
                <w:numId w:val="28"/>
              </w:numPr>
              <w:spacing w:before="0" w:beforeAutospacing="0" w:after="0" w:afterAutospacing="0" w:line="276" w:lineRule="auto"/>
              <w:rPr>
                <w:rStyle w:val="normaltextrun"/>
                <w:rFonts w:asciiTheme="minorHAnsi" w:hAnsiTheme="minorHAnsi" w:cstheme="minorHAnsi"/>
                <w:sz w:val="22"/>
                <w:szCs w:val="22"/>
              </w:rPr>
            </w:pPr>
            <w:r w:rsidRPr="00DE5713">
              <w:rPr>
                <w:rStyle w:val="normaltextrun"/>
                <w:rFonts w:asciiTheme="minorHAnsi" w:hAnsiTheme="minorHAnsi" w:cstheme="minorHAnsi"/>
                <w:sz w:val="22"/>
                <w:szCs w:val="22"/>
              </w:rPr>
              <w:t>Attention to detail and an ability to manage accurate recording and reporting of information</w:t>
            </w:r>
            <w:r w:rsidR="002F7058" w:rsidRPr="00DE5713">
              <w:rPr>
                <w:rStyle w:val="normaltextrun"/>
                <w:rFonts w:asciiTheme="minorHAnsi" w:hAnsiTheme="minorHAnsi" w:cstheme="minorHAnsi"/>
                <w:sz w:val="22"/>
                <w:szCs w:val="22"/>
              </w:rPr>
              <w:t>.</w:t>
            </w:r>
          </w:p>
        </w:tc>
        <w:tc>
          <w:tcPr>
            <w:tcW w:w="5426" w:type="dxa"/>
          </w:tcPr>
          <w:p w14:paraId="79C0F892" w14:textId="541A0C90" w:rsidR="00D12375" w:rsidRPr="00DE5713" w:rsidRDefault="00C07226" w:rsidP="002F7058">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Desirable</w:t>
            </w:r>
          </w:p>
          <w:p w14:paraId="0660C450" w14:textId="320AFC40" w:rsidR="002F7058" w:rsidRPr="00DE5713" w:rsidRDefault="002F7058" w:rsidP="002F7058">
            <w:pPr>
              <w:spacing w:line="276" w:lineRule="auto"/>
              <w:rPr>
                <w:rFonts w:asciiTheme="minorHAnsi" w:hAnsiTheme="minorHAnsi" w:cstheme="minorHAnsi"/>
                <w:b/>
                <w:bCs/>
                <w:sz w:val="22"/>
                <w:szCs w:val="22"/>
              </w:rPr>
            </w:pPr>
          </w:p>
          <w:p w14:paraId="77D41902" w14:textId="77777777" w:rsidR="0071603A" w:rsidRPr="00DE5713" w:rsidRDefault="0071603A" w:rsidP="00F56BB7">
            <w:pPr>
              <w:spacing w:line="276" w:lineRule="auto"/>
              <w:ind w:left="360"/>
              <w:rPr>
                <w:rFonts w:asciiTheme="minorHAnsi" w:hAnsiTheme="minorHAnsi" w:cstheme="minorHAnsi"/>
                <w:bCs/>
                <w:sz w:val="22"/>
                <w:szCs w:val="22"/>
              </w:rPr>
            </w:pPr>
          </w:p>
        </w:tc>
      </w:tr>
      <w:tr w:rsidR="009D162A" w:rsidRPr="00DE5713" w14:paraId="65F742CF" w14:textId="77777777" w:rsidTr="7B141949">
        <w:trPr>
          <w:trHeight w:val="280"/>
        </w:trPr>
        <w:tc>
          <w:tcPr>
            <w:tcW w:w="10637" w:type="dxa"/>
            <w:gridSpan w:val="2"/>
            <w:tcBorders>
              <w:bottom w:val="single" w:sz="4" w:space="0" w:color="auto"/>
            </w:tcBorders>
            <w:shd w:val="clear" w:color="auto" w:fill="F2F2F2" w:themeFill="background1" w:themeFillShade="F2"/>
          </w:tcPr>
          <w:p w14:paraId="1849E588" w14:textId="3872237C" w:rsidR="0090126D" w:rsidRPr="00DE5713" w:rsidRDefault="7B141949" w:rsidP="00F56BB7">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 xml:space="preserve">Knowledge and </w:t>
            </w:r>
            <w:r w:rsidR="002F7058" w:rsidRPr="00DE5713">
              <w:rPr>
                <w:rFonts w:asciiTheme="minorHAnsi" w:hAnsiTheme="minorHAnsi" w:cstheme="minorHAnsi"/>
                <w:b/>
                <w:bCs/>
                <w:sz w:val="22"/>
                <w:szCs w:val="22"/>
              </w:rPr>
              <w:t>e</w:t>
            </w:r>
            <w:r w:rsidRPr="00DE5713">
              <w:rPr>
                <w:rFonts w:asciiTheme="minorHAnsi" w:hAnsiTheme="minorHAnsi" w:cstheme="minorHAnsi"/>
                <w:b/>
                <w:bCs/>
                <w:sz w:val="22"/>
                <w:szCs w:val="22"/>
              </w:rPr>
              <w:t xml:space="preserve">xperience </w:t>
            </w:r>
          </w:p>
        </w:tc>
      </w:tr>
      <w:tr w:rsidR="00794B7F" w:rsidRPr="00DE5713" w14:paraId="23D4E812" w14:textId="77777777" w:rsidTr="007722D1">
        <w:trPr>
          <w:trHeight w:val="2033"/>
        </w:trPr>
        <w:tc>
          <w:tcPr>
            <w:tcW w:w="5211" w:type="dxa"/>
            <w:tcBorders>
              <w:bottom w:val="single" w:sz="4" w:space="0" w:color="auto"/>
            </w:tcBorders>
          </w:tcPr>
          <w:p w14:paraId="349C933F" w14:textId="5FBBE9E5" w:rsidR="00794B7F" w:rsidRPr="00DE5713" w:rsidRDefault="00F11653" w:rsidP="00F56BB7">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Essential</w:t>
            </w:r>
          </w:p>
          <w:p w14:paraId="73832472" w14:textId="77777777" w:rsidR="001718D6" w:rsidRPr="00DE5713" w:rsidRDefault="001718D6" w:rsidP="001718D6">
            <w:pPr>
              <w:pStyle w:val="TableParagraph"/>
              <w:numPr>
                <w:ilvl w:val="0"/>
                <w:numId w:val="4"/>
              </w:numPr>
              <w:tabs>
                <w:tab w:val="left" w:pos="813"/>
              </w:tabs>
              <w:spacing w:before="51" w:line="204" w:lineRule="auto"/>
              <w:ind w:right="1468"/>
              <w:rPr>
                <w:rFonts w:asciiTheme="minorHAnsi" w:hAnsiTheme="minorHAnsi" w:cstheme="minorHAnsi"/>
                <w:color w:val="181818"/>
              </w:rPr>
            </w:pPr>
            <w:r w:rsidRPr="00DE5713">
              <w:rPr>
                <w:rFonts w:asciiTheme="minorHAnsi" w:hAnsiTheme="minorHAnsi" w:cstheme="minorHAnsi"/>
                <w:color w:val="181818"/>
              </w:rPr>
              <w:t>A child-centered approach and the ability to maintain this perspective.</w:t>
            </w:r>
          </w:p>
          <w:p w14:paraId="091A26FF" w14:textId="77777777" w:rsidR="001718D6" w:rsidRPr="00DE5713" w:rsidRDefault="001718D6" w:rsidP="001718D6">
            <w:pPr>
              <w:pStyle w:val="TableParagraph"/>
              <w:numPr>
                <w:ilvl w:val="0"/>
                <w:numId w:val="4"/>
              </w:numPr>
              <w:tabs>
                <w:tab w:val="left" w:pos="810"/>
              </w:tabs>
              <w:spacing w:before="27"/>
              <w:rPr>
                <w:rFonts w:asciiTheme="minorHAnsi" w:hAnsiTheme="minorHAnsi" w:cstheme="minorHAnsi"/>
                <w:color w:val="181818"/>
              </w:rPr>
            </w:pPr>
            <w:r w:rsidRPr="00DE5713">
              <w:rPr>
                <w:rFonts w:asciiTheme="minorHAnsi" w:hAnsiTheme="minorHAnsi" w:cstheme="minorHAnsi"/>
                <w:color w:val="181818"/>
              </w:rPr>
              <w:t>Capacity to handle confidential data/information sensitively</w:t>
            </w:r>
          </w:p>
          <w:p w14:paraId="4B56C899" w14:textId="77777777" w:rsidR="001718D6" w:rsidRPr="00DE5713" w:rsidRDefault="001718D6" w:rsidP="001718D6">
            <w:pPr>
              <w:pStyle w:val="TableParagraph"/>
              <w:numPr>
                <w:ilvl w:val="0"/>
                <w:numId w:val="4"/>
              </w:numPr>
              <w:tabs>
                <w:tab w:val="left" w:pos="810"/>
              </w:tabs>
              <w:spacing w:before="27"/>
              <w:rPr>
                <w:rFonts w:asciiTheme="minorHAnsi" w:eastAsiaTheme="minorEastAsia" w:hAnsiTheme="minorHAnsi" w:cstheme="minorHAnsi"/>
                <w:color w:val="181818"/>
              </w:rPr>
            </w:pPr>
            <w:r w:rsidRPr="00DE5713">
              <w:rPr>
                <w:rFonts w:asciiTheme="minorHAnsi" w:hAnsiTheme="minorHAnsi" w:cstheme="minorHAnsi"/>
              </w:rPr>
              <w:t>Carry out administrated tasks</w:t>
            </w:r>
          </w:p>
          <w:p w14:paraId="5B5A65C1" w14:textId="77777777" w:rsidR="001718D6" w:rsidRPr="00DE5713" w:rsidRDefault="001718D6" w:rsidP="001718D6">
            <w:pPr>
              <w:pStyle w:val="TableParagraph"/>
              <w:numPr>
                <w:ilvl w:val="0"/>
                <w:numId w:val="4"/>
              </w:numPr>
              <w:tabs>
                <w:tab w:val="left" w:pos="810"/>
              </w:tabs>
              <w:spacing w:before="27"/>
              <w:rPr>
                <w:rFonts w:asciiTheme="minorHAnsi" w:eastAsiaTheme="minorEastAsia" w:hAnsiTheme="minorHAnsi" w:cstheme="minorHAnsi"/>
                <w:color w:val="181818"/>
              </w:rPr>
            </w:pPr>
            <w:r w:rsidRPr="00DE5713">
              <w:rPr>
                <w:rFonts w:asciiTheme="minorHAnsi" w:hAnsiTheme="minorHAnsi" w:cstheme="minorHAnsi"/>
              </w:rPr>
              <w:t>Ability to promote best practice and the importance of a safe and fun environment</w:t>
            </w:r>
          </w:p>
          <w:p w14:paraId="35FE8497" w14:textId="77777777" w:rsidR="001718D6" w:rsidRPr="00DE5713" w:rsidRDefault="001718D6" w:rsidP="001718D6">
            <w:pPr>
              <w:pStyle w:val="TableParagraph"/>
              <w:numPr>
                <w:ilvl w:val="0"/>
                <w:numId w:val="4"/>
              </w:numPr>
              <w:tabs>
                <w:tab w:val="left" w:pos="810"/>
              </w:tabs>
              <w:spacing w:before="55" w:line="204" w:lineRule="auto"/>
              <w:ind w:right="631"/>
              <w:rPr>
                <w:rFonts w:asciiTheme="minorHAnsi" w:hAnsiTheme="minorHAnsi" w:cstheme="minorHAnsi"/>
                <w:color w:val="181818"/>
              </w:rPr>
            </w:pPr>
            <w:r w:rsidRPr="00DE5713">
              <w:rPr>
                <w:rFonts w:asciiTheme="minorHAnsi" w:hAnsiTheme="minorHAnsi" w:cstheme="minorHAnsi"/>
                <w:color w:val="181818"/>
              </w:rPr>
              <w:t>Demonstrates a working understanding of inclusion, equality and anti-discrimination, safeguarding and best practice</w:t>
            </w:r>
          </w:p>
          <w:p w14:paraId="003168C8" w14:textId="77777777" w:rsidR="001718D6" w:rsidRPr="00DE5713" w:rsidRDefault="001718D6" w:rsidP="001718D6">
            <w:pPr>
              <w:pStyle w:val="TableParagraph"/>
              <w:numPr>
                <w:ilvl w:val="0"/>
                <w:numId w:val="4"/>
              </w:numPr>
              <w:tabs>
                <w:tab w:val="left" w:pos="810"/>
              </w:tabs>
              <w:spacing w:before="19"/>
              <w:rPr>
                <w:rFonts w:asciiTheme="minorHAnsi" w:hAnsiTheme="minorHAnsi" w:cstheme="minorHAnsi"/>
                <w:color w:val="181818"/>
              </w:rPr>
            </w:pPr>
            <w:r w:rsidRPr="00DE5713">
              <w:rPr>
                <w:rFonts w:asciiTheme="minorHAnsi" w:hAnsiTheme="minorHAnsi" w:cstheme="minorHAnsi"/>
                <w:color w:val="181818"/>
              </w:rPr>
              <w:t>Flexibility on hours and weekend working</w:t>
            </w:r>
          </w:p>
          <w:p w14:paraId="028D5E8F" w14:textId="31D49923" w:rsidR="001718D6" w:rsidRPr="00DE5713" w:rsidRDefault="001718D6" w:rsidP="001718D6">
            <w:pPr>
              <w:numPr>
                <w:ilvl w:val="0"/>
                <w:numId w:val="4"/>
              </w:numPr>
              <w:rPr>
                <w:rFonts w:asciiTheme="minorHAnsi" w:eastAsia="Calibri" w:hAnsiTheme="minorHAnsi" w:cstheme="minorHAnsi"/>
                <w:color w:val="181818"/>
                <w:sz w:val="22"/>
                <w:szCs w:val="22"/>
                <w:lang w:val="en-US" w:bidi="en-US"/>
              </w:rPr>
            </w:pPr>
            <w:r w:rsidRPr="00DE5713">
              <w:rPr>
                <w:rFonts w:asciiTheme="minorHAnsi" w:eastAsia="Calibri" w:hAnsiTheme="minorHAnsi" w:cstheme="minorHAnsi"/>
                <w:color w:val="181818"/>
                <w:sz w:val="22"/>
                <w:szCs w:val="22"/>
                <w:lang w:val="en-US" w:bidi="en-US"/>
              </w:rPr>
              <w:t>Ability to use Microsoft 365 including Word, Excel, PowerPoint and TEA</w:t>
            </w:r>
            <w:r w:rsidRPr="00DE5713">
              <w:rPr>
                <w:rFonts w:asciiTheme="minorHAnsi" w:eastAsia="Calibri" w:hAnsiTheme="minorHAnsi" w:cstheme="minorHAnsi"/>
                <w:color w:val="181818"/>
                <w:sz w:val="22"/>
                <w:szCs w:val="22"/>
                <w:lang w:val="en-US" w:bidi="en-US"/>
              </w:rPr>
              <w:t>MS</w:t>
            </w:r>
          </w:p>
          <w:p w14:paraId="04713346" w14:textId="77777777" w:rsidR="001718D6" w:rsidRPr="00DE5713" w:rsidRDefault="001718D6" w:rsidP="001718D6">
            <w:pPr>
              <w:numPr>
                <w:ilvl w:val="0"/>
                <w:numId w:val="4"/>
              </w:numPr>
              <w:rPr>
                <w:rFonts w:asciiTheme="minorHAnsi" w:eastAsia="Calibri" w:hAnsiTheme="minorHAnsi" w:cstheme="minorHAnsi"/>
                <w:color w:val="181818"/>
                <w:sz w:val="22"/>
                <w:szCs w:val="22"/>
                <w:lang w:val="en-US" w:bidi="en-US"/>
              </w:rPr>
            </w:pPr>
            <w:r w:rsidRPr="00DE5713">
              <w:rPr>
                <w:rFonts w:asciiTheme="minorHAnsi" w:eastAsia="Calibri" w:hAnsiTheme="minorHAnsi" w:cstheme="minorHAnsi"/>
                <w:color w:val="181818"/>
                <w:sz w:val="22"/>
                <w:szCs w:val="22"/>
                <w:lang w:val="en-US" w:bidi="en-US"/>
              </w:rPr>
              <w:t>Driving license</w:t>
            </w:r>
          </w:p>
          <w:p w14:paraId="2CA750B4" w14:textId="18D9B861" w:rsidR="009221B8" w:rsidRPr="00DE5713" w:rsidRDefault="009221B8" w:rsidP="001718D6">
            <w:pPr>
              <w:spacing w:line="276" w:lineRule="auto"/>
              <w:ind w:left="360"/>
              <w:rPr>
                <w:rFonts w:asciiTheme="minorHAnsi" w:hAnsiTheme="minorHAnsi" w:cstheme="minorHAnsi"/>
                <w:sz w:val="22"/>
                <w:szCs w:val="22"/>
              </w:rPr>
            </w:pPr>
          </w:p>
        </w:tc>
        <w:tc>
          <w:tcPr>
            <w:tcW w:w="5426" w:type="dxa"/>
          </w:tcPr>
          <w:p w14:paraId="2A81C004" w14:textId="77777777" w:rsidR="00794B7F" w:rsidRPr="00DE5713" w:rsidRDefault="00F11653" w:rsidP="00F56BB7">
            <w:pPr>
              <w:spacing w:line="276" w:lineRule="auto"/>
              <w:rPr>
                <w:rFonts w:asciiTheme="minorHAnsi" w:hAnsiTheme="minorHAnsi" w:cstheme="minorHAnsi"/>
                <w:b/>
                <w:bCs/>
                <w:sz w:val="22"/>
                <w:szCs w:val="22"/>
              </w:rPr>
            </w:pPr>
            <w:r w:rsidRPr="00DE5713">
              <w:rPr>
                <w:rFonts w:asciiTheme="minorHAnsi" w:hAnsiTheme="minorHAnsi" w:cstheme="minorHAnsi"/>
                <w:b/>
                <w:bCs/>
                <w:sz w:val="22"/>
                <w:szCs w:val="22"/>
              </w:rPr>
              <w:t>Desirable</w:t>
            </w:r>
          </w:p>
          <w:p w14:paraId="0B9BFB19" w14:textId="77777777" w:rsidR="00D92BFE" w:rsidRPr="00DE5713" w:rsidRDefault="00D92BFE" w:rsidP="00D92BFE">
            <w:pPr>
              <w:pStyle w:val="TableParagraph"/>
              <w:numPr>
                <w:ilvl w:val="0"/>
                <w:numId w:val="31"/>
              </w:numPr>
              <w:tabs>
                <w:tab w:val="left" w:pos="820"/>
              </w:tabs>
              <w:spacing w:before="51" w:line="204" w:lineRule="auto"/>
              <w:ind w:right="880"/>
              <w:rPr>
                <w:rFonts w:asciiTheme="minorHAnsi" w:hAnsiTheme="minorHAnsi" w:cstheme="minorHAnsi"/>
                <w:color w:val="181818"/>
              </w:rPr>
            </w:pPr>
            <w:r w:rsidRPr="00DE5713">
              <w:rPr>
                <w:rFonts w:asciiTheme="minorHAnsi" w:hAnsiTheme="minorHAnsi" w:cstheme="minorHAnsi"/>
                <w:color w:val="181818"/>
              </w:rPr>
              <w:t>Knowledge and understanding of the culture and structure of grassroots football (or another sporting body);</w:t>
            </w:r>
          </w:p>
          <w:p w14:paraId="79FCA6E0" w14:textId="77777777" w:rsidR="00D92BFE" w:rsidRPr="00DE5713" w:rsidRDefault="00D92BFE" w:rsidP="00D92BFE">
            <w:pPr>
              <w:pStyle w:val="TableParagraph"/>
              <w:numPr>
                <w:ilvl w:val="0"/>
                <w:numId w:val="31"/>
              </w:numPr>
              <w:tabs>
                <w:tab w:val="left" w:pos="820"/>
              </w:tabs>
              <w:spacing w:before="18"/>
              <w:rPr>
                <w:rFonts w:asciiTheme="minorHAnsi" w:hAnsiTheme="minorHAnsi" w:cstheme="minorHAnsi"/>
                <w:color w:val="181818"/>
              </w:rPr>
            </w:pPr>
            <w:r w:rsidRPr="00DE5713">
              <w:rPr>
                <w:rFonts w:asciiTheme="minorHAnsi" w:hAnsiTheme="minorHAnsi" w:cstheme="minorHAnsi"/>
                <w:color w:val="181818"/>
              </w:rPr>
              <w:t>Experience of working in diverse communities</w:t>
            </w:r>
          </w:p>
          <w:p w14:paraId="6C9AD370" w14:textId="77777777" w:rsidR="00D92BFE" w:rsidRPr="00DE5713" w:rsidRDefault="00D92BFE" w:rsidP="00D92BFE">
            <w:pPr>
              <w:pStyle w:val="TableParagraph"/>
              <w:numPr>
                <w:ilvl w:val="0"/>
                <w:numId w:val="31"/>
              </w:numPr>
              <w:tabs>
                <w:tab w:val="left" w:pos="820"/>
              </w:tabs>
              <w:spacing w:before="51" w:line="204" w:lineRule="auto"/>
              <w:ind w:right="1241"/>
              <w:rPr>
                <w:rFonts w:asciiTheme="minorHAnsi" w:hAnsiTheme="minorHAnsi" w:cstheme="minorHAnsi"/>
                <w:color w:val="181818"/>
              </w:rPr>
            </w:pPr>
            <w:r w:rsidRPr="00DE5713">
              <w:rPr>
                <w:rFonts w:asciiTheme="minorHAnsi" w:hAnsiTheme="minorHAnsi" w:cstheme="minorHAnsi"/>
                <w:color w:val="181818"/>
              </w:rPr>
              <w:t>An understanding of online risks and safeguards</w:t>
            </w:r>
          </w:p>
          <w:p w14:paraId="0AAE5777" w14:textId="77777777" w:rsidR="00D92BFE" w:rsidRPr="00DE5713" w:rsidRDefault="00D92BFE" w:rsidP="00D92BFE">
            <w:pPr>
              <w:pStyle w:val="TableParagraph"/>
              <w:numPr>
                <w:ilvl w:val="0"/>
                <w:numId w:val="31"/>
              </w:numPr>
              <w:tabs>
                <w:tab w:val="left" w:pos="820"/>
              </w:tabs>
              <w:spacing w:before="51" w:line="204" w:lineRule="auto"/>
              <w:ind w:right="1241"/>
              <w:rPr>
                <w:rFonts w:asciiTheme="minorHAnsi" w:hAnsiTheme="minorHAnsi" w:cstheme="minorHAnsi"/>
                <w:color w:val="181818"/>
              </w:rPr>
            </w:pPr>
            <w:r w:rsidRPr="00DE5713">
              <w:rPr>
                <w:rFonts w:asciiTheme="minorHAnsi" w:hAnsiTheme="minorHAnsi" w:cstheme="minorHAnsi"/>
                <w:color w:val="181818"/>
              </w:rPr>
              <w:t>Knowledge of the FA’s Safeguarding Operating Standard (Safeguarding 365)</w:t>
            </w:r>
          </w:p>
          <w:p w14:paraId="29CFCC14" w14:textId="5D5E39BC" w:rsidR="00F56C16" w:rsidRPr="00DE5713" w:rsidRDefault="00D92BFE" w:rsidP="00D92BFE">
            <w:pPr>
              <w:pStyle w:val="ListParagraph"/>
              <w:numPr>
                <w:ilvl w:val="0"/>
                <w:numId w:val="31"/>
              </w:numPr>
              <w:spacing w:line="276" w:lineRule="auto"/>
              <w:rPr>
                <w:rFonts w:asciiTheme="minorHAnsi" w:hAnsiTheme="minorHAnsi" w:cstheme="minorHAnsi"/>
                <w:b/>
                <w:bCs/>
                <w:sz w:val="22"/>
                <w:szCs w:val="22"/>
              </w:rPr>
            </w:pPr>
            <w:r w:rsidRPr="00DE5713">
              <w:rPr>
                <w:rFonts w:asciiTheme="minorHAnsi" w:eastAsia="Calibri" w:hAnsiTheme="minorHAnsi" w:cstheme="minorHAnsi"/>
                <w:color w:val="181818"/>
                <w:sz w:val="22"/>
                <w:szCs w:val="22"/>
                <w:lang w:val="en-US" w:bidi="en-US"/>
              </w:rPr>
              <w:t xml:space="preserve">Knowledge of the FA’s RESPECT </w:t>
            </w:r>
            <w:proofErr w:type="spellStart"/>
            <w:r w:rsidRPr="00DE5713">
              <w:rPr>
                <w:rFonts w:asciiTheme="minorHAnsi" w:eastAsia="Calibri" w:hAnsiTheme="minorHAnsi" w:cstheme="minorHAnsi"/>
                <w:color w:val="181818"/>
                <w:sz w:val="22"/>
                <w:szCs w:val="22"/>
                <w:lang w:val="en-US" w:bidi="en-US"/>
              </w:rPr>
              <w:t>programme</w:t>
            </w:r>
            <w:proofErr w:type="spellEnd"/>
          </w:p>
        </w:tc>
      </w:tr>
      <w:tr w:rsidR="00F5490D" w:rsidRPr="00DE5713" w14:paraId="3F21BB0C" w14:textId="77777777" w:rsidTr="7B141949">
        <w:trPr>
          <w:trHeight w:val="424"/>
        </w:trPr>
        <w:tc>
          <w:tcPr>
            <w:tcW w:w="5211" w:type="dxa"/>
            <w:shd w:val="clear" w:color="auto" w:fill="D9D9D9" w:themeFill="background1" w:themeFillShade="D9"/>
            <w:vAlign w:val="center"/>
          </w:tcPr>
          <w:p w14:paraId="394A103A" w14:textId="44B1FD0F" w:rsidR="00F5490D" w:rsidRPr="00DE5713" w:rsidRDefault="00E728F2" w:rsidP="00F56BB7">
            <w:pPr>
              <w:spacing w:line="276" w:lineRule="auto"/>
              <w:rPr>
                <w:rFonts w:asciiTheme="minorHAnsi" w:hAnsiTheme="minorHAnsi" w:cstheme="minorHAnsi"/>
                <w:b/>
                <w:bCs/>
                <w:sz w:val="22"/>
                <w:szCs w:val="22"/>
              </w:rPr>
            </w:pPr>
            <w:r w:rsidRPr="00DE5713">
              <w:rPr>
                <w:rFonts w:asciiTheme="minorHAnsi" w:hAnsiTheme="minorHAnsi" w:cstheme="minorHAnsi"/>
                <w:b/>
                <w:sz w:val="22"/>
                <w:szCs w:val="22"/>
              </w:rPr>
              <w:t xml:space="preserve">Enhanced </w:t>
            </w:r>
            <w:r w:rsidR="002B573A" w:rsidRPr="00DE5713">
              <w:rPr>
                <w:rFonts w:asciiTheme="minorHAnsi" w:hAnsiTheme="minorHAnsi" w:cstheme="minorHAnsi"/>
                <w:b/>
                <w:sz w:val="22"/>
                <w:szCs w:val="22"/>
              </w:rPr>
              <w:t>DBS</w:t>
            </w:r>
            <w:r w:rsidR="00F5490D" w:rsidRPr="00DE5713">
              <w:rPr>
                <w:rFonts w:asciiTheme="minorHAnsi" w:hAnsiTheme="minorHAnsi" w:cstheme="minorHAnsi"/>
                <w:b/>
                <w:sz w:val="22"/>
                <w:szCs w:val="22"/>
              </w:rPr>
              <w:t xml:space="preserve"> Check </w:t>
            </w:r>
            <w:r w:rsidR="002F7058" w:rsidRPr="00DE5713">
              <w:rPr>
                <w:rFonts w:asciiTheme="minorHAnsi" w:hAnsiTheme="minorHAnsi" w:cstheme="minorHAnsi"/>
                <w:b/>
                <w:sz w:val="22"/>
                <w:szCs w:val="22"/>
              </w:rPr>
              <w:t>r</w:t>
            </w:r>
            <w:r w:rsidR="00F5490D" w:rsidRPr="00DE5713">
              <w:rPr>
                <w:rFonts w:asciiTheme="minorHAnsi" w:hAnsiTheme="minorHAnsi" w:cstheme="minorHAnsi"/>
                <w:b/>
                <w:sz w:val="22"/>
                <w:szCs w:val="22"/>
              </w:rPr>
              <w:t>equired</w:t>
            </w:r>
            <w:r w:rsidR="002F7058" w:rsidRPr="00DE5713">
              <w:rPr>
                <w:rFonts w:asciiTheme="minorHAnsi" w:hAnsiTheme="minorHAnsi" w:cstheme="minorHAnsi"/>
                <w:b/>
                <w:sz w:val="22"/>
                <w:szCs w:val="22"/>
              </w:rPr>
              <w:t>?</w:t>
            </w:r>
          </w:p>
        </w:tc>
        <w:tc>
          <w:tcPr>
            <w:tcW w:w="5426" w:type="dxa"/>
            <w:vAlign w:val="center"/>
          </w:tcPr>
          <w:p w14:paraId="695D6612" w14:textId="09B2E145" w:rsidR="00F5490D" w:rsidRPr="00DE5713" w:rsidRDefault="00F56C16" w:rsidP="00F56BB7">
            <w:pPr>
              <w:spacing w:line="276" w:lineRule="auto"/>
              <w:rPr>
                <w:rFonts w:asciiTheme="minorHAnsi" w:hAnsiTheme="minorHAnsi" w:cstheme="minorHAnsi"/>
                <w:bCs/>
                <w:sz w:val="22"/>
                <w:szCs w:val="22"/>
              </w:rPr>
            </w:pPr>
            <w:r w:rsidRPr="00DE5713">
              <w:rPr>
                <w:rFonts w:asciiTheme="minorHAnsi" w:hAnsiTheme="minorHAnsi" w:cstheme="minorHAnsi"/>
                <w:bCs/>
                <w:sz w:val="22"/>
                <w:szCs w:val="22"/>
              </w:rPr>
              <w:t>YES</w:t>
            </w:r>
          </w:p>
        </w:tc>
      </w:tr>
      <w:tr w:rsidR="00F5490D" w:rsidRPr="00DE5713" w14:paraId="3A5C9FE7" w14:textId="77777777" w:rsidTr="7B141949">
        <w:trPr>
          <w:trHeight w:val="415"/>
        </w:trPr>
        <w:tc>
          <w:tcPr>
            <w:tcW w:w="5211" w:type="dxa"/>
            <w:shd w:val="clear" w:color="auto" w:fill="D9D9D9" w:themeFill="background1" w:themeFillShade="D9"/>
            <w:vAlign w:val="center"/>
          </w:tcPr>
          <w:p w14:paraId="0C119487" w14:textId="156EA658" w:rsidR="00F5490D" w:rsidRPr="00DE5713" w:rsidRDefault="00F5490D" w:rsidP="00F56BB7">
            <w:pPr>
              <w:spacing w:line="276" w:lineRule="auto"/>
              <w:rPr>
                <w:rFonts w:asciiTheme="minorHAnsi" w:hAnsiTheme="minorHAnsi" w:cstheme="minorHAnsi"/>
                <w:b/>
                <w:sz w:val="22"/>
                <w:szCs w:val="22"/>
              </w:rPr>
            </w:pPr>
            <w:r w:rsidRPr="00DE5713">
              <w:rPr>
                <w:rFonts w:asciiTheme="minorHAnsi" w:hAnsiTheme="minorHAnsi" w:cstheme="minorHAnsi"/>
                <w:b/>
                <w:sz w:val="22"/>
                <w:szCs w:val="22"/>
              </w:rPr>
              <w:t>Clean</w:t>
            </w:r>
            <w:r w:rsidR="002F7058" w:rsidRPr="00DE5713">
              <w:rPr>
                <w:rFonts w:asciiTheme="minorHAnsi" w:hAnsiTheme="minorHAnsi" w:cstheme="minorHAnsi"/>
                <w:b/>
                <w:sz w:val="22"/>
                <w:szCs w:val="22"/>
              </w:rPr>
              <w:t>,</w:t>
            </w:r>
            <w:r w:rsidRPr="00DE5713">
              <w:rPr>
                <w:rFonts w:asciiTheme="minorHAnsi" w:hAnsiTheme="minorHAnsi" w:cstheme="minorHAnsi"/>
                <w:b/>
                <w:sz w:val="22"/>
                <w:szCs w:val="22"/>
              </w:rPr>
              <w:t xml:space="preserve"> </w:t>
            </w:r>
            <w:r w:rsidR="002F7058" w:rsidRPr="00DE5713">
              <w:rPr>
                <w:rFonts w:asciiTheme="minorHAnsi" w:hAnsiTheme="minorHAnsi" w:cstheme="minorHAnsi"/>
                <w:b/>
                <w:sz w:val="22"/>
                <w:szCs w:val="22"/>
              </w:rPr>
              <w:t>f</w:t>
            </w:r>
            <w:r w:rsidRPr="00DE5713">
              <w:rPr>
                <w:rFonts w:asciiTheme="minorHAnsi" w:hAnsiTheme="minorHAnsi" w:cstheme="minorHAnsi"/>
                <w:b/>
                <w:sz w:val="22"/>
                <w:szCs w:val="22"/>
              </w:rPr>
              <w:t xml:space="preserve">ull </w:t>
            </w:r>
            <w:r w:rsidR="002F7058" w:rsidRPr="00DE5713">
              <w:rPr>
                <w:rFonts w:asciiTheme="minorHAnsi" w:hAnsiTheme="minorHAnsi" w:cstheme="minorHAnsi"/>
                <w:b/>
                <w:sz w:val="22"/>
                <w:szCs w:val="22"/>
              </w:rPr>
              <w:t>d</w:t>
            </w:r>
            <w:r w:rsidRPr="00DE5713">
              <w:rPr>
                <w:rFonts w:asciiTheme="minorHAnsi" w:hAnsiTheme="minorHAnsi" w:cstheme="minorHAnsi"/>
                <w:b/>
                <w:sz w:val="22"/>
                <w:szCs w:val="22"/>
              </w:rPr>
              <w:t xml:space="preserve">riving </w:t>
            </w:r>
            <w:r w:rsidR="002F7058" w:rsidRPr="00DE5713">
              <w:rPr>
                <w:rFonts w:asciiTheme="minorHAnsi" w:hAnsiTheme="minorHAnsi" w:cstheme="minorHAnsi"/>
                <w:b/>
                <w:sz w:val="22"/>
                <w:szCs w:val="22"/>
              </w:rPr>
              <w:t>l</w:t>
            </w:r>
            <w:r w:rsidRPr="00DE5713">
              <w:rPr>
                <w:rFonts w:asciiTheme="minorHAnsi" w:hAnsiTheme="minorHAnsi" w:cstheme="minorHAnsi"/>
                <w:b/>
                <w:sz w:val="22"/>
                <w:szCs w:val="22"/>
              </w:rPr>
              <w:t>icence</w:t>
            </w:r>
            <w:r w:rsidR="002F7058" w:rsidRPr="00DE5713">
              <w:rPr>
                <w:rFonts w:asciiTheme="minorHAnsi" w:hAnsiTheme="minorHAnsi" w:cstheme="minorHAnsi"/>
                <w:b/>
                <w:sz w:val="22"/>
                <w:szCs w:val="22"/>
              </w:rPr>
              <w:t>?</w:t>
            </w:r>
          </w:p>
        </w:tc>
        <w:tc>
          <w:tcPr>
            <w:tcW w:w="5426" w:type="dxa"/>
            <w:vAlign w:val="center"/>
          </w:tcPr>
          <w:p w14:paraId="197BB85E" w14:textId="7B70FF1A" w:rsidR="00F5490D" w:rsidRPr="00DE5713" w:rsidRDefault="00F56C16" w:rsidP="00F56BB7">
            <w:pPr>
              <w:spacing w:line="276" w:lineRule="auto"/>
              <w:rPr>
                <w:rFonts w:asciiTheme="minorHAnsi" w:hAnsiTheme="minorHAnsi" w:cstheme="minorHAnsi"/>
                <w:sz w:val="22"/>
                <w:szCs w:val="22"/>
              </w:rPr>
            </w:pPr>
            <w:r w:rsidRPr="00DE5713">
              <w:rPr>
                <w:rFonts w:asciiTheme="minorHAnsi" w:hAnsiTheme="minorHAnsi" w:cstheme="minorHAnsi"/>
                <w:sz w:val="22"/>
                <w:szCs w:val="22"/>
              </w:rPr>
              <w:t>YES</w:t>
            </w:r>
          </w:p>
        </w:tc>
      </w:tr>
    </w:tbl>
    <w:p w14:paraId="70D48786" w14:textId="77777777" w:rsidR="002F7058" w:rsidRPr="00DE5713" w:rsidRDefault="002F7058" w:rsidP="002F7058">
      <w:pPr>
        <w:spacing w:line="276" w:lineRule="auto"/>
        <w:rPr>
          <w:rFonts w:asciiTheme="minorHAnsi" w:hAnsiTheme="minorHAnsi" w:cstheme="minorHAnsi"/>
          <w:sz w:val="22"/>
          <w:szCs w:val="22"/>
        </w:rPr>
      </w:pPr>
    </w:p>
    <w:p w14:paraId="2F4D3154" w14:textId="77777777" w:rsidR="002F7058" w:rsidRPr="00DE5713" w:rsidRDefault="002F7058" w:rsidP="002F7058">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5111"/>
        <w:gridCol w:w="5516"/>
      </w:tblGrid>
      <w:tr w:rsidR="002F7058" w:rsidRPr="00DE5713" w14:paraId="58ECE860" w14:textId="77777777" w:rsidTr="00C144D5">
        <w:trPr>
          <w:trHeight w:val="444"/>
        </w:trPr>
        <w:tc>
          <w:tcPr>
            <w:tcW w:w="5111" w:type="dxa"/>
            <w:shd w:val="clear" w:color="auto" w:fill="D9D9D9" w:themeFill="background1" w:themeFillShade="D9"/>
            <w:vAlign w:val="center"/>
          </w:tcPr>
          <w:p w14:paraId="3F6A2CDF" w14:textId="77777777" w:rsidR="002F7058" w:rsidRPr="00DE5713" w:rsidRDefault="002F7058" w:rsidP="002F7058">
            <w:pPr>
              <w:rPr>
                <w:rFonts w:asciiTheme="minorHAnsi" w:hAnsiTheme="minorHAnsi" w:cstheme="minorHAnsi"/>
                <w:b/>
                <w:sz w:val="22"/>
                <w:szCs w:val="22"/>
              </w:rPr>
            </w:pPr>
            <w:bookmarkStart w:id="1" w:name="_Hlk28854669"/>
            <w:r w:rsidRPr="00DE5713">
              <w:rPr>
                <w:rFonts w:asciiTheme="minorHAnsi" w:hAnsiTheme="minorHAnsi" w:cstheme="minorHAnsi"/>
                <w:b/>
                <w:sz w:val="22"/>
                <w:szCs w:val="22"/>
              </w:rPr>
              <w:t>Job description reviewed and modified by:</w:t>
            </w:r>
          </w:p>
        </w:tc>
        <w:tc>
          <w:tcPr>
            <w:tcW w:w="5516" w:type="dxa"/>
            <w:vAlign w:val="center"/>
          </w:tcPr>
          <w:p w14:paraId="67483A2E" w14:textId="2584C204" w:rsidR="002F7058" w:rsidRPr="00DE5713" w:rsidRDefault="003A38CF" w:rsidP="002F7058">
            <w:pPr>
              <w:rPr>
                <w:rFonts w:asciiTheme="minorHAnsi" w:hAnsiTheme="minorHAnsi" w:cstheme="minorHAnsi"/>
                <w:iCs/>
                <w:sz w:val="22"/>
                <w:szCs w:val="22"/>
              </w:rPr>
            </w:pPr>
            <w:r>
              <w:rPr>
                <w:rFonts w:asciiTheme="minorHAnsi" w:hAnsiTheme="minorHAnsi" w:cstheme="minorHAnsi"/>
                <w:iCs/>
                <w:sz w:val="22"/>
                <w:szCs w:val="22"/>
              </w:rPr>
              <w:t>Sarah Willis – Designated Safeguarding Officer</w:t>
            </w:r>
            <w:bookmarkStart w:id="2" w:name="_GoBack"/>
            <w:bookmarkEnd w:id="2"/>
          </w:p>
        </w:tc>
      </w:tr>
      <w:bookmarkEnd w:id="1"/>
      <w:tr w:rsidR="002F7058" w:rsidRPr="00DE5713" w14:paraId="2EBE16D6" w14:textId="77777777" w:rsidTr="00C144D5">
        <w:trPr>
          <w:trHeight w:val="435"/>
        </w:trPr>
        <w:tc>
          <w:tcPr>
            <w:tcW w:w="5111" w:type="dxa"/>
            <w:shd w:val="clear" w:color="auto" w:fill="D9D9D9" w:themeFill="background1" w:themeFillShade="D9"/>
            <w:vAlign w:val="center"/>
          </w:tcPr>
          <w:p w14:paraId="139B99C6" w14:textId="77777777" w:rsidR="002F7058" w:rsidRPr="00DE5713" w:rsidRDefault="002F7058" w:rsidP="002F7058">
            <w:pPr>
              <w:rPr>
                <w:rFonts w:asciiTheme="minorHAnsi" w:hAnsiTheme="minorHAnsi" w:cstheme="minorHAnsi"/>
                <w:sz w:val="22"/>
                <w:szCs w:val="22"/>
              </w:rPr>
            </w:pPr>
            <w:r w:rsidRPr="00DE5713">
              <w:rPr>
                <w:rFonts w:asciiTheme="minorHAnsi" w:hAnsiTheme="minorHAnsi" w:cstheme="minorHAnsi"/>
                <w:b/>
                <w:sz w:val="22"/>
                <w:szCs w:val="22"/>
              </w:rPr>
              <w:lastRenderedPageBreak/>
              <w:t>Date job description reviewed and modified:</w:t>
            </w:r>
          </w:p>
        </w:tc>
        <w:tc>
          <w:tcPr>
            <w:tcW w:w="5516" w:type="dxa"/>
            <w:vAlign w:val="center"/>
          </w:tcPr>
          <w:p w14:paraId="5366EDD0" w14:textId="7864D8B3" w:rsidR="002F7058" w:rsidRPr="00DE5713" w:rsidRDefault="00FA2557" w:rsidP="002F7058">
            <w:pPr>
              <w:rPr>
                <w:rFonts w:asciiTheme="minorHAnsi" w:hAnsiTheme="minorHAnsi" w:cstheme="minorHAnsi"/>
                <w:iCs/>
                <w:sz w:val="22"/>
                <w:szCs w:val="22"/>
              </w:rPr>
            </w:pPr>
            <w:r w:rsidRPr="00DE5713">
              <w:rPr>
                <w:rFonts w:asciiTheme="minorHAnsi" w:hAnsiTheme="minorHAnsi" w:cstheme="minorHAnsi"/>
                <w:iCs/>
                <w:sz w:val="22"/>
                <w:szCs w:val="22"/>
              </w:rPr>
              <w:t>23/0</w:t>
            </w:r>
            <w:r w:rsidR="00837B7C" w:rsidRPr="00DE5713">
              <w:rPr>
                <w:rFonts w:asciiTheme="minorHAnsi" w:hAnsiTheme="minorHAnsi" w:cstheme="minorHAnsi"/>
                <w:iCs/>
                <w:sz w:val="22"/>
                <w:szCs w:val="22"/>
              </w:rPr>
              <w:t>8</w:t>
            </w:r>
            <w:r w:rsidRPr="00DE5713">
              <w:rPr>
                <w:rFonts w:asciiTheme="minorHAnsi" w:hAnsiTheme="minorHAnsi" w:cstheme="minorHAnsi"/>
                <w:iCs/>
                <w:sz w:val="22"/>
                <w:szCs w:val="22"/>
              </w:rPr>
              <w:t>/2021</w:t>
            </w:r>
          </w:p>
        </w:tc>
      </w:tr>
      <w:tr w:rsidR="002F7058" w:rsidRPr="00DE5713" w14:paraId="5D6DA722" w14:textId="77777777" w:rsidTr="00C144D5">
        <w:trPr>
          <w:trHeight w:val="435"/>
        </w:trPr>
        <w:tc>
          <w:tcPr>
            <w:tcW w:w="5111" w:type="dxa"/>
            <w:shd w:val="clear" w:color="auto" w:fill="D9D9D9" w:themeFill="background1" w:themeFillShade="D9"/>
            <w:vAlign w:val="center"/>
          </w:tcPr>
          <w:p w14:paraId="4D7ED427" w14:textId="77777777" w:rsidR="002F7058" w:rsidRPr="00DE5713" w:rsidRDefault="002F7058" w:rsidP="002F7058">
            <w:pPr>
              <w:rPr>
                <w:rFonts w:asciiTheme="minorHAnsi" w:hAnsiTheme="minorHAnsi" w:cstheme="minorHAnsi"/>
                <w:b/>
                <w:bCs/>
                <w:sz w:val="22"/>
                <w:szCs w:val="22"/>
              </w:rPr>
            </w:pPr>
            <w:r w:rsidRPr="00DE5713">
              <w:rPr>
                <w:rFonts w:asciiTheme="minorHAnsi" w:hAnsiTheme="minorHAnsi" w:cstheme="minorHAnsi"/>
                <w:b/>
                <w:bCs/>
                <w:sz w:val="22"/>
                <w:szCs w:val="22"/>
              </w:rPr>
              <w:t>Job description authorised</w:t>
            </w:r>
            <w:r w:rsidRPr="00DE5713">
              <w:rPr>
                <w:rFonts w:asciiTheme="minorHAnsi" w:hAnsiTheme="minorHAnsi" w:cstheme="minorHAnsi"/>
                <w:b/>
                <w:bCs/>
                <w:i/>
                <w:iCs/>
                <w:sz w:val="22"/>
                <w:szCs w:val="22"/>
              </w:rPr>
              <w:t xml:space="preserve"> </w:t>
            </w:r>
            <w:r w:rsidRPr="00DE5713">
              <w:rPr>
                <w:rFonts w:asciiTheme="minorHAnsi" w:hAnsiTheme="minorHAnsi" w:cstheme="minorHAnsi"/>
                <w:b/>
                <w:bCs/>
                <w:sz w:val="22"/>
                <w:szCs w:val="22"/>
              </w:rPr>
              <w:t>by:</w:t>
            </w:r>
          </w:p>
        </w:tc>
        <w:tc>
          <w:tcPr>
            <w:tcW w:w="5516" w:type="dxa"/>
            <w:vAlign w:val="center"/>
          </w:tcPr>
          <w:p w14:paraId="159DAFCA" w14:textId="39CC3A62" w:rsidR="002F7058" w:rsidRPr="00DE5713" w:rsidRDefault="002F7058" w:rsidP="002F7058">
            <w:pPr>
              <w:rPr>
                <w:rFonts w:asciiTheme="minorHAnsi" w:hAnsiTheme="minorHAnsi" w:cstheme="minorHAnsi"/>
                <w:sz w:val="22"/>
                <w:szCs w:val="22"/>
              </w:rPr>
            </w:pPr>
          </w:p>
        </w:tc>
      </w:tr>
    </w:tbl>
    <w:p w14:paraId="52B19985" w14:textId="77777777" w:rsidR="002F7058" w:rsidRPr="00DE5713" w:rsidRDefault="002F7058" w:rsidP="002F7058">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5111"/>
        <w:gridCol w:w="5516"/>
      </w:tblGrid>
      <w:tr w:rsidR="002F7058" w:rsidRPr="00DE5713" w14:paraId="703B3B9F" w14:textId="77777777" w:rsidTr="00C144D5">
        <w:trPr>
          <w:trHeight w:val="410"/>
        </w:trPr>
        <w:tc>
          <w:tcPr>
            <w:tcW w:w="5111" w:type="dxa"/>
            <w:shd w:val="clear" w:color="auto" w:fill="D9D9D9" w:themeFill="background1" w:themeFillShade="D9"/>
            <w:vAlign w:val="center"/>
          </w:tcPr>
          <w:p w14:paraId="025B58D0" w14:textId="77777777" w:rsidR="002F7058" w:rsidRPr="00DE5713" w:rsidRDefault="002F7058" w:rsidP="002F7058">
            <w:pPr>
              <w:rPr>
                <w:rFonts w:asciiTheme="minorHAnsi" w:hAnsiTheme="minorHAnsi" w:cstheme="minorHAnsi"/>
                <w:sz w:val="22"/>
                <w:szCs w:val="22"/>
              </w:rPr>
            </w:pPr>
            <w:r w:rsidRPr="00DE5713">
              <w:rPr>
                <w:rFonts w:asciiTheme="minorHAnsi" w:hAnsiTheme="minorHAnsi" w:cstheme="minorHAnsi"/>
                <w:b/>
                <w:sz w:val="22"/>
                <w:szCs w:val="22"/>
              </w:rPr>
              <w:t xml:space="preserve">Signed by job holder (on appointment): </w:t>
            </w:r>
          </w:p>
        </w:tc>
        <w:tc>
          <w:tcPr>
            <w:tcW w:w="5516" w:type="dxa"/>
            <w:vAlign w:val="center"/>
          </w:tcPr>
          <w:p w14:paraId="056AE0B5" w14:textId="77777777" w:rsidR="002F7058" w:rsidRPr="00DE5713" w:rsidRDefault="002F7058" w:rsidP="002F7058">
            <w:pPr>
              <w:rPr>
                <w:rFonts w:asciiTheme="minorHAnsi" w:hAnsiTheme="minorHAnsi" w:cstheme="minorHAnsi"/>
                <w:sz w:val="22"/>
                <w:szCs w:val="22"/>
              </w:rPr>
            </w:pPr>
          </w:p>
        </w:tc>
      </w:tr>
      <w:tr w:rsidR="002F7058" w:rsidRPr="00DE5713" w14:paraId="67096594" w14:textId="77777777" w:rsidTr="00C144D5">
        <w:trPr>
          <w:trHeight w:val="410"/>
        </w:trPr>
        <w:tc>
          <w:tcPr>
            <w:tcW w:w="5111" w:type="dxa"/>
            <w:shd w:val="clear" w:color="auto" w:fill="D9D9D9" w:themeFill="background1" w:themeFillShade="D9"/>
            <w:vAlign w:val="center"/>
          </w:tcPr>
          <w:p w14:paraId="2B6B389E" w14:textId="77777777" w:rsidR="002F7058" w:rsidRPr="00DE5713" w:rsidRDefault="002F7058" w:rsidP="002F7058">
            <w:pPr>
              <w:rPr>
                <w:rFonts w:asciiTheme="minorHAnsi" w:hAnsiTheme="minorHAnsi" w:cstheme="minorHAnsi"/>
                <w:b/>
                <w:sz w:val="22"/>
                <w:szCs w:val="22"/>
              </w:rPr>
            </w:pPr>
            <w:r w:rsidRPr="00DE5713">
              <w:rPr>
                <w:rFonts w:asciiTheme="minorHAnsi" w:hAnsiTheme="minorHAnsi" w:cstheme="minorHAnsi"/>
                <w:b/>
                <w:sz w:val="22"/>
                <w:szCs w:val="22"/>
              </w:rPr>
              <w:t>Date signed:</w:t>
            </w:r>
          </w:p>
        </w:tc>
        <w:tc>
          <w:tcPr>
            <w:tcW w:w="5516" w:type="dxa"/>
            <w:vAlign w:val="center"/>
          </w:tcPr>
          <w:p w14:paraId="4B67C550" w14:textId="77777777" w:rsidR="002F7058" w:rsidRPr="00DE5713" w:rsidRDefault="002F7058" w:rsidP="002F7058">
            <w:pPr>
              <w:rPr>
                <w:rFonts w:asciiTheme="minorHAnsi" w:hAnsiTheme="minorHAnsi" w:cstheme="minorHAnsi"/>
                <w:sz w:val="22"/>
                <w:szCs w:val="22"/>
              </w:rPr>
            </w:pPr>
          </w:p>
        </w:tc>
      </w:tr>
    </w:tbl>
    <w:p w14:paraId="6E8ABE99" w14:textId="77777777" w:rsidR="002F7058" w:rsidRPr="00DE5713" w:rsidRDefault="002F7058" w:rsidP="002F7058">
      <w:pPr>
        <w:spacing w:line="276" w:lineRule="auto"/>
        <w:rPr>
          <w:rFonts w:asciiTheme="minorHAnsi" w:hAnsiTheme="minorHAnsi" w:cstheme="minorHAnsi"/>
          <w:sz w:val="22"/>
          <w:szCs w:val="22"/>
        </w:rPr>
      </w:pPr>
    </w:p>
    <w:p w14:paraId="5BBED9A2" w14:textId="77777777" w:rsidR="002F7058" w:rsidRPr="00DE5713" w:rsidRDefault="002F7058" w:rsidP="002F7058">
      <w:pPr>
        <w:spacing w:line="276" w:lineRule="auto"/>
        <w:rPr>
          <w:rFonts w:asciiTheme="minorHAnsi" w:hAnsiTheme="minorHAnsi" w:cstheme="minorHAnsi"/>
          <w:sz w:val="22"/>
          <w:szCs w:val="22"/>
        </w:rPr>
      </w:pPr>
      <w:r w:rsidRPr="00DE5713">
        <w:rPr>
          <w:rFonts w:asciiTheme="minorHAnsi" w:hAnsiTheme="minorHAnsi" w:cstheme="minorHAnsi"/>
          <w:sz w:val="22"/>
          <w:szCs w:val="22"/>
        </w:rPr>
        <w:t>One copy to be retained by the job holder, one signed copy to be stored confidentially by the employer.</w:t>
      </w:r>
    </w:p>
    <w:p w14:paraId="5C895754" w14:textId="33838BA4" w:rsidR="00FA2557" w:rsidRPr="00FA2557" w:rsidRDefault="00FA2557" w:rsidP="00FA2557">
      <w:pPr>
        <w:tabs>
          <w:tab w:val="left" w:pos="7320"/>
        </w:tabs>
        <w:rPr>
          <w:rFonts w:ascii="FS Jack" w:hAnsi="FS Jack"/>
          <w:sz w:val="22"/>
          <w:szCs w:val="22"/>
        </w:rPr>
      </w:pPr>
    </w:p>
    <w:sectPr w:rsidR="00FA2557" w:rsidRPr="00FA2557"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FBDB" w14:textId="77777777" w:rsidR="00801BE0" w:rsidRDefault="00801BE0" w:rsidP="0091216F">
      <w:r>
        <w:separator/>
      </w:r>
    </w:p>
  </w:endnote>
  <w:endnote w:type="continuationSeparator" w:id="0">
    <w:p w14:paraId="4C7EAE48" w14:textId="77777777" w:rsidR="00801BE0" w:rsidRDefault="00801BE0" w:rsidP="0091216F">
      <w:r>
        <w:continuationSeparator/>
      </w:r>
    </w:p>
  </w:endnote>
  <w:endnote w:type="continuationNotice" w:id="1">
    <w:p w14:paraId="5BDC8956" w14:textId="77777777" w:rsidR="00801BE0" w:rsidRDefault="0080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01C9" w14:textId="3AF17BBB" w:rsidR="00BA07BB" w:rsidRDefault="007E63E6">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CC3371">
      <w:rPr>
        <w:rFonts w:ascii="FS Jack" w:hAnsi="FS Jack"/>
        <w:i/>
        <w:iCs/>
        <w:noProof/>
        <w:sz w:val="16"/>
        <w:szCs w:val="16"/>
      </w:rPr>
      <w:t>26/08/2021</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7B7C" w14:textId="77777777" w:rsidR="00801BE0" w:rsidRDefault="00801BE0" w:rsidP="0091216F">
      <w:r>
        <w:separator/>
      </w:r>
    </w:p>
  </w:footnote>
  <w:footnote w:type="continuationSeparator" w:id="0">
    <w:p w14:paraId="6E1D8885" w14:textId="77777777" w:rsidR="00801BE0" w:rsidRDefault="00801BE0" w:rsidP="0091216F">
      <w:r>
        <w:continuationSeparator/>
      </w:r>
    </w:p>
  </w:footnote>
  <w:footnote w:type="continuationNotice" w:id="1">
    <w:p w14:paraId="1059E83A" w14:textId="77777777" w:rsidR="00801BE0" w:rsidRDefault="00801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7D24" w14:textId="77777777" w:rsidR="00317DB4" w:rsidRDefault="00317DB4" w:rsidP="00317DB4">
    <w:pPr>
      <w:pStyle w:val="Header"/>
      <w:jc w:val="center"/>
      <w:rPr>
        <w:rFonts w:asciiTheme="minorHAnsi" w:hAnsiTheme="minorHAnsi" w:cs="Arial"/>
        <w:b/>
        <w:sz w:val="28"/>
      </w:rPr>
    </w:pPr>
  </w:p>
  <w:p w14:paraId="595C8261" w14:textId="6DF3FBEE" w:rsidR="006026DC" w:rsidRPr="00F40846" w:rsidRDefault="00FA2557" w:rsidP="00DA48D2">
    <w:pPr>
      <w:pStyle w:val="Header"/>
      <w:ind w:left="720"/>
      <w:jc w:val="center"/>
      <w:rPr>
        <w:b/>
      </w:rPr>
    </w:pPr>
    <w:r>
      <w:rPr>
        <w:noProof/>
      </w:rPr>
      <w:drawing>
        <wp:inline distT="0" distB="0" distL="0" distR="0" wp14:anchorId="3BBCEA2B" wp14:editId="59705374">
          <wp:extent cx="1736771" cy="707366"/>
          <wp:effectExtent l="0" t="0" r="0" b="0"/>
          <wp:docPr id="651461272"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rPr>
        <w:noProof/>
      </w:rPr>
      <w:drawing>
        <wp:inline distT="0" distB="0" distL="0" distR="0" wp14:anchorId="4414DB76" wp14:editId="6F341D66">
          <wp:extent cx="704194" cy="702310"/>
          <wp:effectExtent l="0" t="0" r="127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24120" cy="722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B51F7"/>
    <w:multiLevelType w:val="hybridMultilevel"/>
    <w:tmpl w:val="1BC0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F0199"/>
    <w:multiLevelType w:val="multilevel"/>
    <w:tmpl w:val="F872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D2253"/>
    <w:multiLevelType w:val="multilevel"/>
    <w:tmpl w:val="0FA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E7F7A"/>
    <w:multiLevelType w:val="hybridMultilevel"/>
    <w:tmpl w:val="A7643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D66F1"/>
    <w:multiLevelType w:val="hybridMultilevel"/>
    <w:tmpl w:val="9D5E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846501"/>
    <w:multiLevelType w:val="hybridMultilevel"/>
    <w:tmpl w:val="F4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4F70F7"/>
    <w:multiLevelType w:val="hybridMultilevel"/>
    <w:tmpl w:val="1D36E1D0"/>
    <w:lvl w:ilvl="0" w:tplc="A1222C76">
      <w:start w:val="1"/>
      <w:numFmt w:val="bullet"/>
      <w:lvlText w:val=""/>
      <w:lvlJc w:val="left"/>
      <w:pPr>
        <w:ind w:left="360" w:hanging="360"/>
      </w:pPr>
      <w:rPr>
        <w:rFonts w:ascii="Symbol" w:hAnsi="Symbol" w:hint="default"/>
      </w:rPr>
    </w:lvl>
    <w:lvl w:ilvl="1" w:tplc="024C6176">
      <w:start w:val="1"/>
      <w:numFmt w:val="bullet"/>
      <w:lvlText w:val="o"/>
      <w:lvlJc w:val="left"/>
      <w:pPr>
        <w:ind w:left="1080" w:hanging="360"/>
      </w:pPr>
      <w:rPr>
        <w:rFonts w:ascii="Courier New" w:hAnsi="Courier New" w:hint="default"/>
      </w:rPr>
    </w:lvl>
    <w:lvl w:ilvl="2" w:tplc="61D49238">
      <w:start w:val="1"/>
      <w:numFmt w:val="bullet"/>
      <w:lvlText w:val=""/>
      <w:lvlJc w:val="left"/>
      <w:pPr>
        <w:ind w:left="1800" w:hanging="360"/>
      </w:pPr>
      <w:rPr>
        <w:rFonts w:ascii="Wingdings" w:hAnsi="Wingdings" w:hint="default"/>
      </w:rPr>
    </w:lvl>
    <w:lvl w:ilvl="3" w:tplc="DBB08720">
      <w:start w:val="1"/>
      <w:numFmt w:val="bullet"/>
      <w:lvlText w:val=""/>
      <w:lvlJc w:val="left"/>
      <w:pPr>
        <w:ind w:left="2520" w:hanging="360"/>
      </w:pPr>
      <w:rPr>
        <w:rFonts w:ascii="Symbol" w:hAnsi="Symbol" w:hint="default"/>
      </w:rPr>
    </w:lvl>
    <w:lvl w:ilvl="4" w:tplc="5FA47330">
      <w:start w:val="1"/>
      <w:numFmt w:val="bullet"/>
      <w:lvlText w:val="o"/>
      <w:lvlJc w:val="left"/>
      <w:pPr>
        <w:ind w:left="3240" w:hanging="360"/>
      </w:pPr>
      <w:rPr>
        <w:rFonts w:ascii="Courier New" w:hAnsi="Courier New" w:hint="default"/>
      </w:rPr>
    </w:lvl>
    <w:lvl w:ilvl="5" w:tplc="8F10E606">
      <w:start w:val="1"/>
      <w:numFmt w:val="bullet"/>
      <w:lvlText w:val=""/>
      <w:lvlJc w:val="left"/>
      <w:pPr>
        <w:ind w:left="3960" w:hanging="360"/>
      </w:pPr>
      <w:rPr>
        <w:rFonts w:ascii="Wingdings" w:hAnsi="Wingdings" w:hint="default"/>
      </w:rPr>
    </w:lvl>
    <w:lvl w:ilvl="6" w:tplc="08BA2538">
      <w:start w:val="1"/>
      <w:numFmt w:val="bullet"/>
      <w:lvlText w:val=""/>
      <w:lvlJc w:val="left"/>
      <w:pPr>
        <w:ind w:left="4680" w:hanging="360"/>
      </w:pPr>
      <w:rPr>
        <w:rFonts w:ascii="Symbol" w:hAnsi="Symbol" w:hint="default"/>
      </w:rPr>
    </w:lvl>
    <w:lvl w:ilvl="7" w:tplc="18305FD0">
      <w:start w:val="1"/>
      <w:numFmt w:val="bullet"/>
      <w:lvlText w:val="o"/>
      <w:lvlJc w:val="left"/>
      <w:pPr>
        <w:ind w:left="5400" w:hanging="360"/>
      </w:pPr>
      <w:rPr>
        <w:rFonts w:ascii="Courier New" w:hAnsi="Courier New" w:hint="default"/>
      </w:rPr>
    </w:lvl>
    <w:lvl w:ilvl="8" w:tplc="403A76EC">
      <w:start w:val="1"/>
      <w:numFmt w:val="bullet"/>
      <w:lvlText w:val=""/>
      <w:lvlJc w:val="left"/>
      <w:pPr>
        <w:ind w:left="6120" w:hanging="360"/>
      </w:pPr>
      <w:rPr>
        <w:rFonts w:ascii="Wingdings" w:hAnsi="Wingdings" w:hint="default"/>
      </w:rPr>
    </w:lvl>
  </w:abstractNum>
  <w:abstractNum w:abstractNumId="27"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4"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6"/>
  </w:num>
  <w:num w:numId="3">
    <w:abstractNumId w:val="21"/>
  </w:num>
  <w:num w:numId="4">
    <w:abstractNumId w:val="20"/>
  </w:num>
  <w:num w:numId="5">
    <w:abstractNumId w:val="17"/>
  </w:num>
  <w:num w:numId="6">
    <w:abstractNumId w:val="24"/>
  </w:num>
  <w:num w:numId="7">
    <w:abstractNumId w:val="33"/>
  </w:num>
  <w:num w:numId="8">
    <w:abstractNumId w:val="10"/>
  </w:num>
  <w:num w:numId="9">
    <w:abstractNumId w:val="2"/>
  </w:num>
  <w:num w:numId="10">
    <w:abstractNumId w:val="35"/>
  </w:num>
  <w:num w:numId="11">
    <w:abstractNumId w:val="8"/>
  </w:num>
  <w:num w:numId="12">
    <w:abstractNumId w:val="16"/>
  </w:num>
  <w:num w:numId="13">
    <w:abstractNumId w:val="28"/>
  </w:num>
  <w:num w:numId="14">
    <w:abstractNumId w:val="3"/>
  </w:num>
  <w:num w:numId="15">
    <w:abstractNumId w:val="34"/>
  </w:num>
  <w:num w:numId="16">
    <w:abstractNumId w:val="19"/>
  </w:num>
  <w:num w:numId="17">
    <w:abstractNumId w:val="29"/>
  </w:num>
  <w:num w:numId="18">
    <w:abstractNumId w:val="30"/>
  </w:num>
  <w:num w:numId="19">
    <w:abstractNumId w:val="27"/>
  </w:num>
  <w:num w:numId="20">
    <w:abstractNumId w:val="1"/>
  </w:num>
  <w:num w:numId="21">
    <w:abstractNumId w:val="18"/>
  </w:num>
  <w:num w:numId="22">
    <w:abstractNumId w:val="0"/>
  </w:num>
  <w:num w:numId="23">
    <w:abstractNumId w:val="32"/>
  </w:num>
  <w:num w:numId="24">
    <w:abstractNumId w:val="13"/>
  </w:num>
  <w:num w:numId="25">
    <w:abstractNumId w:val="9"/>
  </w:num>
  <w:num w:numId="26">
    <w:abstractNumId w:val="25"/>
  </w:num>
  <w:num w:numId="27">
    <w:abstractNumId w:val="23"/>
  </w:num>
  <w:num w:numId="28">
    <w:abstractNumId w:val="4"/>
  </w:num>
  <w:num w:numId="29">
    <w:abstractNumId w:val="5"/>
  </w:num>
  <w:num w:numId="30">
    <w:abstractNumId w:val="7"/>
  </w:num>
  <w:num w:numId="31">
    <w:abstractNumId w:val="15"/>
  </w:num>
  <w:num w:numId="32">
    <w:abstractNumId w:val="31"/>
  </w:num>
  <w:num w:numId="33">
    <w:abstractNumId w:val="11"/>
  </w:num>
  <w:num w:numId="34">
    <w:abstractNumId w:val="12"/>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3C77"/>
    <w:rsid w:val="000200A1"/>
    <w:rsid w:val="000220B9"/>
    <w:rsid w:val="000244DA"/>
    <w:rsid w:val="000433F5"/>
    <w:rsid w:val="00061C91"/>
    <w:rsid w:val="00065A01"/>
    <w:rsid w:val="00065DA2"/>
    <w:rsid w:val="00071EA1"/>
    <w:rsid w:val="00072BB9"/>
    <w:rsid w:val="0007380C"/>
    <w:rsid w:val="00076909"/>
    <w:rsid w:val="00082963"/>
    <w:rsid w:val="0008765B"/>
    <w:rsid w:val="00093FB6"/>
    <w:rsid w:val="000A0A75"/>
    <w:rsid w:val="000A2FB7"/>
    <w:rsid w:val="000B1518"/>
    <w:rsid w:val="000B3568"/>
    <w:rsid w:val="000B443F"/>
    <w:rsid w:val="000C5DEC"/>
    <w:rsid w:val="000C5F74"/>
    <w:rsid w:val="000C77BD"/>
    <w:rsid w:val="000D1951"/>
    <w:rsid w:val="000D49E6"/>
    <w:rsid w:val="000E1BED"/>
    <w:rsid w:val="000E1FB8"/>
    <w:rsid w:val="000E70F3"/>
    <w:rsid w:val="000F0C33"/>
    <w:rsid w:val="001111DA"/>
    <w:rsid w:val="0012001C"/>
    <w:rsid w:val="00120BC5"/>
    <w:rsid w:val="00123953"/>
    <w:rsid w:val="001243F2"/>
    <w:rsid w:val="00124EDF"/>
    <w:rsid w:val="00130968"/>
    <w:rsid w:val="00133EE6"/>
    <w:rsid w:val="001346B9"/>
    <w:rsid w:val="00153F4D"/>
    <w:rsid w:val="00166AB3"/>
    <w:rsid w:val="001704C0"/>
    <w:rsid w:val="001718D6"/>
    <w:rsid w:val="001726C0"/>
    <w:rsid w:val="001756E6"/>
    <w:rsid w:val="00176EA5"/>
    <w:rsid w:val="0018176E"/>
    <w:rsid w:val="00187A54"/>
    <w:rsid w:val="001B1D0D"/>
    <w:rsid w:val="001C6858"/>
    <w:rsid w:val="001D4C80"/>
    <w:rsid w:val="001E0258"/>
    <w:rsid w:val="002073BE"/>
    <w:rsid w:val="00211243"/>
    <w:rsid w:val="0021189D"/>
    <w:rsid w:val="00211FE0"/>
    <w:rsid w:val="00213B22"/>
    <w:rsid w:val="002166E4"/>
    <w:rsid w:val="002228E8"/>
    <w:rsid w:val="00230147"/>
    <w:rsid w:val="00234FB1"/>
    <w:rsid w:val="00246D90"/>
    <w:rsid w:val="0026385F"/>
    <w:rsid w:val="00280DFE"/>
    <w:rsid w:val="00281C86"/>
    <w:rsid w:val="0028453F"/>
    <w:rsid w:val="00286817"/>
    <w:rsid w:val="00291174"/>
    <w:rsid w:val="002961E7"/>
    <w:rsid w:val="002A1AD2"/>
    <w:rsid w:val="002A7C1C"/>
    <w:rsid w:val="002B573A"/>
    <w:rsid w:val="002C203C"/>
    <w:rsid w:val="002C2522"/>
    <w:rsid w:val="002C7B9B"/>
    <w:rsid w:val="002D0B00"/>
    <w:rsid w:val="002D2DE7"/>
    <w:rsid w:val="002E528E"/>
    <w:rsid w:val="002F7058"/>
    <w:rsid w:val="00304685"/>
    <w:rsid w:val="00312868"/>
    <w:rsid w:val="00312EFC"/>
    <w:rsid w:val="00314323"/>
    <w:rsid w:val="00315F6F"/>
    <w:rsid w:val="003175BC"/>
    <w:rsid w:val="00317DB4"/>
    <w:rsid w:val="0032068D"/>
    <w:rsid w:val="00320803"/>
    <w:rsid w:val="00324801"/>
    <w:rsid w:val="00334820"/>
    <w:rsid w:val="00346DEE"/>
    <w:rsid w:val="003501C6"/>
    <w:rsid w:val="00352752"/>
    <w:rsid w:val="003634DA"/>
    <w:rsid w:val="00365357"/>
    <w:rsid w:val="00380FE1"/>
    <w:rsid w:val="0038316D"/>
    <w:rsid w:val="0038543C"/>
    <w:rsid w:val="00392084"/>
    <w:rsid w:val="00393B1D"/>
    <w:rsid w:val="003A38CF"/>
    <w:rsid w:val="003A714C"/>
    <w:rsid w:val="003B434B"/>
    <w:rsid w:val="003C1A01"/>
    <w:rsid w:val="003C755C"/>
    <w:rsid w:val="003C78F1"/>
    <w:rsid w:val="003D4F54"/>
    <w:rsid w:val="003D5DDC"/>
    <w:rsid w:val="003E72B5"/>
    <w:rsid w:val="003E7828"/>
    <w:rsid w:val="003F2E4D"/>
    <w:rsid w:val="003F308D"/>
    <w:rsid w:val="00402ED8"/>
    <w:rsid w:val="0040749E"/>
    <w:rsid w:val="00417DCD"/>
    <w:rsid w:val="00425B57"/>
    <w:rsid w:val="0044573E"/>
    <w:rsid w:val="004462F7"/>
    <w:rsid w:val="00457877"/>
    <w:rsid w:val="00460F93"/>
    <w:rsid w:val="00482C32"/>
    <w:rsid w:val="00493C41"/>
    <w:rsid w:val="00496FBA"/>
    <w:rsid w:val="004A04D0"/>
    <w:rsid w:val="004A4A31"/>
    <w:rsid w:val="004B1FA9"/>
    <w:rsid w:val="004C6212"/>
    <w:rsid w:val="004C7380"/>
    <w:rsid w:val="004F107F"/>
    <w:rsid w:val="004F6044"/>
    <w:rsid w:val="005005E0"/>
    <w:rsid w:val="0050120B"/>
    <w:rsid w:val="00502D04"/>
    <w:rsid w:val="00515F70"/>
    <w:rsid w:val="00521625"/>
    <w:rsid w:val="00522AA2"/>
    <w:rsid w:val="00524D5D"/>
    <w:rsid w:val="00525EDC"/>
    <w:rsid w:val="00530BDF"/>
    <w:rsid w:val="0053551D"/>
    <w:rsid w:val="00544AEE"/>
    <w:rsid w:val="00551B26"/>
    <w:rsid w:val="00552DDA"/>
    <w:rsid w:val="0056025E"/>
    <w:rsid w:val="00566487"/>
    <w:rsid w:val="00570778"/>
    <w:rsid w:val="00572505"/>
    <w:rsid w:val="00586DD3"/>
    <w:rsid w:val="00590D91"/>
    <w:rsid w:val="005940E7"/>
    <w:rsid w:val="0059505B"/>
    <w:rsid w:val="005B357A"/>
    <w:rsid w:val="005B792B"/>
    <w:rsid w:val="005C0D08"/>
    <w:rsid w:val="005C1FB6"/>
    <w:rsid w:val="005C5710"/>
    <w:rsid w:val="005E3F65"/>
    <w:rsid w:val="005E56D4"/>
    <w:rsid w:val="005F1B52"/>
    <w:rsid w:val="006026DC"/>
    <w:rsid w:val="006040D9"/>
    <w:rsid w:val="006104D5"/>
    <w:rsid w:val="0062188B"/>
    <w:rsid w:val="00623E66"/>
    <w:rsid w:val="0064286C"/>
    <w:rsid w:val="006513AE"/>
    <w:rsid w:val="0065349E"/>
    <w:rsid w:val="0065383D"/>
    <w:rsid w:val="0065658D"/>
    <w:rsid w:val="00673932"/>
    <w:rsid w:val="00673BBA"/>
    <w:rsid w:val="00676970"/>
    <w:rsid w:val="00682255"/>
    <w:rsid w:val="006829B6"/>
    <w:rsid w:val="00682DBB"/>
    <w:rsid w:val="00686FC6"/>
    <w:rsid w:val="0069173D"/>
    <w:rsid w:val="006A33B8"/>
    <w:rsid w:val="006A3822"/>
    <w:rsid w:val="006A5242"/>
    <w:rsid w:val="006A7C48"/>
    <w:rsid w:val="006C40B0"/>
    <w:rsid w:val="006D04C7"/>
    <w:rsid w:val="006D4464"/>
    <w:rsid w:val="006D5FF4"/>
    <w:rsid w:val="006E049C"/>
    <w:rsid w:val="006E33E8"/>
    <w:rsid w:val="006E376A"/>
    <w:rsid w:val="006E3E01"/>
    <w:rsid w:val="006F40D2"/>
    <w:rsid w:val="006F6472"/>
    <w:rsid w:val="00702357"/>
    <w:rsid w:val="007051E2"/>
    <w:rsid w:val="00711B82"/>
    <w:rsid w:val="007154F2"/>
    <w:rsid w:val="0071603A"/>
    <w:rsid w:val="007169B2"/>
    <w:rsid w:val="007212EB"/>
    <w:rsid w:val="00725C71"/>
    <w:rsid w:val="00726473"/>
    <w:rsid w:val="007266D6"/>
    <w:rsid w:val="00730979"/>
    <w:rsid w:val="00730E30"/>
    <w:rsid w:val="007473F1"/>
    <w:rsid w:val="00751EFA"/>
    <w:rsid w:val="00753947"/>
    <w:rsid w:val="00757172"/>
    <w:rsid w:val="00764D31"/>
    <w:rsid w:val="007722D1"/>
    <w:rsid w:val="00775F18"/>
    <w:rsid w:val="007837E8"/>
    <w:rsid w:val="00790039"/>
    <w:rsid w:val="0079140D"/>
    <w:rsid w:val="00794B7F"/>
    <w:rsid w:val="00795FB5"/>
    <w:rsid w:val="0079640A"/>
    <w:rsid w:val="007A7268"/>
    <w:rsid w:val="007C1D24"/>
    <w:rsid w:val="007C37B1"/>
    <w:rsid w:val="007C4904"/>
    <w:rsid w:val="007C62C1"/>
    <w:rsid w:val="007D2689"/>
    <w:rsid w:val="007D40EA"/>
    <w:rsid w:val="007D6A72"/>
    <w:rsid w:val="007E0FF0"/>
    <w:rsid w:val="007E5841"/>
    <w:rsid w:val="007E63E6"/>
    <w:rsid w:val="007E7A8C"/>
    <w:rsid w:val="007F3C74"/>
    <w:rsid w:val="00801BE0"/>
    <w:rsid w:val="00814A50"/>
    <w:rsid w:val="0082196C"/>
    <w:rsid w:val="00821AF7"/>
    <w:rsid w:val="00823AE4"/>
    <w:rsid w:val="00837B7C"/>
    <w:rsid w:val="00837C12"/>
    <w:rsid w:val="0085750D"/>
    <w:rsid w:val="00871FDE"/>
    <w:rsid w:val="008764E2"/>
    <w:rsid w:val="00877B15"/>
    <w:rsid w:val="008809B4"/>
    <w:rsid w:val="0089012D"/>
    <w:rsid w:val="00895594"/>
    <w:rsid w:val="00895EB7"/>
    <w:rsid w:val="008B4032"/>
    <w:rsid w:val="008B4091"/>
    <w:rsid w:val="008C2C4B"/>
    <w:rsid w:val="008C7C00"/>
    <w:rsid w:val="008C7E0E"/>
    <w:rsid w:val="008F0579"/>
    <w:rsid w:val="008F163B"/>
    <w:rsid w:val="008F641A"/>
    <w:rsid w:val="0090126D"/>
    <w:rsid w:val="00901BA7"/>
    <w:rsid w:val="009026B5"/>
    <w:rsid w:val="0090644D"/>
    <w:rsid w:val="0091216F"/>
    <w:rsid w:val="00913B76"/>
    <w:rsid w:val="00915FF2"/>
    <w:rsid w:val="009221B8"/>
    <w:rsid w:val="00923F17"/>
    <w:rsid w:val="009367F3"/>
    <w:rsid w:val="00943D6B"/>
    <w:rsid w:val="0094481B"/>
    <w:rsid w:val="00947303"/>
    <w:rsid w:val="00952A81"/>
    <w:rsid w:val="00953E5E"/>
    <w:rsid w:val="0095637D"/>
    <w:rsid w:val="00961AA5"/>
    <w:rsid w:val="009749D0"/>
    <w:rsid w:val="009854E2"/>
    <w:rsid w:val="009906C2"/>
    <w:rsid w:val="0099178D"/>
    <w:rsid w:val="009922EF"/>
    <w:rsid w:val="009A249E"/>
    <w:rsid w:val="009A36F6"/>
    <w:rsid w:val="009A6F52"/>
    <w:rsid w:val="009B5A1E"/>
    <w:rsid w:val="009C075A"/>
    <w:rsid w:val="009C6371"/>
    <w:rsid w:val="009D162A"/>
    <w:rsid w:val="009D3119"/>
    <w:rsid w:val="009D3E99"/>
    <w:rsid w:val="009D6AD1"/>
    <w:rsid w:val="009F3118"/>
    <w:rsid w:val="009F3CA9"/>
    <w:rsid w:val="009F55A0"/>
    <w:rsid w:val="00A00B84"/>
    <w:rsid w:val="00A0331A"/>
    <w:rsid w:val="00A078E3"/>
    <w:rsid w:val="00A11CA3"/>
    <w:rsid w:val="00A12192"/>
    <w:rsid w:val="00A14181"/>
    <w:rsid w:val="00A14978"/>
    <w:rsid w:val="00A1530F"/>
    <w:rsid w:val="00A16BD4"/>
    <w:rsid w:val="00A200C7"/>
    <w:rsid w:val="00A21DB1"/>
    <w:rsid w:val="00A27312"/>
    <w:rsid w:val="00A32702"/>
    <w:rsid w:val="00A46C74"/>
    <w:rsid w:val="00A51B21"/>
    <w:rsid w:val="00A54EF3"/>
    <w:rsid w:val="00A54F00"/>
    <w:rsid w:val="00A57E35"/>
    <w:rsid w:val="00A66714"/>
    <w:rsid w:val="00A70045"/>
    <w:rsid w:val="00A72ADD"/>
    <w:rsid w:val="00A73B9F"/>
    <w:rsid w:val="00A75266"/>
    <w:rsid w:val="00A77098"/>
    <w:rsid w:val="00A77E19"/>
    <w:rsid w:val="00A824AA"/>
    <w:rsid w:val="00A828BA"/>
    <w:rsid w:val="00A83F8F"/>
    <w:rsid w:val="00A85C8B"/>
    <w:rsid w:val="00A8755A"/>
    <w:rsid w:val="00A90F96"/>
    <w:rsid w:val="00A9116B"/>
    <w:rsid w:val="00A9678E"/>
    <w:rsid w:val="00AA0A7E"/>
    <w:rsid w:val="00AB03DD"/>
    <w:rsid w:val="00AB2254"/>
    <w:rsid w:val="00AB335C"/>
    <w:rsid w:val="00AC62EB"/>
    <w:rsid w:val="00AD7754"/>
    <w:rsid w:val="00AE32FE"/>
    <w:rsid w:val="00AF05B9"/>
    <w:rsid w:val="00AF0954"/>
    <w:rsid w:val="00AF40EA"/>
    <w:rsid w:val="00B024D8"/>
    <w:rsid w:val="00B037F7"/>
    <w:rsid w:val="00B10563"/>
    <w:rsid w:val="00B153D7"/>
    <w:rsid w:val="00B23633"/>
    <w:rsid w:val="00B3698E"/>
    <w:rsid w:val="00B517F2"/>
    <w:rsid w:val="00B57727"/>
    <w:rsid w:val="00B57A78"/>
    <w:rsid w:val="00B65638"/>
    <w:rsid w:val="00B70FAA"/>
    <w:rsid w:val="00B72C52"/>
    <w:rsid w:val="00B732B3"/>
    <w:rsid w:val="00B75079"/>
    <w:rsid w:val="00B77E98"/>
    <w:rsid w:val="00B86A56"/>
    <w:rsid w:val="00B93BD8"/>
    <w:rsid w:val="00BA07BB"/>
    <w:rsid w:val="00BA3271"/>
    <w:rsid w:val="00BA414C"/>
    <w:rsid w:val="00BA5312"/>
    <w:rsid w:val="00BB3435"/>
    <w:rsid w:val="00BB359E"/>
    <w:rsid w:val="00BB78A3"/>
    <w:rsid w:val="00BD5165"/>
    <w:rsid w:val="00BF430B"/>
    <w:rsid w:val="00C009D6"/>
    <w:rsid w:val="00C03319"/>
    <w:rsid w:val="00C07226"/>
    <w:rsid w:val="00C1067D"/>
    <w:rsid w:val="00C107BB"/>
    <w:rsid w:val="00C144D5"/>
    <w:rsid w:val="00C163A0"/>
    <w:rsid w:val="00C24556"/>
    <w:rsid w:val="00C2545F"/>
    <w:rsid w:val="00C31F7A"/>
    <w:rsid w:val="00C33731"/>
    <w:rsid w:val="00C42CBA"/>
    <w:rsid w:val="00C46CC6"/>
    <w:rsid w:val="00C473A0"/>
    <w:rsid w:val="00C62371"/>
    <w:rsid w:val="00C623DC"/>
    <w:rsid w:val="00C64FD8"/>
    <w:rsid w:val="00C66EB7"/>
    <w:rsid w:val="00C7210D"/>
    <w:rsid w:val="00C84344"/>
    <w:rsid w:val="00C96C8B"/>
    <w:rsid w:val="00CA0AC6"/>
    <w:rsid w:val="00CA4A10"/>
    <w:rsid w:val="00CB0BA9"/>
    <w:rsid w:val="00CB2382"/>
    <w:rsid w:val="00CC1329"/>
    <w:rsid w:val="00CC3371"/>
    <w:rsid w:val="00CE4B52"/>
    <w:rsid w:val="00CE5BA3"/>
    <w:rsid w:val="00CF5E48"/>
    <w:rsid w:val="00D12375"/>
    <w:rsid w:val="00D22282"/>
    <w:rsid w:val="00D24FC0"/>
    <w:rsid w:val="00D26D1E"/>
    <w:rsid w:val="00D2712B"/>
    <w:rsid w:val="00D314AD"/>
    <w:rsid w:val="00D377F3"/>
    <w:rsid w:val="00D45CBC"/>
    <w:rsid w:val="00D54FB4"/>
    <w:rsid w:val="00D57DB5"/>
    <w:rsid w:val="00D6281A"/>
    <w:rsid w:val="00D85D39"/>
    <w:rsid w:val="00D86052"/>
    <w:rsid w:val="00D91EBA"/>
    <w:rsid w:val="00D92BFE"/>
    <w:rsid w:val="00D970D9"/>
    <w:rsid w:val="00DA0AD6"/>
    <w:rsid w:val="00DA2590"/>
    <w:rsid w:val="00DA4497"/>
    <w:rsid w:val="00DA48D2"/>
    <w:rsid w:val="00DB2FFD"/>
    <w:rsid w:val="00DB3FF9"/>
    <w:rsid w:val="00DB6456"/>
    <w:rsid w:val="00DD1E3F"/>
    <w:rsid w:val="00DE0C58"/>
    <w:rsid w:val="00DE5713"/>
    <w:rsid w:val="00DF0017"/>
    <w:rsid w:val="00E00AAE"/>
    <w:rsid w:val="00E12714"/>
    <w:rsid w:val="00E13445"/>
    <w:rsid w:val="00E22CB0"/>
    <w:rsid w:val="00E2344C"/>
    <w:rsid w:val="00E25856"/>
    <w:rsid w:val="00E30586"/>
    <w:rsid w:val="00E3417E"/>
    <w:rsid w:val="00E362C9"/>
    <w:rsid w:val="00E37613"/>
    <w:rsid w:val="00E510E5"/>
    <w:rsid w:val="00E5687E"/>
    <w:rsid w:val="00E60AF9"/>
    <w:rsid w:val="00E615C8"/>
    <w:rsid w:val="00E6439C"/>
    <w:rsid w:val="00E728F2"/>
    <w:rsid w:val="00E75B42"/>
    <w:rsid w:val="00E83477"/>
    <w:rsid w:val="00E83BB2"/>
    <w:rsid w:val="00E903BA"/>
    <w:rsid w:val="00E9605D"/>
    <w:rsid w:val="00E96F46"/>
    <w:rsid w:val="00EB099A"/>
    <w:rsid w:val="00EB48EC"/>
    <w:rsid w:val="00EC0E07"/>
    <w:rsid w:val="00ED347C"/>
    <w:rsid w:val="00EE4464"/>
    <w:rsid w:val="00EE5AD1"/>
    <w:rsid w:val="00F00218"/>
    <w:rsid w:val="00F05BE6"/>
    <w:rsid w:val="00F11653"/>
    <w:rsid w:val="00F1416B"/>
    <w:rsid w:val="00F21190"/>
    <w:rsid w:val="00F24CD5"/>
    <w:rsid w:val="00F40846"/>
    <w:rsid w:val="00F452A9"/>
    <w:rsid w:val="00F456AD"/>
    <w:rsid w:val="00F46EF0"/>
    <w:rsid w:val="00F5490D"/>
    <w:rsid w:val="00F56BB7"/>
    <w:rsid w:val="00F56C16"/>
    <w:rsid w:val="00F60D05"/>
    <w:rsid w:val="00F60FC6"/>
    <w:rsid w:val="00F653E5"/>
    <w:rsid w:val="00F661C8"/>
    <w:rsid w:val="00F70413"/>
    <w:rsid w:val="00F75036"/>
    <w:rsid w:val="00F83777"/>
    <w:rsid w:val="00F85072"/>
    <w:rsid w:val="00F90F14"/>
    <w:rsid w:val="00FA19DD"/>
    <w:rsid w:val="00FA2557"/>
    <w:rsid w:val="00FA7B1A"/>
    <w:rsid w:val="00FC4FD6"/>
    <w:rsid w:val="00FC63F5"/>
    <w:rsid w:val="00FD0795"/>
    <w:rsid w:val="00FD15D4"/>
    <w:rsid w:val="00FD44BA"/>
    <w:rsid w:val="00FD5595"/>
    <w:rsid w:val="00FD6986"/>
    <w:rsid w:val="00FE3995"/>
    <w:rsid w:val="00FE5C17"/>
    <w:rsid w:val="1011FC29"/>
    <w:rsid w:val="125D3E21"/>
    <w:rsid w:val="1F4473B4"/>
    <w:rsid w:val="2787D644"/>
    <w:rsid w:val="36D07F3C"/>
    <w:rsid w:val="56E8791B"/>
    <w:rsid w:val="6F85E72B"/>
    <w:rsid w:val="6FA6C942"/>
    <w:rsid w:val="70342C44"/>
    <w:rsid w:val="7B141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13380126-9A07-4703-9278-D84F1CE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E37613"/>
  </w:style>
  <w:style w:type="character" w:customStyle="1" w:styleId="eop">
    <w:name w:val="eop"/>
    <w:basedOn w:val="DefaultParagraphFont"/>
    <w:rsid w:val="00E37613"/>
  </w:style>
  <w:style w:type="paragraph" w:customStyle="1" w:styleId="paragraph">
    <w:name w:val="paragraph"/>
    <w:basedOn w:val="Normal"/>
    <w:rsid w:val="00D91EBA"/>
    <w:pPr>
      <w:spacing w:before="100" w:beforeAutospacing="1" w:after="100" w:afterAutospacing="1"/>
    </w:pPr>
    <w:rPr>
      <w:szCs w:val="24"/>
      <w:lang w:eastAsia="en-GB"/>
    </w:rPr>
  </w:style>
  <w:style w:type="paragraph" w:customStyle="1" w:styleId="TableParagraph">
    <w:name w:val="Table Paragraph"/>
    <w:basedOn w:val="Normal"/>
    <w:uiPriority w:val="1"/>
    <w:qFormat/>
    <w:rsid w:val="001718D6"/>
    <w:pPr>
      <w:widowControl w:val="0"/>
      <w:autoSpaceDE w:val="0"/>
      <w:autoSpaceDN w:val="0"/>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10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7727658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2018234">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4" ma:contentTypeDescription="Create a new document." ma:contentTypeScope="" ma:versionID="25e55edabab935dc659e3ce0c948fdff">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c08232bff39babe91ed116b62e9eb05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77C928C3-655F-410C-ABF2-A0E61DBD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Luke Bowles</cp:lastModifiedBy>
  <cp:revision>10</cp:revision>
  <cp:lastPrinted>2013-10-25T05:02:00Z</cp:lastPrinted>
  <dcterms:created xsi:type="dcterms:W3CDTF">2021-08-26T11:44:00Z</dcterms:created>
  <dcterms:modified xsi:type="dcterms:W3CDTF">2021-08-26T12:48:00Z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